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A86D1" w14:textId="77777777" w:rsidR="00E749B6" w:rsidRPr="00E022C3" w:rsidRDefault="00E749B6" w:rsidP="0097362E">
      <w:pPr>
        <w:pStyle w:val="Title"/>
      </w:pPr>
    </w:p>
    <w:p w14:paraId="2209CE16" w14:textId="69DF49B0" w:rsidR="00D83CBD" w:rsidRPr="005940EC" w:rsidRDefault="00D83CBD" w:rsidP="00D83CBD">
      <w:pPr>
        <w:pStyle w:val="Title"/>
        <w:spacing w:after="120"/>
      </w:pPr>
      <w:r w:rsidRPr="005940EC">
        <w:t xml:space="preserve">Example </w:t>
      </w:r>
      <w:r w:rsidR="005940EC">
        <w:t>A</w:t>
      </w:r>
      <w:r w:rsidRPr="005940EC">
        <w:t xml:space="preserve">ccountability </w:t>
      </w:r>
      <w:r w:rsidR="005940EC">
        <w:t>M</w:t>
      </w:r>
      <w:r w:rsidRPr="005940EC">
        <w:t>ap</w:t>
      </w:r>
    </w:p>
    <w:p w14:paraId="6D33ED84" w14:textId="343CF62D" w:rsidR="00D83CBD" w:rsidRDefault="00D83CBD" w:rsidP="00D83CBD">
      <w:pPr>
        <w:spacing w:before="120"/>
      </w:pPr>
      <w:r>
        <w:t xml:space="preserve">Accountability maps are used to document key legislation and external policy requirements and their associated governance arrangements. This helps </w:t>
      </w:r>
      <w:r w:rsidR="005940EC">
        <w:t xml:space="preserve">public </w:t>
      </w:r>
      <w:r>
        <w:t xml:space="preserve">authorities to check requirements are accounted for. </w:t>
      </w:r>
      <w:r w:rsidRPr="006C135D">
        <w:rPr>
          <w:rFonts w:hint="cs"/>
        </w:rPr>
        <w:t xml:space="preserve">How much detail to include in </w:t>
      </w:r>
      <w:r>
        <w:t xml:space="preserve">an </w:t>
      </w:r>
      <w:r w:rsidRPr="006C135D">
        <w:rPr>
          <w:rFonts w:hint="cs"/>
        </w:rPr>
        <w:t>accountability map</w:t>
      </w:r>
      <w:r>
        <w:t xml:space="preserve"> </w:t>
      </w:r>
      <w:r w:rsidRPr="006C135D">
        <w:rPr>
          <w:rFonts w:hint="cs"/>
        </w:rPr>
        <w:t xml:space="preserve">is a decision for </w:t>
      </w:r>
      <w:r w:rsidR="00D10FEA">
        <w:t>each</w:t>
      </w:r>
      <w:r>
        <w:t xml:space="preserve"> authority. </w:t>
      </w:r>
    </w:p>
    <w:p w14:paraId="7C2BE4C0" w14:textId="774154A0" w:rsidR="00D83CBD" w:rsidRDefault="005940EC" w:rsidP="00D83CBD">
      <w:r>
        <w:t>Details</w:t>
      </w:r>
      <w:r w:rsidRPr="007E5C0D">
        <w:t xml:space="preserve"> are </w:t>
      </w:r>
      <w:r>
        <w:t xml:space="preserve">included </w:t>
      </w:r>
      <w:r w:rsidRPr="007E5C0D">
        <w:t xml:space="preserve">for illustrative purposes only and are not </w:t>
      </w:r>
      <w:r>
        <w:t xml:space="preserve">intended to be </w:t>
      </w:r>
      <w:r w:rsidRPr="007E5C0D">
        <w:t>exhaustive or applicable to all authorities.</w:t>
      </w: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  <w:tblCaption w:val="Example accountability map table"/>
        <w:tblDescription w:val="Example accountability map table with columns for legislation and central policy, summary of requirements, governance arrangements in place and supporting actions."/>
      </w:tblPr>
      <w:tblGrid>
        <w:gridCol w:w="2122"/>
        <w:gridCol w:w="3118"/>
        <w:gridCol w:w="2268"/>
        <w:gridCol w:w="2268"/>
      </w:tblGrid>
      <w:tr w:rsidR="00D83CBD" w:rsidRPr="00D10FEA" w14:paraId="599E7A1E" w14:textId="77777777" w:rsidTr="00E022C3">
        <w:trPr>
          <w:cantSplit/>
          <w:tblHeader/>
        </w:trPr>
        <w:tc>
          <w:tcPr>
            <w:tcW w:w="2122" w:type="dxa"/>
            <w:shd w:val="clear" w:color="auto" w:fill="92B9C9"/>
            <w:vAlign w:val="center"/>
          </w:tcPr>
          <w:p w14:paraId="3AF38712" w14:textId="77777777" w:rsidR="00D83CBD" w:rsidRPr="00CF717D" w:rsidRDefault="00D83CBD" w:rsidP="00CF717D">
            <w:pPr>
              <w:spacing w:before="60" w:after="60"/>
              <w:rPr>
                <w:rFonts w:cs="Arial"/>
              </w:rPr>
            </w:pPr>
            <w:r w:rsidRPr="005940EC">
              <w:rPr>
                <w:rFonts w:cs="Arial"/>
                <w:b/>
                <w:bCs/>
                <w:color w:val="000000" w:themeColor="text1"/>
              </w:rPr>
              <w:t>Legislation and central policy</w:t>
            </w:r>
          </w:p>
        </w:tc>
        <w:tc>
          <w:tcPr>
            <w:tcW w:w="3118" w:type="dxa"/>
            <w:shd w:val="clear" w:color="auto" w:fill="92B9C9"/>
            <w:vAlign w:val="center"/>
          </w:tcPr>
          <w:p w14:paraId="2B9197FB" w14:textId="77777777" w:rsidR="00D83CBD" w:rsidRPr="00CF717D" w:rsidRDefault="00D83CBD" w:rsidP="00CF717D">
            <w:pPr>
              <w:spacing w:before="60" w:after="60"/>
              <w:rPr>
                <w:rFonts w:cs="Arial"/>
              </w:rPr>
            </w:pPr>
            <w:r w:rsidRPr="00CF717D">
              <w:rPr>
                <w:rFonts w:cs="Arial"/>
                <w:b/>
                <w:bCs/>
                <w:color w:val="000000" w:themeColor="text1"/>
              </w:rPr>
              <w:t>Summary of requirements</w:t>
            </w:r>
          </w:p>
        </w:tc>
        <w:tc>
          <w:tcPr>
            <w:tcW w:w="2268" w:type="dxa"/>
            <w:shd w:val="clear" w:color="auto" w:fill="92B9C9"/>
            <w:vAlign w:val="center"/>
          </w:tcPr>
          <w:p w14:paraId="0B8034E1" w14:textId="77777777" w:rsidR="00D83CBD" w:rsidRPr="00CF717D" w:rsidRDefault="00D83CBD" w:rsidP="00CF717D">
            <w:pPr>
              <w:spacing w:before="60" w:after="60"/>
              <w:rPr>
                <w:rFonts w:cs="Arial"/>
              </w:rPr>
            </w:pPr>
            <w:r w:rsidRPr="00CF717D">
              <w:rPr>
                <w:rFonts w:cs="Arial"/>
                <w:b/>
                <w:bCs/>
                <w:color w:val="000000" w:themeColor="text1"/>
              </w:rPr>
              <w:t>Governance arrangements in place</w:t>
            </w:r>
          </w:p>
        </w:tc>
        <w:tc>
          <w:tcPr>
            <w:tcW w:w="2268" w:type="dxa"/>
            <w:shd w:val="clear" w:color="auto" w:fill="92B9C9"/>
            <w:vAlign w:val="center"/>
          </w:tcPr>
          <w:p w14:paraId="50795429" w14:textId="77777777" w:rsidR="00D83CBD" w:rsidRPr="00CF717D" w:rsidRDefault="00D83CBD" w:rsidP="00CF717D">
            <w:pPr>
              <w:spacing w:before="60" w:after="60"/>
              <w:rPr>
                <w:rFonts w:cs="Arial"/>
              </w:rPr>
            </w:pPr>
            <w:r w:rsidRPr="00CF717D">
              <w:rPr>
                <w:rFonts w:cs="Arial"/>
                <w:b/>
                <w:bCs/>
                <w:color w:val="000000" w:themeColor="text1"/>
              </w:rPr>
              <w:t>Supporting actions</w:t>
            </w:r>
          </w:p>
        </w:tc>
      </w:tr>
      <w:tr w:rsidR="00D83CBD" w14:paraId="6DFF1E0C" w14:textId="77777777" w:rsidTr="00E022C3">
        <w:trPr>
          <w:cantSplit/>
          <w:trHeight w:val="4252"/>
        </w:trPr>
        <w:tc>
          <w:tcPr>
            <w:tcW w:w="2122" w:type="dxa"/>
          </w:tcPr>
          <w:p w14:paraId="2FBFA6D8" w14:textId="77777777" w:rsidR="00D83CBD" w:rsidRPr="009A450A" w:rsidRDefault="00D83CBD" w:rsidP="00CF717D">
            <w:pPr>
              <w:spacing w:before="60" w:after="60"/>
              <w:rPr>
                <w:i/>
                <w:iCs/>
              </w:rPr>
            </w:pPr>
            <w:r w:rsidRPr="009A450A">
              <w:rPr>
                <w:i/>
                <w:iCs/>
              </w:rPr>
              <w:t>Public Sector Management Act 1994</w:t>
            </w:r>
          </w:p>
          <w:p w14:paraId="66706D0E" w14:textId="3B00C4C7" w:rsidR="00D83CBD" w:rsidRDefault="00D83CBD" w:rsidP="00CF717D">
            <w:pPr>
              <w:spacing w:before="60" w:after="60"/>
            </w:pPr>
            <w:r w:rsidRPr="009A450A">
              <w:t>(</w:t>
            </w:r>
            <w:r w:rsidR="00D10FEA" w:rsidRPr="009A450A">
              <w:t>E</w:t>
            </w:r>
            <w:r w:rsidRPr="009A450A">
              <w:t>xample relates to public sector bodies covered by the PSM Act)</w:t>
            </w:r>
          </w:p>
        </w:tc>
        <w:tc>
          <w:tcPr>
            <w:tcW w:w="3118" w:type="dxa"/>
          </w:tcPr>
          <w:p w14:paraId="0214A1F5" w14:textId="5BDD4170" w:rsidR="00D83CBD" w:rsidRDefault="00D83CBD" w:rsidP="00CF717D">
            <w:pPr>
              <w:spacing w:before="60" w:after="60"/>
            </w:pPr>
            <w:r>
              <w:t xml:space="preserve">Section </w:t>
            </w:r>
            <w:r w:rsidRPr="006D0B21">
              <w:t>9</w:t>
            </w:r>
            <w:r>
              <w:t xml:space="preserve"> </w:t>
            </w:r>
            <w:r w:rsidR="00D10FEA">
              <w:t>–</w:t>
            </w:r>
            <w:r w:rsidRPr="006D0B21">
              <w:t xml:space="preserve"> </w:t>
            </w:r>
            <w:r>
              <w:t xml:space="preserve">Employees are to </w:t>
            </w:r>
            <w:r w:rsidRPr="006D0B21">
              <w:t>act with integrity in</w:t>
            </w:r>
            <w:r>
              <w:t xml:space="preserve"> the</w:t>
            </w:r>
            <w:r w:rsidRPr="006D0B21">
              <w:t xml:space="preserve"> performance of official duties</w:t>
            </w:r>
            <w:r>
              <w:t xml:space="preserve"> and be scrupulous in the use of official information, equipment and facilities. </w:t>
            </w:r>
          </w:p>
          <w:p w14:paraId="76B53D51" w14:textId="77777777" w:rsidR="00CF717D" w:rsidRDefault="00CF717D" w:rsidP="00CF717D">
            <w:pPr>
              <w:spacing w:before="60" w:after="60"/>
            </w:pPr>
          </w:p>
          <w:p w14:paraId="6C95EEBF" w14:textId="5C1A4426" w:rsidR="00D83CBD" w:rsidRDefault="00D83CBD" w:rsidP="00CF717D">
            <w:pPr>
              <w:spacing w:before="60" w:after="60"/>
            </w:pPr>
            <w:r>
              <w:t xml:space="preserve">Section </w:t>
            </w:r>
            <w:r w:rsidRPr="006D0B21">
              <w:t>102</w:t>
            </w:r>
            <w:r>
              <w:t xml:space="preserve"> -</w:t>
            </w:r>
            <w:r w:rsidRPr="006D0B21">
              <w:t xml:space="preserve"> </w:t>
            </w:r>
            <w:r>
              <w:t>E</w:t>
            </w:r>
            <w:r w:rsidRPr="006D0B21">
              <w:t>mployees not to be employed outside government without permission</w:t>
            </w:r>
            <w:r>
              <w:t>.</w:t>
            </w:r>
          </w:p>
        </w:tc>
        <w:tc>
          <w:tcPr>
            <w:tcW w:w="2268" w:type="dxa"/>
          </w:tcPr>
          <w:p w14:paraId="15AB1F3F" w14:textId="7D08BE41" w:rsidR="009C33E8" w:rsidRDefault="00D83CBD" w:rsidP="00CF717D">
            <w:pPr>
              <w:spacing w:before="60" w:after="0"/>
            </w:pPr>
            <w:r>
              <w:t>Reflected in c</w:t>
            </w:r>
            <w:r w:rsidRPr="006D0B21">
              <w:t>ode</w:t>
            </w:r>
            <w:r>
              <w:t xml:space="preserve"> </w:t>
            </w:r>
            <w:r w:rsidRPr="006D0B21">
              <w:t>of conduct</w:t>
            </w:r>
            <w:r>
              <w:t xml:space="preserve"> and use of public resources and ICT policies. </w:t>
            </w:r>
          </w:p>
          <w:p w14:paraId="294CE5C3" w14:textId="77777777" w:rsidR="009C33E8" w:rsidRDefault="009C33E8" w:rsidP="009C33E8">
            <w:pPr>
              <w:spacing w:before="60" w:after="60"/>
            </w:pPr>
          </w:p>
          <w:p w14:paraId="3936A4F1" w14:textId="77777777" w:rsidR="009C33E8" w:rsidRDefault="009C33E8" w:rsidP="00CF717D">
            <w:pPr>
              <w:spacing w:after="60"/>
            </w:pPr>
          </w:p>
          <w:p w14:paraId="34B483E4" w14:textId="77777777" w:rsidR="00CF717D" w:rsidRDefault="00CF717D" w:rsidP="00CF717D">
            <w:pPr>
              <w:spacing w:after="60"/>
            </w:pPr>
          </w:p>
          <w:p w14:paraId="1B080790" w14:textId="77777777" w:rsidR="00D83CBD" w:rsidRDefault="00D83CBD" w:rsidP="00CF717D">
            <w:pPr>
              <w:spacing w:before="200" w:after="0"/>
            </w:pPr>
            <w:r w:rsidRPr="006D0B21">
              <w:t xml:space="preserve">Secondary employment policy, procedure and </w:t>
            </w:r>
            <w:r>
              <w:t xml:space="preserve">approval </w:t>
            </w:r>
            <w:r w:rsidRPr="006D0B21">
              <w:t>form</w:t>
            </w:r>
            <w:r>
              <w:t>.</w:t>
            </w:r>
          </w:p>
          <w:p w14:paraId="6C7EE29B" w14:textId="77777777" w:rsidR="0016009E" w:rsidRPr="0016009E" w:rsidRDefault="0016009E" w:rsidP="0016009E"/>
          <w:p w14:paraId="4E376730" w14:textId="77777777" w:rsidR="0016009E" w:rsidRPr="0016009E" w:rsidRDefault="0016009E" w:rsidP="0016009E"/>
          <w:p w14:paraId="27E051D9" w14:textId="21FE52A0" w:rsidR="00B13E4F" w:rsidRPr="00B13E4F" w:rsidRDefault="00B13E4F" w:rsidP="00E022C3"/>
        </w:tc>
        <w:tc>
          <w:tcPr>
            <w:tcW w:w="2268" w:type="dxa"/>
          </w:tcPr>
          <w:p w14:paraId="63B0B4F7" w14:textId="77777777" w:rsidR="00D83CBD" w:rsidRDefault="00D83CBD" w:rsidP="00CF717D">
            <w:pPr>
              <w:spacing w:before="60" w:after="0"/>
            </w:pPr>
            <w:r>
              <w:t xml:space="preserve">Code of conduct training. </w:t>
            </w:r>
          </w:p>
          <w:p w14:paraId="21C8FF4F" w14:textId="77777777" w:rsidR="00CF717D" w:rsidRDefault="00CF717D" w:rsidP="00CF717D">
            <w:pPr>
              <w:spacing w:before="60" w:after="60"/>
            </w:pPr>
          </w:p>
          <w:p w14:paraId="43536B9B" w14:textId="77777777" w:rsidR="00CF717D" w:rsidRDefault="00CF717D" w:rsidP="00CF717D">
            <w:pPr>
              <w:spacing w:before="60" w:after="60"/>
            </w:pPr>
          </w:p>
          <w:p w14:paraId="1A6D016D" w14:textId="77777777" w:rsidR="00CF717D" w:rsidRDefault="00CF717D" w:rsidP="00CF717D">
            <w:pPr>
              <w:spacing w:before="60" w:after="60"/>
            </w:pPr>
          </w:p>
          <w:p w14:paraId="3EF69989" w14:textId="77777777" w:rsidR="00CF717D" w:rsidRDefault="00CF717D" w:rsidP="00CF717D">
            <w:pPr>
              <w:spacing w:before="60" w:after="60"/>
            </w:pPr>
          </w:p>
          <w:p w14:paraId="56D4FCDB" w14:textId="77777777" w:rsidR="00CF717D" w:rsidRDefault="00CF717D" w:rsidP="00CF717D">
            <w:pPr>
              <w:spacing w:before="60" w:after="60"/>
            </w:pPr>
          </w:p>
          <w:p w14:paraId="0D1B5E58" w14:textId="0C348B69" w:rsidR="00D83CBD" w:rsidRDefault="00D83CBD" w:rsidP="00CF717D">
            <w:pPr>
              <w:spacing w:before="60" w:after="60"/>
            </w:pPr>
            <w:r>
              <w:t>Reminders about secondary employment occur as part of annual performance discussions and authority messaging via the intranet.</w:t>
            </w:r>
          </w:p>
        </w:tc>
      </w:tr>
      <w:tr w:rsidR="00D83CBD" w14:paraId="0AFB1CE5" w14:textId="77777777" w:rsidTr="00E022C3">
        <w:trPr>
          <w:cantSplit/>
        </w:trPr>
        <w:tc>
          <w:tcPr>
            <w:tcW w:w="2122" w:type="dxa"/>
          </w:tcPr>
          <w:p w14:paraId="6F30A885" w14:textId="77777777" w:rsidR="00D83CBD" w:rsidRDefault="00D83CBD" w:rsidP="005940EC">
            <w:pPr>
              <w:spacing w:before="60" w:after="60"/>
            </w:pPr>
            <w:r>
              <w:t xml:space="preserve">Commissioner’s Instruction 40: Ethical Foundations </w:t>
            </w:r>
          </w:p>
          <w:p w14:paraId="2C4666D1" w14:textId="77777777" w:rsidR="00D83CBD" w:rsidRDefault="00D83CBD" w:rsidP="005940EC">
            <w:pPr>
              <w:spacing w:before="60" w:after="60"/>
              <w:rPr>
                <w:iCs/>
              </w:rPr>
            </w:pPr>
            <w:r>
              <w:t>(</w:t>
            </w:r>
            <w:r w:rsidR="00D10FEA">
              <w:t>E</w:t>
            </w:r>
            <w:r>
              <w:t>xample relates to public sector bodies covered by the PSM Act)</w:t>
            </w:r>
          </w:p>
          <w:p w14:paraId="38BDE164" w14:textId="34924B2C" w:rsidR="0016009E" w:rsidRPr="0016009E" w:rsidRDefault="0016009E" w:rsidP="0016009E"/>
        </w:tc>
        <w:tc>
          <w:tcPr>
            <w:tcW w:w="3118" w:type="dxa"/>
          </w:tcPr>
          <w:p w14:paraId="677C8288" w14:textId="77777777" w:rsidR="00D83CBD" w:rsidRDefault="00D83CBD" w:rsidP="00CF717D">
            <w:pPr>
              <w:spacing w:before="60" w:after="0"/>
            </w:pPr>
            <w:r>
              <w:t>Requires:</w:t>
            </w:r>
          </w:p>
          <w:p w14:paraId="2EA88701" w14:textId="5B5B13BA" w:rsidR="00D83CBD" w:rsidRDefault="00D83CBD" w:rsidP="005940EC">
            <w:pPr>
              <w:pStyle w:val="ListParagraph"/>
              <w:numPr>
                <w:ilvl w:val="0"/>
                <w:numId w:val="16"/>
              </w:numPr>
              <w:spacing w:after="60" w:line="259" w:lineRule="auto"/>
              <w:ind w:left="325" w:hanging="366"/>
            </w:pPr>
            <w:r>
              <w:t xml:space="preserve">development of a code of conduct consistent with the </w:t>
            </w:r>
            <w:hyperlink r:id="rId10" w:history="1">
              <w:r w:rsidRPr="009A450A">
                <w:rPr>
                  <w:rStyle w:val="Hyperlink"/>
                </w:rPr>
                <w:t>Code of Ethics</w:t>
              </w:r>
            </w:hyperlink>
          </w:p>
          <w:p w14:paraId="125004E9" w14:textId="77777777" w:rsidR="00D83CBD" w:rsidRDefault="00D83CBD" w:rsidP="005940EC">
            <w:pPr>
              <w:pStyle w:val="ListParagraph"/>
              <w:numPr>
                <w:ilvl w:val="0"/>
                <w:numId w:val="16"/>
              </w:numPr>
              <w:spacing w:before="60" w:after="60" w:line="259" w:lineRule="auto"/>
              <w:ind w:left="325" w:hanging="366"/>
            </w:pPr>
            <w:r>
              <w:t xml:space="preserve">training on the code of conduct and refresher training no less than every 3 years </w:t>
            </w:r>
          </w:p>
          <w:p w14:paraId="22D9266E" w14:textId="157D6544" w:rsidR="00D83CBD" w:rsidRDefault="00D83CBD" w:rsidP="005940EC">
            <w:pPr>
              <w:pStyle w:val="ListParagraph"/>
              <w:numPr>
                <w:ilvl w:val="0"/>
                <w:numId w:val="16"/>
              </w:numPr>
              <w:spacing w:before="60" w:after="60" w:line="259" w:lineRule="auto"/>
              <w:ind w:left="325" w:hanging="366"/>
            </w:pPr>
            <w:r>
              <w:t xml:space="preserve">an </w:t>
            </w:r>
            <w:r w:rsidR="00D10FEA">
              <w:t>i</w:t>
            </w:r>
            <w:r>
              <w:t xml:space="preserve">ntegrity framework and use of the </w:t>
            </w:r>
            <w:hyperlink r:id="rId11" w:history="1">
              <w:r w:rsidRPr="00D10FEA">
                <w:rPr>
                  <w:rStyle w:val="Hyperlink"/>
                </w:rPr>
                <w:t xml:space="preserve">Integrity </w:t>
              </w:r>
              <w:r w:rsidR="00D10FEA" w:rsidRPr="00D10FEA">
                <w:rPr>
                  <w:rStyle w:val="Hyperlink"/>
                </w:rPr>
                <w:t>F</w:t>
              </w:r>
              <w:r w:rsidRPr="00D10FEA">
                <w:rPr>
                  <w:rStyle w:val="Hyperlink"/>
                </w:rPr>
                <w:t xml:space="preserve">ramework </w:t>
              </w:r>
              <w:r w:rsidR="00D10FEA" w:rsidRPr="00D10FEA">
                <w:rPr>
                  <w:rStyle w:val="Hyperlink"/>
                </w:rPr>
                <w:t>M</w:t>
              </w:r>
              <w:r w:rsidRPr="00D10FEA">
                <w:rPr>
                  <w:rStyle w:val="Hyperlink"/>
                </w:rPr>
                <w:t xml:space="preserve">aturity </w:t>
              </w:r>
              <w:proofErr w:type="spellStart"/>
              <w:r w:rsidR="00D10FEA" w:rsidRPr="00D10FEA">
                <w:rPr>
                  <w:rStyle w:val="Hyperlink"/>
                </w:rPr>
                <w:t>S</w:t>
              </w:r>
              <w:r w:rsidRPr="00D10FEA">
                <w:rPr>
                  <w:rStyle w:val="Hyperlink"/>
                </w:rPr>
                <w:t>el</w:t>
              </w:r>
              <w:r w:rsidR="00D10FEA" w:rsidRPr="00D10FEA">
                <w:rPr>
                  <w:rStyle w:val="Hyperlink"/>
                </w:rPr>
                <w:t>f A</w:t>
              </w:r>
              <w:r w:rsidRPr="00D10FEA">
                <w:rPr>
                  <w:rStyle w:val="Hyperlink"/>
                </w:rPr>
                <w:t>ssessment</w:t>
              </w:r>
              <w:proofErr w:type="spellEnd"/>
              <w:r w:rsidRPr="00D10FEA">
                <w:rPr>
                  <w:rStyle w:val="Hyperlink"/>
                </w:rPr>
                <w:t xml:space="preserve"> </w:t>
              </w:r>
              <w:r w:rsidR="00D10FEA" w:rsidRPr="00D10FEA">
                <w:rPr>
                  <w:rStyle w:val="Hyperlink"/>
                </w:rPr>
                <w:t>T</w:t>
              </w:r>
              <w:r w:rsidRPr="00D10FEA">
                <w:rPr>
                  <w:rStyle w:val="Hyperlink"/>
                </w:rPr>
                <w:t>ool</w:t>
              </w:r>
            </w:hyperlink>
            <w:r>
              <w:t xml:space="preserve"> no less than every 3 years.</w:t>
            </w:r>
          </w:p>
        </w:tc>
        <w:tc>
          <w:tcPr>
            <w:tcW w:w="2268" w:type="dxa"/>
          </w:tcPr>
          <w:p w14:paraId="4268E3E3" w14:textId="77777777" w:rsidR="005940EC" w:rsidRDefault="005940EC" w:rsidP="005940EC">
            <w:pPr>
              <w:spacing w:before="60" w:after="60"/>
            </w:pPr>
          </w:p>
          <w:p w14:paraId="7FA3FDE2" w14:textId="5E40C923" w:rsidR="00D83CBD" w:rsidRDefault="00D83CBD" w:rsidP="005940EC">
            <w:pPr>
              <w:spacing w:before="60" w:after="60"/>
            </w:pPr>
            <w:r>
              <w:t>Code of conduct</w:t>
            </w:r>
          </w:p>
          <w:p w14:paraId="520F50B7" w14:textId="77777777" w:rsidR="00E61D0C" w:rsidRDefault="00E61D0C" w:rsidP="00E61D0C">
            <w:pPr>
              <w:spacing w:before="240" w:after="60"/>
            </w:pPr>
          </w:p>
          <w:p w14:paraId="514FC295" w14:textId="50D44143" w:rsidR="00D83CBD" w:rsidRDefault="00D83CBD" w:rsidP="005940EC">
            <w:pPr>
              <w:spacing w:before="60" w:after="60"/>
            </w:pPr>
            <w:r>
              <w:t>Tra</w:t>
            </w:r>
            <w:r w:rsidR="00E61D0C">
              <w:t>i</w:t>
            </w:r>
            <w:r>
              <w:t>ning plan</w:t>
            </w:r>
          </w:p>
          <w:p w14:paraId="4E82AF55" w14:textId="77777777" w:rsidR="005940EC" w:rsidRDefault="005940EC" w:rsidP="005940EC">
            <w:pPr>
              <w:spacing w:before="60" w:after="60"/>
            </w:pPr>
          </w:p>
          <w:p w14:paraId="62E9ED8E" w14:textId="77777777" w:rsidR="005940EC" w:rsidRDefault="005940EC" w:rsidP="005940EC">
            <w:pPr>
              <w:spacing w:before="60" w:after="60"/>
            </w:pPr>
          </w:p>
          <w:p w14:paraId="7BE8B527" w14:textId="1EC8DD0F" w:rsidR="00D83CBD" w:rsidRDefault="00D83CBD" w:rsidP="009A450A">
            <w:pPr>
              <w:spacing w:before="240" w:after="60"/>
            </w:pPr>
            <w:r>
              <w:t>Integrity framework</w:t>
            </w:r>
          </w:p>
          <w:p w14:paraId="26F81450" w14:textId="77777777" w:rsidR="00D83CBD" w:rsidRDefault="00D83CBD" w:rsidP="005940EC">
            <w:pPr>
              <w:spacing w:before="60" w:after="60"/>
            </w:pPr>
            <w:r>
              <w:t xml:space="preserve">Maturity </w:t>
            </w:r>
            <w:proofErr w:type="spellStart"/>
            <w:r>
              <w:t>self assessment</w:t>
            </w:r>
            <w:proofErr w:type="spellEnd"/>
            <w:r>
              <w:t xml:space="preserve"> improvement plan</w:t>
            </w:r>
          </w:p>
          <w:p w14:paraId="334F9D0B" w14:textId="77777777" w:rsidR="0016009E" w:rsidRPr="0016009E" w:rsidRDefault="0016009E" w:rsidP="0016009E"/>
          <w:p w14:paraId="297A9002" w14:textId="6C2EDAD2" w:rsidR="00B13E4F" w:rsidRPr="00B13E4F" w:rsidRDefault="00B13E4F" w:rsidP="00B13E4F"/>
        </w:tc>
        <w:tc>
          <w:tcPr>
            <w:tcW w:w="2268" w:type="dxa"/>
          </w:tcPr>
          <w:p w14:paraId="46D75976" w14:textId="77777777" w:rsidR="00CF717D" w:rsidRDefault="00CF717D" w:rsidP="005940EC">
            <w:pPr>
              <w:spacing w:before="60" w:after="60"/>
            </w:pPr>
          </w:p>
          <w:p w14:paraId="5DF3537F" w14:textId="3598ED60" w:rsidR="00D83CBD" w:rsidRDefault="00D83CBD" w:rsidP="005940EC">
            <w:pPr>
              <w:spacing w:before="60" w:after="60"/>
            </w:pPr>
            <w:r>
              <w:t xml:space="preserve">Reviews of </w:t>
            </w:r>
            <w:r w:rsidR="00D10FEA">
              <w:t>c</w:t>
            </w:r>
            <w:r>
              <w:t xml:space="preserve">ode of conduct included in policy register. </w:t>
            </w:r>
          </w:p>
          <w:p w14:paraId="7F78A316" w14:textId="77777777" w:rsidR="00CF717D" w:rsidRDefault="00CF717D" w:rsidP="005940EC">
            <w:pPr>
              <w:spacing w:before="60" w:after="60"/>
            </w:pPr>
          </w:p>
          <w:p w14:paraId="4F901535" w14:textId="77777777" w:rsidR="00837CC8" w:rsidRDefault="00837CC8" w:rsidP="00837CC8">
            <w:pPr>
              <w:spacing w:after="0"/>
            </w:pPr>
          </w:p>
          <w:p w14:paraId="1F67FAB4" w14:textId="77777777" w:rsidR="00CF717D" w:rsidRDefault="00CF717D" w:rsidP="005940EC">
            <w:pPr>
              <w:spacing w:before="60" w:after="60"/>
            </w:pPr>
          </w:p>
          <w:p w14:paraId="5AD726DF" w14:textId="52158A50" w:rsidR="00D83CBD" w:rsidRDefault="00D83CBD" w:rsidP="00CF717D">
            <w:pPr>
              <w:spacing w:before="240" w:after="60"/>
            </w:pPr>
            <w:r>
              <w:t xml:space="preserve">Head of </w:t>
            </w:r>
            <w:r w:rsidR="00D10FEA">
              <w:t>c</w:t>
            </w:r>
            <w:r>
              <w:t>orporate services leads scheduled assessment.</w:t>
            </w:r>
          </w:p>
        </w:tc>
      </w:tr>
      <w:tr w:rsidR="00D83CBD" w14:paraId="2DC7943C" w14:textId="77777777" w:rsidTr="00E022C3">
        <w:trPr>
          <w:cantSplit/>
        </w:trPr>
        <w:tc>
          <w:tcPr>
            <w:tcW w:w="2122" w:type="dxa"/>
          </w:tcPr>
          <w:p w14:paraId="4F74F607" w14:textId="77777777" w:rsidR="00D10FEA" w:rsidRDefault="00D83CBD" w:rsidP="00D10FEA">
            <w:pPr>
              <w:spacing w:before="60" w:after="60"/>
              <w:rPr>
                <w:i/>
              </w:rPr>
            </w:pPr>
            <w:r w:rsidRPr="006D0B21">
              <w:rPr>
                <w:i/>
              </w:rPr>
              <w:lastRenderedPageBreak/>
              <w:t>Corruption, Crime and Misconduct Act 2003</w:t>
            </w:r>
            <w:r>
              <w:rPr>
                <w:i/>
              </w:rPr>
              <w:t xml:space="preserve"> </w:t>
            </w:r>
          </w:p>
          <w:p w14:paraId="1A6039A1" w14:textId="77777777" w:rsidR="00D83CBD" w:rsidRDefault="00D83CBD" w:rsidP="00CF717D">
            <w:pPr>
              <w:spacing w:before="60" w:after="60"/>
              <w:rPr>
                <w:iCs/>
              </w:rPr>
            </w:pPr>
            <w:r w:rsidRPr="00D3032E">
              <w:rPr>
                <w:iCs/>
              </w:rPr>
              <w:t>(</w:t>
            </w:r>
            <w:r w:rsidR="00D10FEA">
              <w:rPr>
                <w:iCs/>
              </w:rPr>
              <w:t>E</w:t>
            </w:r>
            <w:r w:rsidRPr="00D3032E">
              <w:rPr>
                <w:iCs/>
              </w:rPr>
              <w:t>xample relates to public authorities covered by th</w:t>
            </w:r>
            <w:r>
              <w:rPr>
                <w:iCs/>
              </w:rPr>
              <w:t>e CCM</w:t>
            </w:r>
            <w:r w:rsidRPr="00D3032E">
              <w:rPr>
                <w:iCs/>
              </w:rPr>
              <w:t xml:space="preserve"> Act)</w:t>
            </w:r>
          </w:p>
          <w:p w14:paraId="3999AE75" w14:textId="77777777" w:rsidR="0016009E" w:rsidRPr="0016009E" w:rsidRDefault="0016009E" w:rsidP="0016009E"/>
          <w:p w14:paraId="5E903589" w14:textId="4202101D" w:rsidR="0016009E" w:rsidRPr="0016009E" w:rsidRDefault="0016009E" w:rsidP="0016009E"/>
        </w:tc>
        <w:tc>
          <w:tcPr>
            <w:tcW w:w="3118" w:type="dxa"/>
          </w:tcPr>
          <w:p w14:paraId="5D62B963" w14:textId="0E3D3584" w:rsidR="00D83CBD" w:rsidRPr="006D0B21" w:rsidRDefault="00D83CBD" w:rsidP="00CF717D">
            <w:pPr>
              <w:spacing w:before="60" w:after="60"/>
            </w:pPr>
            <w:r>
              <w:t xml:space="preserve">Section </w:t>
            </w:r>
            <w:r w:rsidRPr="006D0B21">
              <w:t>28</w:t>
            </w:r>
            <w:r w:rsidR="00D10FEA">
              <w:t xml:space="preserve"> –</w:t>
            </w:r>
            <w:r w:rsidRPr="006D0B21">
              <w:t xml:space="preserve"> </w:t>
            </w:r>
            <w:r>
              <w:t>P</w:t>
            </w:r>
            <w:r w:rsidRPr="006D0B21">
              <w:t>rincipal officers to notify suspected serious misconduct to</w:t>
            </w:r>
            <w:r>
              <w:t xml:space="preserve"> the</w:t>
            </w:r>
            <w:r w:rsidRPr="006D0B21">
              <w:t xml:space="preserve"> Corruption and Crime Commission</w:t>
            </w:r>
            <w:r>
              <w:t>.</w:t>
            </w:r>
          </w:p>
          <w:p w14:paraId="19D3596C" w14:textId="77777777" w:rsidR="00CF717D" w:rsidRDefault="00CF717D" w:rsidP="00CF717D">
            <w:pPr>
              <w:spacing w:before="60" w:after="60"/>
            </w:pPr>
          </w:p>
          <w:p w14:paraId="2F6EE508" w14:textId="7012BC6B" w:rsidR="00D83CBD" w:rsidRDefault="00D83CBD" w:rsidP="00CF717D">
            <w:pPr>
              <w:spacing w:before="60" w:after="60"/>
            </w:pPr>
            <w:r>
              <w:t xml:space="preserve">Section </w:t>
            </w:r>
            <w:r w:rsidRPr="006D0B21">
              <w:t>45H</w:t>
            </w:r>
            <w:r>
              <w:t xml:space="preserve"> </w:t>
            </w:r>
            <w:r w:rsidR="00D10FEA">
              <w:t>–</w:t>
            </w:r>
            <w:r w:rsidRPr="006D0B21">
              <w:t xml:space="preserve"> </w:t>
            </w:r>
            <w:r>
              <w:t>P</w:t>
            </w:r>
            <w:r w:rsidRPr="006D0B21">
              <w:t>rincipal officers to notify suspected minor misconduct to</w:t>
            </w:r>
            <w:r>
              <w:t xml:space="preserve"> the</w:t>
            </w:r>
            <w:r w:rsidRPr="006D0B21">
              <w:t xml:space="preserve"> Public Sector Commission</w:t>
            </w:r>
            <w:r>
              <w:t>.</w:t>
            </w:r>
          </w:p>
        </w:tc>
        <w:tc>
          <w:tcPr>
            <w:tcW w:w="2268" w:type="dxa"/>
          </w:tcPr>
          <w:p w14:paraId="05DA4E5C" w14:textId="77777777" w:rsidR="00D83CBD" w:rsidRDefault="00D83CBD" w:rsidP="00CF717D">
            <w:pPr>
              <w:spacing w:before="60" w:after="60"/>
            </w:pPr>
            <w:r w:rsidRPr="006D0B21">
              <w:t>Internal notification procedures</w:t>
            </w:r>
            <w:r>
              <w:t xml:space="preserve"> and d</w:t>
            </w:r>
            <w:r w:rsidRPr="006D0B21">
              <w:t>iscipli</w:t>
            </w:r>
            <w:r>
              <w:t>ne</w:t>
            </w:r>
            <w:r w:rsidRPr="006D0B21">
              <w:t xml:space="preserve"> policies</w:t>
            </w:r>
            <w:r>
              <w:t xml:space="preserve"> and procedures reference notification requirements.</w:t>
            </w:r>
          </w:p>
          <w:p w14:paraId="59DFDFF5" w14:textId="77777777" w:rsidR="00B13E4F" w:rsidRPr="00B13E4F" w:rsidRDefault="00B13E4F" w:rsidP="00B13E4F"/>
          <w:p w14:paraId="4C55241F" w14:textId="77777777" w:rsidR="00B13E4F" w:rsidRPr="00B13E4F" w:rsidRDefault="00B13E4F" w:rsidP="00E022C3"/>
        </w:tc>
        <w:tc>
          <w:tcPr>
            <w:tcW w:w="2268" w:type="dxa"/>
          </w:tcPr>
          <w:p w14:paraId="79578649" w14:textId="77777777" w:rsidR="00D83CBD" w:rsidRDefault="00D83CBD" w:rsidP="00CF717D">
            <w:pPr>
              <w:spacing w:before="60" w:after="60"/>
            </w:pPr>
            <w:r>
              <w:t>Internal messaging about the importance of reporting.</w:t>
            </w:r>
          </w:p>
        </w:tc>
      </w:tr>
      <w:tr w:rsidR="00D83CBD" w14:paraId="64DACFAD" w14:textId="77777777" w:rsidTr="00E022C3">
        <w:trPr>
          <w:cantSplit/>
        </w:trPr>
        <w:tc>
          <w:tcPr>
            <w:tcW w:w="2122" w:type="dxa"/>
          </w:tcPr>
          <w:p w14:paraId="0202AE9E" w14:textId="77777777" w:rsidR="00D10FEA" w:rsidRDefault="00D83CBD" w:rsidP="00D10FEA">
            <w:pPr>
              <w:spacing w:before="60" w:after="60"/>
              <w:rPr>
                <w:i/>
              </w:rPr>
            </w:pPr>
            <w:r>
              <w:rPr>
                <w:i/>
              </w:rPr>
              <w:t xml:space="preserve">Public Interest Disclosure Act 2003 </w:t>
            </w:r>
          </w:p>
          <w:p w14:paraId="5C8E830F" w14:textId="205CD88E" w:rsidR="00D83CBD" w:rsidRDefault="00D83CBD" w:rsidP="00CF717D">
            <w:pPr>
              <w:spacing w:before="60" w:after="60"/>
            </w:pPr>
            <w:r w:rsidRPr="00D3032E">
              <w:rPr>
                <w:iCs/>
              </w:rPr>
              <w:t>(</w:t>
            </w:r>
            <w:r w:rsidR="00D10FEA">
              <w:rPr>
                <w:iCs/>
              </w:rPr>
              <w:t>E</w:t>
            </w:r>
            <w:r w:rsidRPr="00D3032E">
              <w:rPr>
                <w:iCs/>
              </w:rPr>
              <w:t>xample relates to those who meet the definition of a public authority in section 3 of the</w:t>
            </w:r>
            <w:r>
              <w:rPr>
                <w:iCs/>
              </w:rPr>
              <w:t xml:space="preserve"> PID</w:t>
            </w:r>
            <w:r w:rsidRPr="00D3032E">
              <w:rPr>
                <w:iCs/>
              </w:rPr>
              <w:t xml:space="preserve"> Act)</w:t>
            </w:r>
          </w:p>
        </w:tc>
        <w:tc>
          <w:tcPr>
            <w:tcW w:w="3118" w:type="dxa"/>
          </w:tcPr>
          <w:p w14:paraId="6246B84E" w14:textId="5811264D" w:rsidR="00D83CBD" w:rsidRDefault="00D83CBD" w:rsidP="00CF717D">
            <w:pPr>
              <w:spacing w:before="60" w:after="0"/>
            </w:pPr>
            <w:r w:rsidRPr="00A71839">
              <w:t>Section 23</w:t>
            </w:r>
            <w:r>
              <w:t xml:space="preserve"> </w:t>
            </w:r>
            <w:r w:rsidR="00D10FEA">
              <w:t>–</w:t>
            </w:r>
            <w:r>
              <w:t xml:space="preserve"> D</w:t>
            </w:r>
            <w:r w:rsidRPr="00D95BF6">
              <w:t>uties of</w:t>
            </w:r>
            <w:r>
              <w:t xml:space="preserve"> </w:t>
            </w:r>
            <w:r w:rsidR="00D10FEA">
              <w:t>p</w:t>
            </w:r>
            <w:r w:rsidRPr="00D95BF6">
              <w:t>rincipal executive officer of public authority</w:t>
            </w:r>
            <w:r>
              <w:t xml:space="preserve"> include:</w:t>
            </w:r>
          </w:p>
          <w:p w14:paraId="4E196AB7" w14:textId="77777777" w:rsidR="00D83CBD" w:rsidRDefault="00D83CBD" w:rsidP="00CF717D">
            <w:pPr>
              <w:pStyle w:val="ListParagraph"/>
              <w:numPr>
                <w:ilvl w:val="0"/>
                <w:numId w:val="16"/>
              </w:numPr>
              <w:spacing w:after="60"/>
              <w:ind w:left="325" w:hanging="366"/>
            </w:pPr>
            <w:r>
              <w:t>designating an occupant of a specified position to received disclosures of public interest information</w:t>
            </w:r>
          </w:p>
          <w:p w14:paraId="401FDB47" w14:textId="53BDD625" w:rsidR="00D83CBD" w:rsidRDefault="00D83CBD" w:rsidP="00CF717D">
            <w:pPr>
              <w:pStyle w:val="ListParagraph"/>
              <w:numPr>
                <w:ilvl w:val="0"/>
                <w:numId w:val="16"/>
              </w:numPr>
              <w:spacing w:before="60" w:after="60"/>
              <w:ind w:left="325" w:hanging="366"/>
            </w:pPr>
            <w:r>
              <w:t xml:space="preserve">preparing and publishing internal procedures consistent with </w:t>
            </w:r>
            <w:hyperlink r:id="rId12" w:history="1">
              <w:r w:rsidRPr="00CF717D">
                <w:rPr>
                  <w:rStyle w:val="Hyperlink"/>
                </w:rPr>
                <w:t>those prepared by the Public Sector Commissioner</w:t>
              </w:r>
            </w:hyperlink>
          </w:p>
          <w:p w14:paraId="212C02BE" w14:textId="77777777" w:rsidR="00D83CBD" w:rsidRDefault="00D83CBD" w:rsidP="00CF717D">
            <w:pPr>
              <w:pStyle w:val="ListParagraph"/>
              <w:numPr>
                <w:ilvl w:val="0"/>
                <w:numId w:val="16"/>
              </w:numPr>
              <w:spacing w:before="60" w:after="60"/>
              <w:ind w:left="325" w:hanging="366"/>
            </w:pPr>
            <w:r>
              <w:t xml:space="preserve">providing information annually to the Public Sector Commissioner.  </w:t>
            </w:r>
          </w:p>
        </w:tc>
        <w:tc>
          <w:tcPr>
            <w:tcW w:w="2268" w:type="dxa"/>
          </w:tcPr>
          <w:p w14:paraId="6AE479F0" w14:textId="77777777" w:rsidR="009C33E8" w:rsidRDefault="009C33E8" w:rsidP="009C33E8">
            <w:pPr>
              <w:spacing w:before="60" w:after="60"/>
            </w:pPr>
          </w:p>
          <w:p w14:paraId="19A92ECA" w14:textId="77777777" w:rsidR="009C33E8" w:rsidRDefault="009C33E8" w:rsidP="009A450A">
            <w:pPr>
              <w:spacing w:before="240" w:after="60"/>
            </w:pPr>
          </w:p>
          <w:p w14:paraId="30720598" w14:textId="08AE16B1" w:rsidR="00D83CBD" w:rsidRDefault="00D83CBD" w:rsidP="00CF717D">
            <w:pPr>
              <w:spacing w:before="60" w:after="60"/>
            </w:pPr>
            <w:r>
              <w:t xml:space="preserve">Public interest disclosure officer/s designated. </w:t>
            </w:r>
          </w:p>
          <w:p w14:paraId="74D715F1" w14:textId="77777777" w:rsidR="009C33E8" w:rsidRPr="00690322" w:rsidRDefault="009C33E8" w:rsidP="009A450A">
            <w:pPr>
              <w:spacing w:before="240" w:after="60"/>
              <w:rPr>
                <w:sz w:val="28"/>
                <w:szCs w:val="24"/>
              </w:rPr>
            </w:pPr>
          </w:p>
          <w:p w14:paraId="214D7881" w14:textId="74B023FB" w:rsidR="00D83CBD" w:rsidRDefault="00D83CBD" w:rsidP="00CF717D">
            <w:pPr>
              <w:spacing w:before="60" w:after="60"/>
            </w:pPr>
            <w:r>
              <w:t>Public interest disclosure</w:t>
            </w:r>
            <w:r w:rsidRPr="006F0FE9">
              <w:t xml:space="preserve"> procedures</w:t>
            </w:r>
            <w:r>
              <w:t xml:space="preserve">. </w:t>
            </w:r>
          </w:p>
          <w:p w14:paraId="27E244B7" w14:textId="77777777" w:rsidR="009C33E8" w:rsidRDefault="009C33E8" w:rsidP="009C33E8">
            <w:pPr>
              <w:spacing w:before="60" w:after="60"/>
            </w:pPr>
          </w:p>
          <w:p w14:paraId="0A2282AD" w14:textId="77777777" w:rsidR="009C33E8" w:rsidRPr="00690322" w:rsidRDefault="009C33E8" w:rsidP="009C33E8">
            <w:pPr>
              <w:spacing w:before="60" w:after="60"/>
            </w:pPr>
          </w:p>
          <w:p w14:paraId="3414B000" w14:textId="2E72EE08" w:rsidR="00D83CBD" w:rsidRDefault="00D83CBD" w:rsidP="00CF717D">
            <w:pPr>
              <w:spacing w:before="120" w:after="60"/>
            </w:pPr>
            <w:r>
              <w:t xml:space="preserve">Responsibility for completing the Public Sector Commission’s annual collection allocated annually by Director Corporate Services and approvals process in place for submission. </w:t>
            </w:r>
          </w:p>
        </w:tc>
        <w:tc>
          <w:tcPr>
            <w:tcW w:w="2268" w:type="dxa"/>
          </w:tcPr>
          <w:p w14:paraId="1F745B11" w14:textId="77777777" w:rsidR="00CF717D" w:rsidRDefault="00CF717D" w:rsidP="00CF717D">
            <w:pPr>
              <w:spacing w:before="60" w:after="60"/>
            </w:pPr>
          </w:p>
          <w:p w14:paraId="1C6E8B8F" w14:textId="77777777" w:rsidR="00CF717D" w:rsidRDefault="00CF717D" w:rsidP="00837CC8">
            <w:pPr>
              <w:spacing w:before="60" w:after="0"/>
            </w:pPr>
          </w:p>
          <w:p w14:paraId="18B0C040" w14:textId="2301F05B" w:rsidR="00D83CBD" w:rsidRDefault="00D83CBD" w:rsidP="00CF717D">
            <w:pPr>
              <w:spacing w:before="240" w:after="60"/>
            </w:pPr>
            <w:r>
              <w:t>Names of authority public interest disclosure officers and procedures published on intranet.</w:t>
            </w:r>
          </w:p>
          <w:p w14:paraId="60F16887" w14:textId="77777777" w:rsidR="00CF717D" w:rsidRDefault="00CF717D" w:rsidP="00CF717D">
            <w:pPr>
              <w:spacing w:before="60" w:after="60"/>
            </w:pPr>
          </w:p>
          <w:p w14:paraId="52E748F3" w14:textId="77777777" w:rsidR="00CF717D" w:rsidRDefault="00CF717D" w:rsidP="00E022C3">
            <w:pPr>
              <w:spacing w:after="0"/>
            </w:pPr>
          </w:p>
          <w:p w14:paraId="4DC0A3DA" w14:textId="77777777" w:rsidR="00E022C3" w:rsidRPr="00837CC8" w:rsidRDefault="00E022C3" w:rsidP="00E022C3">
            <w:pPr>
              <w:spacing w:after="0"/>
              <w:rPr>
                <w:sz w:val="56"/>
                <w:szCs w:val="52"/>
              </w:rPr>
            </w:pPr>
          </w:p>
          <w:p w14:paraId="4FCC1F55" w14:textId="0909A2AB" w:rsidR="00D83CBD" w:rsidRDefault="00D83CBD" w:rsidP="00CF717D">
            <w:pPr>
              <w:spacing w:before="120" w:after="60"/>
            </w:pPr>
            <w:r>
              <w:t>Completion of the Public Sector Commission’s Annual Collection scheduled in compliance calendar</w:t>
            </w:r>
            <w:r w:rsidR="00D10FEA">
              <w:t>.</w:t>
            </w:r>
          </w:p>
        </w:tc>
      </w:tr>
    </w:tbl>
    <w:p w14:paraId="2A483A99" w14:textId="77777777" w:rsidR="00D83CBD" w:rsidRPr="00A8746E" w:rsidRDefault="00D83CBD" w:rsidP="00A60813">
      <w:pPr>
        <w:rPr>
          <w:rFonts w:ascii="Calibri" w:hAnsi="Calibri"/>
          <w:sz w:val="16"/>
          <w:szCs w:val="16"/>
        </w:rPr>
      </w:pPr>
    </w:p>
    <w:sectPr w:rsidR="00D83CBD" w:rsidRPr="00A8746E" w:rsidSect="0016009E">
      <w:footerReference w:type="default" r:id="rId13"/>
      <w:headerReference w:type="first" r:id="rId14"/>
      <w:footerReference w:type="first" r:id="rId15"/>
      <w:pgSz w:w="11906" w:h="16838"/>
      <w:pgMar w:top="1418" w:right="1134" w:bottom="851" w:left="1134" w:header="709" w:footer="6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CBE54" w14:textId="77777777" w:rsidR="000C1B48" w:rsidRDefault="000C1B48" w:rsidP="005B19D2">
      <w:pPr>
        <w:spacing w:after="0" w:line="240" w:lineRule="auto"/>
      </w:pPr>
      <w:r>
        <w:separator/>
      </w:r>
    </w:p>
  </w:endnote>
  <w:endnote w:type="continuationSeparator" w:id="0">
    <w:p w14:paraId="493E9C30" w14:textId="77777777" w:rsidR="000C1B48" w:rsidRDefault="000C1B48" w:rsidP="005B1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DE3B1" w14:textId="27BF9D5A" w:rsidR="00BB4759" w:rsidRPr="00E749B6" w:rsidRDefault="00E749B6" w:rsidP="00B13E4F">
    <w:pPr>
      <w:pStyle w:val="Footer"/>
      <w:jc w:val="right"/>
      <w:rPr>
        <w:noProof/>
        <w:sz w:val="18"/>
      </w:rPr>
    </w:pPr>
    <w:r>
      <w:rPr>
        <w:noProof/>
      </w:rPr>
      <w:tab/>
    </w:r>
    <w:r w:rsidR="0016009E">
      <w:rPr>
        <w:noProof/>
      </w:rPr>
      <w:t xml:space="preserve">                  </w:t>
    </w:r>
    <w:r>
      <w:rPr>
        <w:noProof/>
        <w:sz w:val="18"/>
      </w:rPr>
      <w:t xml:space="preserve">Intergrity Framework Guide - </w:t>
    </w:r>
    <w:r w:rsidR="006D0B21" w:rsidRPr="006D0B21">
      <w:rPr>
        <w:noProof/>
        <w:sz w:val="18"/>
      </w:rPr>
      <w:t>Example accountability map</w:t>
    </w:r>
    <w:r w:rsidR="00781197">
      <w:rPr>
        <w:noProof/>
        <w:sz w:val="18"/>
      </w:rPr>
      <w:t xml:space="preserve"> (PSC2025957/01)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1B823" w14:textId="1A2A0588" w:rsidR="007853E9" w:rsidRPr="00BB4759" w:rsidRDefault="0016009E" w:rsidP="00B13E4F">
    <w:pPr>
      <w:pStyle w:val="Footer"/>
      <w:jc w:val="right"/>
      <w:rPr>
        <w:noProof/>
        <w:sz w:val="18"/>
      </w:rPr>
    </w:pPr>
    <w:r>
      <w:rPr>
        <w:noProof/>
      </w:rPr>
      <w:t xml:space="preserve">                         </w:t>
    </w:r>
    <w:r w:rsidR="00E749B6">
      <w:rPr>
        <w:noProof/>
      </w:rPr>
      <w:tab/>
    </w:r>
    <w:r w:rsidR="00E749B6">
      <w:rPr>
        <w:noProof/>
        <w:sz w:val="18"/>
      </w:rPr>
      <w:t xml:space="preserve">Intergrity Framework Guide </w:t>
    </w:r>
    <w:r w:rsidR="00926F33">
      <w:rPr>
        <w:noProof/>
        <w:sz w:val="18"/>
      </w:rPr>
      <w:t xml:space="preserve">- </w:t>
    </w:r>
    <w:r w:rsidR="006D0B21" w:rsidRPr="006D0B21">
      <w:rPr>
        <w:noProof/>
        <w:sz w:val="18"/>
      </w:rPr>
      <w:t>Example accountability map</w:t>
    </w:r>
    <w:r w:rsidR="00781197">
      <w:rPr>
        <w:noProof/>
        <w:sz w:val="18"/>
      </w:rPr>
      <w:t xml:space="preserve"> (PSC2025957/01)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05394" w14:textId="77777777" w:rsidR="000C1B48" w:rsidRDefault="000C1B48" w:rsidP="005B19D2">
      <w:pPr>
        <w:spacing w:after="0" w:line="240" w:lineRule="auto"/>
      </w:pPr>
      <w:r>
        <w:separator/>
      </w:r>
    </w:p>
  </w:footnote>
  <w:footnote w:type="continuationSeparator" w:id="0">
    <w:p w14:paraId="1EB31815" w14:textId="77777777" w:rsidR="000C1B48" w:rsidRDefault="000C1B48" w:rsidP="005B1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70A1E" w14:textId="28167FA9" w:rsidR="007853E9" w:rsidRDefault="00D667F0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0A991C59" wp14:editId="5CFC867B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549116" cy="1580344"/>
          <wp:effectExtent l="0" t="0" r="0" b="1270"/>
          <wp:wrapNone/>
          <wp:docPr id="1371127193" name="Picture 137112719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7028724" name="Picture 22702872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16"/>
                  <a:stretch/>
                </pic:blipFill>
                <pic:spPr bwMode="auto">
                  <a:xfrm>
                    <a:off x="0" y="0"/>
                    <a:ext cx="7550851" cy="15807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840AEF7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2BAE1C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CA25F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4242F"/>
    <w:multiLevelType w:val="multilevel"/>
    <w:tmpl w:val="311C7B5A"/>
    <w:numStyleLink w:val="Bullets"/>
  </w:abstractNum>
  <w:abstractNum w:abstractNumId="4" w15:restartNumberingAfterBreak="0">
    <w:nsid w:val="118550D8"/>
    <w:multiLevelType w:val="hybridMultilevel"/>
    <w:tmpl w:val="83BC2BC2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649E5"/>
    <w:multiLevelType w:val="hybridMultilevel"/>
    <w:tmpl w:val="5A84E760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D126E"/>
    <w:multiLevelType w:val="hybridMultilevel"/>
    <w:tmpl w:val="708E8C5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53477E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6366461"/>
    <w:multiLevelType w:val="hybridMultilevel"/>
    <w:tmpl w:val="556A143E"/>
    <w:lvl w:ilvl="0" w:tplc="0C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8851753"/>
    <w:multiLevelType w:val="hybridMultilevel"/>
    <w:tmpl w:val="E1C045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E80959"/>
    <w:multiLevelType w:val="multilevel"/>
    <w:tmpl w:val="311C7B5A"/>
    <w:numStyleLink w:val="Bullets"/>
  </w:abstractNum>
  <w:abstractNum w:abstractNumId="11" w15:restartNumberingAfterBreak="0">
    <w:nsid w:val="50B33852"/>
    <w:multiLevelType w:val="hybridMultilevel"/>
    <w:tmpl w:val="CFBC05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5E4A72"/>
    <w:multiLevelType w:val="hybridMultilevel"/>
    <w:tmpl w:val="811C99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5A0DFD"/>
    <w:multiLevelType w:val="multilevel"/>
    <w:tmpl w:val="311C7B5A"/>
    <w:styleLink w:val="Bullets"/>
    <w:lvl w:ilvl="0">
      <w:start w:val="1"/>
      <w:numFmt w:val="bullet"/>
      <w:pStyle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244780C"/>
    <w:multiLevelType w:val="hybridMultilevel"/>
    <w:tmpl w:val="0D0866CE"/>
    <w:lvl w:ilvl="0" w:tplc="D07E1C88">
      <w:start w:val="1"/>
      <w:numFmt w:val="bullet"/>
      <w:pStyle w:val="ListParagraph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7CE49B6C">
      <w:start w:val="1"/>
      <w:numFmt w:val="bullet"/>
      <w:lvlText w:val="o"/>
      <w:lvlJc w:val="left"/>
      <w:pPr>
        <w:ind w:left="907" w:hanging="340"/>
      </w:pPr>
      <w:rPr>
        <w:rFonts w:ascii="Courier New" w:hAnsi="Courier New" w:hint="default"/>
      </w:rPr>
    </w:lvl>
    <w:lvl w:ilvl="2" w:tplc="1170549A">
      <w:start w:val="1"/>
      <w:numFmt w:val="bullet"/>
      <w:lvlText w:val="-"/>
      <w:lvlJc w:val="left"/>
      <w:pPr>
        <w:ind w:left="1701" w:hanging="340"/>
      </w:pPr>
      <w:rPr>
        <w:rFonts w:ascii="Arial" w:hAnsi="Arial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8923E5F"/>
    <w:multiLevelType w:val="hybridMultilevel"/>
    <w:tmpl w:val="04C087EC"/>
    <w:lvl w:ilvl="0" w:tplc="E3D06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D83CDA">
      <w:start w:val="1"/>
      <w:numFmt w:val="bullet"/>
      <w:lvlText w:val="o"/>
      <w:lvlJc w:val="left"/>
      <w:pPr>
        <w:ind w:left="907" w:hanging="34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669548">
    <w:abstractNumId w:val="14"/>
  </w:num>
  <w:num w:numId="2" w16cid:durableId="128477375">
    <w:abstractNumId w:val="15"/>
  </w:num>
  <w:num w:numId="3" w16cid:durableId="1311405850">
    <w:abstractNumId w:val="6"/>
  </w:num>
  <w:num w:numId="4" w16cid:durableId="1752892036">
    <w:abstractNumId w:val="10"/>
  </w:num>
  <w:num w:numId="5" w16cid:durableId="1942638576">
    <w:abstractNumId w:val="13"/>
  </w:num>
  <w:num w:numId="6" w16cid:durableId="1245064023">
    <w:abstractNumId w:val="2"/>
  </w:num>
  <w:num w:numId="7" w16cid:durableId="1573931403">
    <w:abstractNumId w:val="1"/>
  </w:num>
  <w:num w:numId="8" w16cid:durableId="1467697245">
    <w:abstractNumId w:val="0"/>
  </w:num>
  <w:num w:numId="9" w16cid:durableId="280654116">
    <w:abstractNumId w:val="3"/>
  </w:num>
  <w:num w:numId="10" w16cid:durableId="1018122872">
    <w:abstractNumId w:val="7"/>
  </w:num>
  <w:num w:numId="11" w16cid:durableId="1458836936">
    <w:abstractNumId w:val="5"/>
  </w:num>
  <w:num w:numId="12" w16cid:durableId="2074113935">
    <w:abstractNumId w:val="4"/>
  </w:num>
  <w:num w:numId="13" w16cid:durableId="279998717">
    <w:abstractNumId w:val="8"/>
  </w:num>
  <w:num w:numId="14" w16cid:durableId="261453069">
    <w:abstractNumId w:val="12"/>
  </w:num>
  <w:num w:numId="15" w16cid:durableId="65685001">
    <w:abstractNumId w:val="9"/>
  </w:num>
  <w:num w:numId="16" w16cid:durableId="400640917">
    <w:abstractNumId w:val="11"/>
  </w:num>
  <w:num w:numId="17" w16cid:durableId="1826555801">
    <w:abstractNumId w:val="14"/>
  </w:num>
  <w:num w:numId="18" w16cid:durableId="1479685870">
    <w:abstractNumId w:val="14"/>
  </w:num>
  <w:num w:numId="19" w16cid:durableId="4499795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9D2"/>
    <w:rsid w:val="00000079"/>
    <w:rsid w:val="000154FC"/>
    <w:rsid w:val="00042EE3"/>
    <w:rsid w:val="00050B64"/>
    <w:rsid w:val="000515EA"/>
    <w:rsid w:val="00051B01"/>
    <w:rsid w:val="000557C6"/>
    <w:rsid w:val="000633B0"/>
    <w:rsid w:val="000A79C3"/>
    <w:rsid w:val="000C1B48"/>
    <w:rsid w:val="000C29B8"/>
    <w:rsid w:val="000E035F"/>
    <w:rsid w:val="000E2D84"/>
    <w:rsid w:val="000F1D2A"/>
    <w:rsid w:val="000F4170"/>
    <w:rsid w:val="00100060"/>
    <w:rsid w:val="00100647"/>
    <w:rsid w:val="00102E7E"/>
    <w:rsid w:val="00103738"/>
    <w:rsid w:val="00114B6A"/>
    <w:rsid w:val="00125DD4"/>
    <w:rsid w:val="001314EE"/>
    <w:rsid w:val="0013269A"/>
    <w:rsid w:val="00136655"/>
    <w:rsid w:val="00137D66"/>
    <w:rsid w:val="0016009E"/>
    <w:rsid w:val="001610DC"/>
    <w:rsid w:val="00165241"/>
    <w:rsid w:val="00171EA1"/>
    <w:rsid w:val="001956EA"/>
    <w:rsid w:val="001A2A8F"/>
    <w:rsid w:val="001A5E27"/>
    <w:rsid w:val="001B5DD3"/>
    <w:rsid w:val="001E56A8"/>
    <w:rsid w:val="001F1159"/>
    <w:rsid w:val="001F553E"/>
    <w:rsid w:val="0020523E"/>
    <w:rsid w:val="00205D6D"/>
    <w:rsid w:val="002139C2"/>
    <w:rsid w:val="00222A74"/>
    <w:rsid w:val="0023452D"/>
    <w:rsid w:val="00267A25"/>
    <w:rsid w:val="00286A7E"/>
    <w:rsid w:val="002B2915"/>
    <w:rsid w:val="002C00AB"/>
    <w:rsid w:val="002C0DD5"/>
    <w:rsid w:val="002C6F11"/>
    <w:rsid w:val="002E32B2"/>
    <w:rsid w:val="002F3221"/>
    <w:rsid w:val="00301B3C"/>
    <w:rsid w:val="0030308B"/>
    <w:rsid w:val="0030432C"/>
    <w:rsid w:val="003134DD"/>
    <w:rsid w:val="00314129"/>
    <w:rsid w:val="003163D5"/>
    <w:rsid w:val="003341B9"/>
    <w:rsid w:val="0034051E"/>
    <w:rsid w:val="003602CF"/>
    <w:rsid w:val="00367DE0"/>
    <w:rsid w:val="00392FC7"/>
    <w:rsid w:val="00394D4E"/>
    <w:rsid w:val="003A0154"/>
    <w:rsid w:val="003A192F"/>
    <w:rsid w:val="003B397D"/>
    <w:rsid w:val="003C6579"/>
    <w:rsid w:val="003C7D82"/>
    <w:rsid w:val="003D738F"/>
    <w:rsid w:val="003E70F0"/>
    <w:rsid w:val="003F79CE"/>
    <w:rsid w:val="00420A88"/>
    <w:rsid w:val="00457F3D"/>
    <w:rsid w:val="00462D5D"/>
    <w:rsid w:val="00470356"/>
    <w:rsid w:val="0047243F"/>
    <w:rsid w:val="00484FAE"/>
    <w:rsid w:val="004853DA"/>
    <w:rsid w:val="004B30D5"/>
    <w:rsid w:val="004B4501"/>
    <w:rsid w:val="004C4E4E"/>
    <w:rsid w:val="004C6AA4"/>
    <w:rsid w:val="004E22BB"/>
    <w:rsid w:val="004E44E3"/>
    <w:rsid w:val="004E5AE9"/>
    <w:rsid w:val="00522DB6"/>
    <w:rsid w:val="00546FEF"/>
    <w:rsid w:val="00553BFB"/>
    <w:rsid w:val="00556557"/>
    <w:rsid w:val="0056587E"/>
    <w:rsid w:val="00570E72"/>
    <w:rsid w:val="0057580B"/>
    <w:rsid w:val="005820D2"/>
    <w:rsid w:val="005940EC"/>
    <w:rsid w:val="005B0791"/>
    <w:rsid w:val="005B19D2"/>
    <w:rsid w:val="005B36B3"/>
    <w:rsid w:val="005C4E6D"/>
    <w:rsid w:val="005C5E0C"/>
    <w:rsid w:val="005C7504"/>
    <w:rsid w:val="005D23FB"/>
    <w:rsid w:val="005D58D8"/>
    <w:rsid w:val="005E63EF"/>
    <w:rsid w:val="005F176A"/>
    <w:rsid w:val="00605534"/>
    <w:rsid w:val="00614844"/>
    <w:rsid w:val="0062733F"/>
    <w:rsid w:val="0063158C"/>
    <w:rsid w:val="0064626E"/>
    <w:rsid w:val="00690322"/>
    <w:rsid w:val="006927C9"/>
    <w:rsid w:val="00695454"/>
    <w:rsid w:val="006B0D3A"/>
    <w:rsid w:val="006B1A6E"/>
    <w:rsid w:val="006B4BFE"/>
    <w:rsid w:val="006C0B4D"/>
    <w:rsid w:val="006C135D"/>
    <w:rsid w:val="006C7EFF"/>
    <w:rsid w:val="006D06FE"/>
    <w:rsid w:val="006D0B21"/>
    <w:rsid w:val="006D2053"/>
    <w:rsid w:val="006D3C7F"/>
    <w:rsid w:val="006E04A3"/>
    <w:rsid w:val="006E2015"/>
    <w:rsid w:val="006E651C"/>
    <w:rsid w:val="006F0FE9"/>
    <w:rsid w:val="007172F3"/>
    <w:rsid w:val="0074354C"/>
    <w:rsid w:val="007614BD"/>
    <w:rsid w:val="00762442"/>
    <w:rsid w:val="007666F0"/>
    <w:rsid w:val="00781197"/>
    <w:rsid w:val="007853E9"/>
    <w:rsid w:val="00790E3A"/>
    <w:rsid w:val="00792B37"/>
    <w:rsid w:val="00794040"/>
    <w:rsid w:val="007A316F"/>
    <w:rsid w:val="007A5BCF"/>
    <w:rsid w:val="007B714F"/>
    <w:rsid w:val="00803E55"/>
    <w:rsid w:val="00813C94"/>
    <w:rsid w:val="008143E2"/>
    <w:rsid w:val="008208B3"/>
    <w:rsid w:val="008219A6"/>
    <w:rsid w:val="00832926"/>
    <w:rsid w:val="00832FB5"/>
    <w:rsid w:val="00837CC8"/>
    <w:rsid w:val="00852FD7"/>
    <w:rsid w:val="00876512"/>
    <w:rsid w:val="0088237B"/>
    <w:rsid w:val="00882F52"/>
    <w:rsid w:val="008A7497"/>
    <w:rsid w:val="008B7376"/>
    <w:rsid w:val="008C3D5D"/>
    <w:rsid w:val="008D1DB8"/>
    <w:rsid w:val="008D6069"/>
    <w:rsid w:val="008E0AB0"/>
    <w:rsid w:val="008F42C5"/>
    <w:rsid w:val="00912B8A"/>
    <w:rsid w:val="00914FDA"/>
    <w:rsid w:val="009256BA"/>
    <w:rsid w:val="00926F33"/>
    <w:rsid w:val="00943D72"/>
    <w:rsid w:val="00943DB7"/>
    <w:rsid w:val="00952C02"/>
    <w:rsid w:val="00960961"/>
    <w:rsid w:val="0097362E"/>
    <w:rsid w:val="0098031E"/>
    <w:rsid w:val="00982E13"/>
    <w:rsid w:val="009832B0"/>
    <w:rsid w:val="00983808"/>
    <w:rsid w:val="00984BA1"/>
    <w:rsid w:val="00993795"/>
    <w:rsid w:val="009964A4"/>
    <w:rsid w:val="00996EE1"/>
    <w:rsid w:val="009A450A"/>
    <w:rsid w:val="009B5A7C"/>
    <w:rsid w:val="009C0B76"/>
    <w:rsid w:val="009C33E8"/>
    <w:rsid w:val="009C3C09"/>
    <w:rsid w:val="009D6E69"/>
    <w:rsid w:val="009E5C9F"/>
    <w:rsid w:val="00A0324A"/>
    <w:rsid w:val="00A2727E"/>
    <w:rsid w:val="00A3493C"/>
    <w:rsid w:val="00A438D4"/>
    <w:rsid w:val="00A54974"/>
    <w:rsid w:val="00A56370"/>
    <w:rsid w:val="00A60813"/>
    <w:rsid w:val="00A63967"/>
    <w:rsid w:val="00A71839"/>
    <w:rsid w:val="00A73712"/>
    <w:rsid w:val="00A8746E"/>
    <w:rsid w:val="00AC0B2B"/>
    <w:rsid w:val="00AC5396"/>
    <w:rsid w:val="00AE443F"/>
    <w:rsid w:val="00AE61D6"/>
    <w:rsid w:val="00B031F8"/>
    <w:rsid w:val="00B13E4F"/>
    <w:rsid w:val="00B53240"/>
    <w:rsid w:val="00B55472"/>
    <w:rsid w:val="00B602E2"/>
    <w:rsid w:val="00B605EA"/>
    <w:rsid w:val="00B72AE1"/>
    <w:rsid w:val="00B815AA"/>
    <w:rsid w:val="00B905A4"/>
    <w:rsid w:val="00BA074A"/>
    <w:rsid w:val="00BB4759"/>
    <w:rsid w:val="00BC51B6"/>
    <w:rsid w:val="00BC5C31"/>
    <w:rsid w:val="00BE26A5"/>
    <w:rsid w:val="00BE6CE4"/>
    <w:rsid w:val="00BF48CE"/>
    <w:rsid w:val="00C00771"/>
    <w:rsid w:val="00C04235"/>
    <w:rsid w:val="00C2160D"/>
    <w:rsid w:val="00C228B8"/>
    <w:rsid w:val="00C259C2"/>
    <w:rsid w:val="00C326ED"/>
    <w:rsid w:val="00C37FAD"/>
    <w:rsid w:val="00C46A93"/>
    <w:rsid w:val="00C61335"/>
    <w:rsid w:val="00C74DD6"/>
    <w:rsid w:val="00C94BCF"/>
    <w:rsid w:val="00CB00DD"/>
    <w:rsid w:val="00CC2520"/>
    <w:rsid w:val="00CD2CA1"/>
    <w:rsid w:val="00CF182F"/>
    <w:rsid w:val="00CF717D"/>
    <w:rsid w:val="00D1073C"/>
    <w:rsid w:val="00D10FEA"/>
    <w:rsid w:val="00D14582"/>
    <w:rsid w:val="00D159B9"/>
    <w:rsid w:val="00D23F39"/>
    <w:rsid w:val="00D3032E"/>
    <w:rsid w:val="00D336BB"/>
    <w:rsid w:val="00D440AB"/>
    <w:rsid w:val="00D5292E"/>
    <w:rsid w:val="00D64865"/>
    <w:rsid w:val="00D667F0"/>
    <w:rsid w:val="00D7393E"/>
    <w:rsid w:val="00D8019B"/>
    <w:rsid w:val="00D83CBD"/>
    <w:rsid w:val="00D84167"/>
    <w:rsid w:val="00D95BF6"/>
    <w:rsid w:val="00D974F6"/>
    <w:rsid w:val="00DA160F"/>
    <w:rsid w:val="00DD75ED"/>
    <w:rsid w:val="00DE72AC"/>
    <w:rsid w:val="00E00D0A"/>
    <w:rsid w:val="00E022C3"/>
    <w:rsid w:val="00E02763"/>
    <w:rsid w:val="00E0651F"/>
    <w:rsid w:val="00E07B3E"/>
    <w:rsid w:val="00E1658D"/>
    <w:rsid w:val="00E2130C"/>
    <w:rsid w:val="00E21EE1"/>
    <w:rsid w:val="00E32200"/>
    <w:rsid w:val="00E34D0E"/>
    <w:rsid w:val="00E512C2"/>
    <w:rsid w:val="00E573B0"/>
    <w:rsid w:val="00E61D0C"/>
    <w:rsid w:val="00E648F7"/>
    <w:rsid w:val="00E66461"/>
    <w:rsid w:val="00E749B6"/>
    <w:rsid w:val="00E90AA5"/>
    <w:rsid w:val="00E97F57"/>
    <w:rsid w:val="00EB7B9D"/>
    <w:rsid w:val="00EF6751"/>
    <w:rsid w:val="00F1199E"/>
    <w:rsid w:val="00F145FC"/>
    <w:rsid w:val="00F255B0"/>
    <w:rsid w:val="00F262A7"/>
    <w:rsid w:val="00F33D9B"/>
    <w:rsid w:val="00F44226"/>
    <w:rsid w:val="00F46E5A"/>
    <w:rsid w:val="00F51A94"/>
    <w:rsid w:val="00F6526E"/>
    <w:rsid w:val="00F75AF6"/>
    <w:rsid w:val="00F75C2F"/>
    <w:rsid w:val="00F7764F"/>
    <w:rsid w:val="00F77701"/>
    <w:rsid w:val="00F838D1"/>
    <w:rsid w:val="00F87109"/>
    <w:rsid w:val="00F93658"/>
    <w:rsid w:val="00FB32F8"/>
    <w:rsid w:val="00FB7582"/>
    <w:rsid w:val="00FC2A61"/>
    <w:rsid w:val="00FD1C56"/>
    <w:rsid w:val="00FD521D"/>
    <w:rsid w:val="00FD5640"/>
    <w:rsid w:val="00FD72C2"/>
    <w:rsid w:val="00FF0FE1"/>
    <w:rsid w:val="35FE5A64"/>
    <w:rsid w:val="461758C0"/>
    <w:rsid w:val="4E32F0DB"/>
    <w:rsid w:val="6991C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A03036"/>
  <w15:chartTrackingRefBased/>
  <w15:docId w15:val="{43882B8B-5632-4B4F-9A32-274BF24E5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582"/>
    <w:pPr>
      <w:spacing w:after="120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3452D"/>
    <w:pPr>
      <w:keepNext/>
      <w:keepLines/>
      <w:spacing w:before="240" w:line="240" w:lineRule="auto"/>
      <w:contextualSpacing/>
      <w:outlineLvl w:val="0"/>
    </w:pPr>
    <w:rPr>
      <w:rFonts w:ascii="Century Gothic" w:eastAsiaTheme="majorEastAsia" w:hAnsi="Century Gothic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3452D"/>
    <w:pPr>
      <w:keepNext/>
      <w:keepLines/>
      <w:spacing w:before="240" w:line="240" w:lineRule="auto"/>
      <w:contextualSpacing/>
      <w:outlineLvl w:val="1"/>
    </w:pPr>
    <w:rPr>
      <w:rFonts w:ascii="Century Gothic" w:eastAsiaTheme="majorEastAsia" w:hAnsi="Century Gothic" w:cstheme="majorBidi"/>
      <w:color w:val="595959" w:themeColor="text1" w:themeTint="A6"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46FEF"/>
    <w:pPr>
      <w:keepNext/>
      <w:keepLines/>
      <w:spacing w:before="240" w:line="240" w:lineRule="auto"/>
      <w:contextualSpacing/>
      <w:outlineLvl w:val="2"/>
    </w:pPr>
    <w:rPr>
      <w:rFonts w:ascii="Century Gothic" w:eastAsiaTheme="majorEastAsia" w:hAnsi="Century Gothic" w:cstheme="majorBidi"/>
      <w:b/>
      <w:color w:val="808080" w:themeColor="background1" w:themeShade="8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1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9D2"/>
  </w:style>
  <w:style w:type="paragraph" w:styleId="Footer">
    <w:name w:val="footer"/>
    <w:basedOn w:val="Normal"/>
    <w:link w:val="FooterChar"/>
    <w:uiPriority w:val="99"/>
    <w:unhideWhenUsed/>
    <w:rsid w:val="005B1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9D2"/>
  </w:style>
  <w:style w:type="character" w:customStyle="1" w:styleId="Heading1Char">
    <w:name w:val="Heading 1 Char"/>
    <w:basedOn w:val="DefaultParagraphFont"/>
    <w:link w:val="Heading1"/>
    <w:uiPriority w:val="9"/>
    <w:rsid w:val="0023452D"/>
    <w:rPr>
      <w:rFonts w:ascii="Century Gothic" w:eastAsiaTheme="majorEastAsia" w:hAnsi="Century Gothic" w:cstheme="majorBidi"/>
      <w:sz w:val="32"/>
      <w:szCs w:val="32"/>
    </w:rPr>
  </w:style>
  <w:style w:type="paragraph" w:styleId="ListParagraph">
    <w:name w:val="List Paragraph"/>
    <w:basedOn w:val="Normal"/>
    <w:next w:val="ListBullet3"/>
    <w:uiPriority w:val="34"/>
    <w:qFormat/>
    <w:rsid w:val="00D14582"/>
    <w:pPr>
      <w:numPr>
        <w:numId w:val="1"/>
      </w:numPr>
      <w:contextualSpacing/>
    </w:pPr>
  </w:style>
  <w:style w:type="table" w:styleId="TableGrid">
    <w:name w:val="Table Grid"/>
    <w:basedOn w:val="TableNormal"/>
    <w:uiPriority w:val="39"/>
    <w:rsid w:val="00C74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4DD6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FD521D"/>
    <w:pPr>
      <w:spacing w:after="0" w:line="240" w:lineRule="auto"/>
      <w:contextualSpacing/>
    </w:pPr>
    <w:rPr>
      <w:rFonts w:ascii="Century Gothic" w:eastAsiaTheme="majorEastAsia" w:hAnsi="Century Gothic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521D"/>
    <w:rPr>
      <w:rFonts w:ascii="Century Gothic" w:eastAsiaTheme="majorEastAsia" w:hAnsi="Century Gothic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23452D"/>
    <w:rPr>
      <w:rFonts w:ascii="Century Gothic" w:eastAsiaTheme="majorEastAsia" w:hAnsi="Century Gothic" w:cstheme="majorBidi"/>
      <w:color w:val="595959" w:themeColor="text1" w:themeTint="A6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46FEF"/>
    <w:rPr>
      <w:rFonts w:ascii="Century Gothic" w:eastAsiaTheme="majorEastAsia" w:hAnsi="Century Gothic" w:cstheme="majorBidi"/>
      <w:b/>
      <w:color w:val="808080" w:themeColor="background1" w:themeShade="80"/>
      <w:sz w:val="24"/>
      <w:szCs w:val="26"/>
    </w:rPr>
  </w:style>
  <w:style w:type="character" w:styleId="Strong">
    <w:name w:val="Strong"/>
    <w:aliases w:val="Bold"/>
    <w:basedOn w:val="DefaultParagraphFont"/>
    <w:uiPriority w:val="22"/>
    <w:rsid w:val="00556557"/>
    <w:rPr>
      <w:rFonts w:ascii="Arial" w:hAnsi="Arial"/>
      <w:b/>
      <w:bCs/>
      <w:sz w:val="24"/>
    </w:rPr>
  </w:style>
  <w:style w:type="character" w:styleId="Emphasis">
    <w:name w:val="Emphasis"/>
    <w:aliases w:val="Italicise Acts"/>
    <w:basedOn w:val="DefaultParagraphFont"/>
    <w:uiPriority w:val="20"/>
    <w:rsid w:val="00556557"/>
    <w:rPr>
      <w:rFonts w:ascii="Arial" w:hAnsi="Arial"/>
      <w:i/>
      <w:iCs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C37FAD"/>
    <w:pPr>
      <w:pBdr>
        <w:top w:val="single" w:sz="6" w:space="10" w:color="F26D78"/>
        <w:bottom w:val="single" w:sz="6" w:space="10" w:color="F26D78"/>
      </w:pBdr>
      <w:spacing w:before="360" w:after="360"/>
      <w:ind w:left="864" w:right="864"/>
      <w:jc w:val="center"/>
    </w:pPr>
    <w:rPr>
      <w:rFonts w:ascii="Century Gothic" w:hAnsi="Century Gothic"/>
      <w:i/>
      <w:iCs/>
      <w:color w:val="F26D7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FAD"/>
    <w:rPr>
      <w:rFonts w:ascii="Century Gothic" w:hAnsi="Century Gothic"/>
      <w:i/>
      <w:iCs/>
      <w:color w:val="F26D78"/>
    </w:rPr>
  </w:style>
  <w:style w:type="paragraph" w:styleId="NoSpacing">
    <w:name w:val="No Spacing"/>
    <w:uiPriority w:val="1"/>
    <w:qFormat/>
    <w:rsid w:val="00556557"/>
    <w:pPr>
      <w:spacing w:after="0" w:line="240" w:lineRule="auto"/>
    </w:pPr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4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FAE"/>
    <w:rPr>
      <w:rFonts w:ascii="Segoe UI" w:hAnsi="Segoe UI" w:cs="Segoe UI"/>
      <w:sz w:val="18"/>
      <w:szCs w:val="18"/>
    </w:rPr>
  </w:style>
  <w:style w:type="table" w:customStyle="1" w:styleId="CommissionTable1">
    <w:name w:val="Commission Table 1"/>
    <w:basedOn w:val="TableNormal"/>
    <w:uiPriority w:val="99"/>
    <w:rsid w:val="00E648F7"/>
    <w:pPr>
      <w:spacing w:before="120" w:after="120" w:line="240" w:lineRule="auto"/>
      <w:contextualSpacing/>
    </w:pPr>
    <w:rPr>
      <w:rFonts w:ascii="Arial" w:hAnsi="Arial"/>
      <w:sz w:val="24"/>
    </w:rPr>
    <w:tblPr>
      <w:tblStyleRowBandSize w:val="1"/>
      <w:tblBorders>
        <w:insideH w:val="single" w:sz="4" w:space="0" w:color="404040"/>
      </w:tblBorders>
    </w:tblPr>
    <w:tcPr>
      <w:vAlign w:val="center"/>
    </w:tcPr>
    <w:tblStylePr w:type="firstRow">
      <w:pPr>
        <w:jc w:val="left"/>
      </w:pPr>
      <w:rPr>
        <w:rFonts w:ascii="Arial" w:hAnsi="Arial"/>
        <w:b w:val="0"/>
        <w:color w:val="FFFFFF" w:themeColor="background1"/>
        <w:sz w:val="24"/>
      </w:rPr>
      <w:tblPr/>
      <w:tcPr>
        <w:tc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6" w:space="0" w:color="FFFFFF" w:themeColor="background1"/>
          <w:insideV w:val="single" w:sz="4" w:space="0" w:color="FFFFFF" w:themeColor="background1"/>
        </w:tcBorders>
        <w:shd w:val="clear" w:color="auto" w:fill="404040"/>
      </w:tcPr>
    </w:tblStylePr>
    <w:tblStylePr w:type="lastRow">
      <w:rPr>
        <w:color w:val="FFFFFF" w:themeColor="background1"/>
      </w:rPr>
      <w:tblPr/>
      <w:tcPr>
        <w:shd w:val="clear" w:color="auto" w:fill="808080" w:themeFill="background1" w:themeFillShade="80"/>
      </w:tcPr>
    </w:tblStylePr>
    <w:tblStylePr w:type="firstCol">
      <w:rPr>
        <w:rFonts w:ascii="Arial" w:hAnsi="Arial"/>
        <w:color w:val="FFFFFF" w:themeColor="background1"/>
        <w:sz w:val="24"/>
      </w:rPr>
      <w:tblPr/>
      <w:tcPr>
        <w:shd w:val="clear" w:color="auto" w:fill="404040"/>
      </w:tcPr>
    </w:tblStylePr>
    <w:tblStylePr w:type="band2Horz">
      <w:rPr>
        <w:rFonts w:ascii="Arial" w:hAnsi="Arial"/>
        <w:color w:val="auto"/>
        <w:sz w:val="24"/>
      </w:rPr>
      <w:tblPr/>
      <w:tcPr>
        <w:shd w:val="clear" w:color="auto" w:fill="D9D9D9" w:themeFill="background1" w:themeFillShade="D9"/>
      </w:tcPr>
    </w:tblStylePr>
  </w:style>
  <w:style w:type="character" w:customStyle="1" w:styleId="BulletChar">
    <w:name w:val="Bullet Char"/>
    <w:basedOn w:val="DefaultParagraphFont"/>
    <w:link w:val="Bullet"/>
    <w:locked/>
    <w:rsid w:val="00556557"/>
    <w:rPr>
      <w:rFonts w:ascii="Arial" w:hAnsi="Arial" w:cs="Arial"/>
      <w:sz w:val="24"/>
    </w:rPr>
  </w:style>
  <w:style w:type="paragraph" w:customStyle="1" w:styleId="Bullet">
    <w:name w:val="Bullet"/>
    <w:basedOn w:val="Normal"/>
    <w:link w:val="BulletChar"/>
    <w:rsid w:val="00556557"/>
    <w:pPr>
      <w:numPr>
        <w:numId w:val="9"/>
      </w:numPr>
      <w:spacing w:after="0" w:line="240" w:lineRule="auto"/>
    </w:pPr>
    <w:rPr>
      <w:rFonts w:cs="Arial"/>
    </w:rPr>
  </w:style>
  <w:style w:type="numbering" w:customStyle="1" w:styleId="Bullets">
    <w:name w:val="Bullets"/>
    <w:uiPriority w:val="99"/>
    <w:rsid w:val="00556557"/>
    <w:pPr>
      <w:numPr>
        <w:numId w:val="5"/>
      </w:numPr>
    </w:pPr>
  </w:style>
  <w:style w:type="paragraph" w:styleId="ListBullet">
    <w:name w:val="List Bullet"/>
    <w:basedOn w:val="Normal"/>
    <w:uiPriority w:val="99"/>
    <w:semiHidden/>
    <w:unhideWhenUsed/>
    <w:rsid w:val="00D14582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D14582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14582"/>
    <w:pPr>
      <w:numPr>
        <w:numId w:val="8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A3493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37D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7D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7D66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7D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7D66"/>
    <w:rPr>
      <w:rFonts w:ascii="Arial" w:hAnsi="Arial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B60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ommissionTableIntegrity">
    <w:name w:val="Commission Table Integrity"/>
    <w:basedOn w:val="TableNormal"/>
    <w:uiPriority w:val="99"/>
    <w:rsid w:val="006D0B21"/>
    <w:pPr>
      <w:spacing w:before="120" w:after="120" w:line="240" w:lineRule="auto"/>
      <w:contextualSpacing/>
    </w:pPr>
    <w:rPr>
      <w:rFonts w:ascii="Arial" w:hAnsi="Arial"/>
      <w:sz w:val="24"/>
    </w:rPr>
    <w:tblPr>
      <w:tblStyleRowBandSize w:val="1"/>
      <w:tblBorders>
        <w:insideH w:val="single" w:sz="4" w:space="0" w:color="403A60"/>
      </w:tblBorders>
    </w:tblPr>
    <w:tcPr>
      <w:vAlign w:val="center"/>
    </w:tcPr>
    <w:tblStylePr w:type="firstRow">
      <w:pPr>
        <w:jc w:val="left"/>
      </w:pPr>
      <w:rPr>
        <w:rFonts w:ascii="Arial" w:hAnsi="Arial"/>
        <w:b w:val="0"/>
        <w:color w:val="FFFFFF" w:themeColor="background1"/>
        <w:sz w:val="24"/>
      </w:rPr>
      <w:tblPr/>
      <w:tcPr>
        <w:tcBorders>
          <w:insideV w:val="single" w:sz="4" w:space="0" w:color="FFFFFF" w:themeColor="background1"/>
        </w:tcBorders>
        <w:shd w:val="clear" w:color="auto" w:fill="403A60"/>
      </w:tcPr>
    </w:tblStylePr>
    <w:tblStylePr w:type="lastRow">
      <w:rPr>
        <w:color w:val="FFFFFF" w:themeColor="background1"/>
      </w:rPr>
      <w:tblPr/>
      <w:tcPr>
        <w:shd w:val="clear" w:color="auto" w:fill="808080" w:themeFill="background1" w:themeFillShade="80"/>
      </w:tcPr>
    </w:tblStylePr>
    <w:tblStylePr w:type="firstCol">
      <w:rPr>
        <w:rFonts w:ascii="Arial" w:hAnsi="Arial"/>
        <w:color w:val="FFFFFF" w:themeColor="background1"/>
        <w:sz w:val="24"/>
      </w:rPr>
      <w:tblPr/>
      <w:tcPr>
        <w:shd w:val="clear" w:color="auto" w:fill="403A60"/>
      </w:tcPr>
    </w:tblStylePr>
    <w:tblStylePr w:type="band2Horz">
      <w:rPr>
        <w:rFonts w:ascii="Arial" w:hAnsi="Arial"/>
        <w:color w:val="auto"/>
        <w:sz w:val="24"/>
      </w:rPr>
      <w:tblPr/>
      <w:tcPr>
        <w:shd w:val="clear" w:color="auto" w:fill="D9D9D9" w:themeFill="background1" w:themeFillShade="D9"/>
      </w:tcPr>
    </w:tblStylePr>
  </w:style>
  <w:style w:type="paragraph" w:styleId="Revision">
    <w:name w:val="Revision"/>
    <w:hidden/>
    <w:uiPriority w:val="99"/>
    <w:semiHidden/>
    <w:rsid w:val="00CB00DD"/>
    <w:pPr>
      <w:spacing w:after="0" w:line="240" w:lineRule="auto"/>
    </w:pPr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10F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6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wa.gov.au/government/document-collections/public-interest-disclosure-resource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wa.gov.au/government/publications/integrity-framework-maturity-self-assessment-too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wa.gov.au/government/publications/commissioners-instruction-40-ethical-foundation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rporate Library Document" ma:contentTypeID="0x0101001FBC8B74C95A43CFAFE0DB1CCF830385009F88D1B8B0504A489A5E856BB443D6BE" ma:contentTypeVersion="51" ma:contentTypeDescription="Published Document Content Type" ma:contentTypeScope="" ma:versionID="cd1f75091ceee620aad3f010e791de15">
  <xsd:schema xmlns:xsd="http://www.w3.org/2001/XMLSchema" xmlns:xs="http://www.w3.org/2001/XMLSchema" xmlns:p="http://schemas.microsoft.com/office/2006/metadata/properties" xmlns:ns2="3e6137ec-5a33-48e1-b4a4-b3d3fc2edb53" xmlns:ns3="d727913f-0cf9-4c48-ad0f-229091bf0a6b" xmlns:ns4="160935bb-7d01-4b96-91e7-4e9c47a96f49" xmlns:ns5="b30337e0-0a1c-4362-897f-a11875a06e9e" targetNamespace="http://schemas.microsoft.com/office/2006/metadata/properties" ma:root="true" ma:fieldsID="1324622f6cd64f7077928c2140f4ca56" ns2:_="" ns3:_="" ns4:_="" ns5:_="">
    <xsd:import namespace="3e6137ec-5a33-48e1-b4a4-b3d3fc2edb53"/>
    <xsd:import namespace="d727913f-0cf9-4c48-ad0f-229091bf0a6b"/>
    <xsd:import namespace="160935bb-7d01-4b96-91e7-4e9c47a96f49"/>
    <xsd:import namespace="b30337e0-0a1c-4362-897f-a11875a06e9e"/>
    <xsd:element name="properties">
      <xsd:complexType>
        <xsd:sequence>
          <xsd:element name="documentManagement">
            <xsd:complexType>
              <xsd:all>
                <xsd:element ref="ns2:DWPDocumentID" minOccurs="0"/>
                <xsd:element ref="ns3:DWPDocumentOwner" minOccurs="0"/>
                <xsd:element ref="ns2:DWPExpiryDate" minOccurs="0"/>
                <xsd:element ref="ns2:DWPNotificationDate" minOccurs="0"/>
                <xsd:element ref="ns2:DWPDiscipline" minOccurs="0"/>
                <xsd:element ref="ns4:DWPDescription" minOccurs="0"/>
                <xsd:element ref="ns4:DWPAudience" minOccurs="0"/>
                <xsd:element ref="ns3:DWPDocumentType"/>
                <xsd:element ref="ns3:DWPCategory" minOccurs="0"/>
                <xsd:element ref="ns3:DWPApprovedBy" minOccurs="0"/>
                <xsd:element ref="ns2:DWPPublishedVersion" minOccurs="0"/>
                <xsd:element ref="ns2:DWPSourceContentType" minOccurs="0"/>
                <xsd:element ref="ns2:DWPSourceSiteTitle" minOccurs="0"/>
                <xsd:element ref="ns2:DWPDocumentSubCategoryText" minOccurs="0"/>
                <xsd:element ref="ns5:Lastupdated" minOccurs="0"/>
                <xsd:element ref="ns3:TaxCatchAll" minOccurs="0"/>
                <xsd:element ref="ns3:TaxKeywordTaxHTField" minOccurs="0"/>
                <xsd:element ref="ns3:TaxCatchAllLabel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4:m7757a1667b3485c9576e9a836fff4b5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6137ec-5a33-48e1-b4a4-b3d3fc2edb53" elementFormDefault="qualified">
    <xsd:import namespace="http://schemas.microsoft.com/office/2006/documentManagement/types"/>
    <xsd:import namespace="http://schemas.microsoft.com/office/infopath/2007/PartnerControls"/>
    <xsd:element name="DWPDocumentID" ma:index="2" nillable="true" ma:displayName="Document ID" ma:description="" ma:internalName="DWPDocumentID" ma:readOnly="false">
      <xsd:simpleType>
        <xsd:restriction base="dms:Text">
          <xsd:maxLength value="255"/>
        </xsd:restriction>
      </xsd:simpleType>
    </xsd:element>
    <xsd:element name="DWPExpiryDate" ma:index="4" nillable="true" ma:displayName="Expiry Date" ma:description="The document's expiry date" ma:format="DateTime" ma:internalName="DWPExpiryDate" ma:readOnly="false">
      <xsd:simpleType>
        <xsd:restriction base="dms:DateTime"/>
      </xsd:simpleType>
    </xsd:element>
    <xsd:element name="DWPNotificationDate" ma:index="5" nillable="true" ma:displayName="Notification Date" ma:description="The document owner's reminder notification date" ma:format="DateTime" ma:internalName="DWPNotificationDate" ma:readOnly="false">
      <xsd:simpleType>
        <xsd:restriction base="dms:DateTime"/>
      </xsd:simpleType>
    </xsd:element>
    <xsd:element name="DWPDiscipline" ma:index="6" nillable="true" ma:displayName="Discipline" ma:description="A link to the People and Groups page" ma:format="Image" ma:internalName="DWPDisciplin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WPPublishedVersion" ma:index="13" nillable="true" ma:displayName="Document Published Version" ma:description="The source document's published version" ma:internalName="DWPPublishedVersion" ma:readOnly="false">
      <xsd:simpleType>
        <xsd:restriction base="dms:Text">
          <xsd:maxLength value="255"/>
        </xsd:restriction>
      </xsd:simpleType>
    </xsd:element>
    <xsd:element name="DWPSourceContentType" ma:index="14" nillable="true" ma:displayName="Source Content Type Id" ma:description="The source Content Type ID from where this document was published" ma:internalName="DWPSourceContentType" ma:readOnly="false">
      <xsd:simpleType>
        <xsd:restriction base="dms:Text">
          <xsd:maxLength value="255"/>
        </xsd:restriction>
      </xsd:simpleType>
    </xsd:element>
    <xsd:element name="DWPSourceSiteTitle" ma:index="15" nillable="true" ma:displayName="Souce Site Title" ma:description="The source document's site" ma:internalName="DWPSourceSiteTitle" ma:readOnly="false">
      <xsd:simpleType>
        <xsd:restriction base="dms:Text">
          <xsd:maxLength value="255"/>
        </xsd:restriction>
      </xsd:simpleType>
    </xsd:element>
    <xsd:element name="DWPDocumentSubCategoryText" ma:index="16" nillable="true" ma:displayName="Document Sub Category" ma:description="The source document sub category" ma:internalName="DWPDocumentSubCategoryText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27913f-0cf9-4c48-ad0f-229091bf0a6b" elementFormDefault="qualified">
    <xsd:import namespace="http://schemas.microsoft.com/office/2006/documentManagement/types"/>
    <xsd:import namespace="http://schemas.microsoft.com/office/infopath/2007/PartnerControls"/>
    <xsd:element name="DWPDocumentOwner" ma:index="3" nillable="true" ma:displayName="Owner" ma:description="The document's owner for reminder notification" ma:list="UserInfo" ma:SharePointGroup="0" ma:internalName="DWPDocument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WPDocumentType" ma:index="9" ma:displayName="Document Type" ma:list="{c53ef5e5-cf6e-40e3-a571-f382915882b0}" ma:internalName="DWPDocumentType" ma:readOnly="false" ma:showField="Title" ma:web="d727913f-0cf9-4c48-ad0f-229091bf0a6b">
      <xsd:simpleType>
        <xsd:restriction base="dms:Lookup"/>
      </xsd:simpleType>
    </xsd:element>
    <xsd:element name="DWPCategory" ma:index="10" nillable="true" ma:displayName="Document Category" ma:list="{e3e74bed-f987-43e8-8d52-61d2df75fa4d}" ma:internalName="DWPCategory" ma:readOnly="false" ma:showField="Title" ma:web="d727913f-0cf9-4c48-ad0f-229091bf0a6b">
      <xsd:simpleType>
        <xsd:restriction base="dms:Lookup"/>
      </xsd:simpleType>
    </xsd:element>
    <xsd:element name="DWPApprovedBy" ma:index="12" nillable="true" ma:displayName="Approved By" ma:description="document approver" ma:list="UserInfo" ma:SharePointGroup="0" ma:internalName="DWPApprov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19" nillable="true" ma:displayName="Taxonomy Catch All Column" ma:hidden="true" ma:list="{23f826ce-62c1-4c1c-a641-6640c5fd15e0}" ma:internalName="TaxCatchAll" ma:readOnly="false" ma:showField="CatchAllData" ma:web="d727913f-0cf9-4c48-ad0f-229091bf0a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6" nillable="true" ma:taxonomy="true" ma:internalName="TaxKeywordTaxHTField" ma:taxonomyFieldName="TaxKeyword" ma:displayName="Enterprise Keywords" ma:readOnly="false" ma:fieldId="{23f27201-bee3-471e-b2e7-b64fd8b7ca38}" ma:taxonomyMulti="true" ma:sspId="79dd5136-d8d3-43bd-8536-49417bb0680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27" nillable="true" ma:displayName="Taxonomy Catch All Column1" ma:hidden="true" ma:list="{23f826ce-62c1-4c1c-a641-6640c5fd15e0}" ma:internalName="TaxCatchAllLabel" ma:readOnly="false" ma:showField="CatchAllDataLabel" ma:web="d727913f-0cf9-4c48-ad0f-229091bf0a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8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935bb-7d01-4b96-91e7-4e9c47a96f49" elementFormDefault="qualified">
    <xsd:import namespace="http://schemas.microsoft.com/office/2006/documentManagement/types"/>
    <xsd:import namespace="http://schemas.microsoft.com/office/infopath/2007/PartnerControls"/>
    <xsd:element name="DWPDescription" ma:index="7" nillable="true" ma:displayName="Document Description" ma:internalName="DWPDescription" ma:readOnly="false">
      <xsd:simpleType>
        <xsd:restriction base="dms:Note">
          <xsd:maxLength value="255"/>
        </xsd:restriction>
      </xsd:simpleType>
    </xsd:element>
    <xsd:element name="DWPAudience" ma:index="8" nillable="true" ma:displayName="Audience" ma:default="Internal" ma:format="Dropdown" ma:internalName="DWPAudience" ma:readOnly="false">
      <xsd:simpleType>
        <xsd:restriction base="dms:Choice">
          <xsd:enumeration value="Internal"/>
          <xsd:enumeration value="Public"/>
          <xsd:enumeration value="Corporate"/>
        </xsd:restriction>
      </xsd:simpleType>
    </xsd:element>
    <xsd:element name="m7757a1667b3485c9576e9a836fff4b5" ma:index="36" nillable="true" ma:taxonomy="true" ma:internalName="m7757a1667b3485c9576e9a836fff4b5" ma:taxonomyFieldName="DWPBusinessStream" ma:displayName="Business Stream" ma:readOnly="false" ma:default="" ma:fieldId="{67757a16-67b3-485c-9576-e9a836fff4b5}" ma:sspId="79dd5136-d8d3-43bd-8536-49417bb0680b" ma:termSetId="72ed4be9-b6a6-47ad-ad89-5c99d43eef3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337e0-0a1c-4362-897f-a11875a06e9e" elementFormDefault="qualified">
    <xsd:import namespace="http://schemas.microsoft.com/office/2006/documentManagement/types"/>
    <xsd:import namespace="http://schemas.microsoft.com/office/infopath/2007/PartnerControls"/>
    <xsd:element name="Lastupdated" ma:index="18" nillable="true" ma:displayName="Last updated" ma:format="DateOnly" ma:internalName="Lastupdated" ma:readOnly="false">
      <xsd:simpleType>
        <xsd:restriction base="dms:DateTime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32" nillable="true" ma:displayName="Tags" ma:hidden="true" ma:internalName="MediaServiceAutoTags" ma:readOnly="true">
      <xsd:simpleType>
        <xsd:restriction base="dms:Text"/>
      </xsd:simpleType>
    </xsd:element>
    <xsd:element name="MediaServiceOCR" ma:index="3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7757a1667b3485c9576e9a836fff4b5 xmlns="160935bb-7d01-4b96-91e7-4e9c47a96f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Communications</TermName>
          <TermId xmlns="http://schemas.microsoft.com/office/infopath/2007/PartnerControls">9848cc81-f204-4e09-86ac-66260e722c5f</TermId>
        </TermInfo>
      </Terms>
    </m7757a1667b3485c9576e9a836fff4b5>
    <DWPDocumentSubCategoryText xmlns="3e6137ec-5a33-48e1-b4a4-b3d3fc2edb53" xsi:nil="true"/>
    <DWPDocumentID xmlns="3e6137ec-5a33-48e1-b4a4-b3d3fc2edb53" xsi:nil="true"/>
    <DWPDiscipline xmlns="3e6137ec-5a33-48e1-b4a4-b3d3fc2edb53">
      <Url xsi:nil="true"/>
      <Description xsi:nil="true"/>
    </DWPDiscipline>
    <DWPAudience xmlns="160935bb-7d01-4b96-91e7-4e9c47a96f49">Internal</DWPAudience>
    <DWPNotificationDate xmlns="3e6137ec-5a33-48e1-b4a4-b3d3fc2edb53" xsi:nil="true"/>
    <TaxCatchAll xmlns="d727913f-0cf9-4c48-ad0f-229091bf0a6b">
      <Value>36</Value>
    </TaxCatchAll>
    <DWPDescription xmlns="160935bb-7d01-4b96-91e7-4e9c47a96f49" xsi:nil="true"/>
    <TaxKeywordTaxHTField xmlns="d727913f-0cf9-4c48-ad0f-229091bf0a6b">
      <Terms xmlns="http://schemas.microsoft.com/office/infopath/2007/PartnerControls"/>
    </TaxKeywordTaxHTField>
    <DWPSourceContentType xmlns="3e6137ec-5a33-48e1-b4a4-b3d3fc2edb53" xsi:nil="true"/>
    <DWPPublishedVersion xmlns="3e6137ec-5a33-48e1-b4a4-b3d3fc2edb53" xsi:nil="true"/>
    <DWPApprovedBy xmlns="d727913f-0cf9-4c48-ad0f-229091bf0a6b">
      <UserInfo>
        <DisplayName/>
        <AccountId xsi:nil="true"/>
        <AccountType/>
      </UserInfo>
    </DWPApprovedBy>
    <DWPExpiryDate xmlns="3e6137ec-5a33-48e1-b4a4-b3d3fc2edb53" xsi:nil="true"/>
    <DWPSourceSiteTitle xmlns="3e6137ec-5a33-48e1-b4a4-b3d3fc2edb53" xsi:nil="true"/>
    <DWPCategory xmlns="d727913f-0cf9-4c48-ad0f-229091bf0a6b">68</DWPCategory>
    <DWPDocumentOwner xmlns="d727913f-0cf9-4c48-ad0f-229091bf0a6b">
      <UserInfo>
        <DisplayName/>
        <AccountId xsi:nil="true"/>
        <AccountType/>
      </UserInfo>
    </DWPDocumentOwner>
    <DWPDocumentType xmlns="d727913f-0cf9-4c48-ad0f-229091bf0a6b">6</DWPDocumentType>
    <Lastupdated xmlns="b30337e0-0a1c-4362-897f-a11875a06e9e" xsi:nil="true"/>
    <TaxCatchAllLabel xmlns="d727913f-0cf9-4c48-ad0f-229091bf0a6b"/>
  </documentManagement>
</p:properties>
</file>

<file path=customXml/itemProps1.xml><?xml version="1.0" encoding="utf-8"?>
<ds:datastoreItem xmlns:ds="http://schemas.openxmlformats.org/officeDocument/2006/customXml" ds:itemID="{15B7E002-0ACF-4D04-B92F-0679632773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8878DB-24CD-4F2E-88A7-0B9105ADB6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6137ec-5a33-48e1-b4a4-b3d3fc2edb53"/>
    <ds:schemaRef ds:uri="d727913f-0cf9-4c48-ad0f-229091bf0a6b"/>
    <ds:schemaRef ds:uri="160935bb-7d01-4b96-91e7-4e9c47a96f49"/>
    <ds:schemaRef ds:uri="b30337e0-0a1c-4362-897f-a11875a06e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2C57F9-45FF-4E08-8715-2396F2783274}">
  <ds:schemaRefs>
    <ds:schemaRef ds:uri="http://schemas.microsoft.com/office/2006/metadata/properties"/>
    <ds:schemaRef ds:uri="http://schemas.microsoft.com/office/infopath/2007/PartnerControls"/>
    <ds:schemaRef ds:uri="160935bb-7d01-4b96-91e7-4e9c47a96f49"/>
    <ds:schemaRef ds:uri="3e6137ec-5a33-48e1-b4a4-b3d3fc2edb53"/>
    <ds:schemaRef ds:uri="d727913f-0cf9-4c48-ad0f-229091bf0a6b"/>
    <ds:schemaRef ds:uri="b30337e0-0a1c-4362-897f-a11875a06e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DPC</Company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Haupapa, Taylor</dc:creator>
  <cp:keywords/>
  <dc:description/>
  <cp:lastModifiedBy>Hewett, Mikaela</cp:lastModifiedBy>
  <cp:revision>2</cp:revision>
  <cp:lastPrinted>2020-09-16T08:38:00Z</cp:lastPrinted>
  <dcterms:created xsi:type="dcterms:W3CDTF">2026-09-22T06:31:00Z</dcterms:created>
  <dcterms:modified xsi:type="dcterms:W3CDTF">2026-09-22T06:31:00Z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ContentTypeId">
    <vt:lpwstr>0x0101001FBC8B74C95A43CFAFE0DB1CCF830385009F88D1B8B0504A489A5E856BB443D6BE</vt:lpwstr>
  </property>
  <property fmtid="{D5CDD505-2E9C-101B-9397-08002B2CF9AE}" pid="4" name="DWPBusinessStream">
    <vt:lpwstr>36;#Communications|9848cc81-f204-4e09-86ac-66260e722c5f</vt:lpwstr>
  </property>
  <property fmtid="{D5CDD505-2E9C-101B-9397-08002B2CF9AE}" pid="5" name="_AuthorEmailDisplayName">
    <vt:lpwstr>Haupapa, Taylor</vt:lpwstr>
  </property>
  <property fmtid="{D5CDD505-2E9C-101B-9397-08002B2CF9AE}" pid="6" name="_EmailSubject">
    <vt:lpwstr>Email how do i</vt:lpwstr>
  </property>
  <property fmtid="{D5CDD505-2E9C-101B-9397-08002B2CF9AE}" pid="7" name="_AdHocReviewCycleID">
    <vt:i4>-794294034</vt:i4>
  </property>
  <property fmtid="{D5CDD505-2E9C-101B-9397-08002B2CF9AE}" pid="8" name="_AuthorEmail">
    <vt:lpwstr>Taylor.Haupapa@psc.wa.gov.au</vt:lpwstr>
  </property>
  <property fmtid="{D5CDD505-2E9C-101B-9397-08002B2CF9AE}" pid="9" name="_NewReviewCycle">
    <vt:lpwstr/>
  </property>
  <property fmtid="{D5CDD505-2E9C-101B-9397-08002B2CF9AE}" pid="10" name="_ReviewingToolsShownOnce">
    <vt:lpwstr/>
  </property>
  <property fmtid="{D5CDD505-2E9C-101B-9397-08002B2CF9AE}" pid="11" name="MSIP_Label_116cf7cf-4bad-475a-a557-f71d08d59046_Enabled">
    <vt:lpwstr>true</vt:lpwstr>
  </property>
  <property fmtid="{D5CDD505-2E9C-101B-9397-08002B2CF9AE}" pid="12" name="MSIP_Label_116cf7cf-4bad-475a-a557-f71d08d59046_SetDate">
    <vt:lpwstr>2025-05-29T05:38:42Z</vt:lpwstr>
  </property>
  <property fmtid="{D5CDD505-2E9C-101B-9397-08002B2CF9AE}" pid="13" name="MSIP_Label_116cf7cf-4bad-475a-a557-f71d08d59046_Method">
    <vt:lpwstr>Standard</vt:lpwstr>
  </property>
  <property fmtid="{D5CDD505-2E9C-101B-9397-08002B2CF9AE}" pid="14" name="MSIP_Label_116cf7cf-4bad-475a-a557-f71d08d59046_Name">
    <vt:lpwstr>OFFICIAL [ Office ]</vt:lpwstr>
  </property>
  <property fmtid="{D5CDD505-2E9C-101B-9397-08002B2CF9AE}" pid="15" name="MSIP_Label_116cf7cf-4bad-475a-a557-f71d08d59046_SiteId">
    <vt:lpwstr>d48144b5-571f-4b68-9721-e41bc0071e17</vt:lpwstr>
  </property>
  <property fmtid="{D5CDD505-2E9C-101B-9397-08002B2CF9AE}" pid="16" name="MSIP_Label_116cf7cf-4bad-475a-a557-f71d08d59046_ActionId">
    <vt:lpwstr>1f596919-9d7e-4ecb-80d8-38e3b15b3cb1</vt:lpwstr>
  </property>
  <property fmtid="{D5CDD505-2E9C-101B-9397-08002B2CF9AE}" pid="17" name="MSIP_Label_116cf7cf-4bad-475a-a557-f71d08d59046_ContentBits">
    <vt:lpwstr>0</vt:lpwstr>
  </property>
  <property fmtid="{D5CDD505-2E9C-101B-9397-08002B2CF9AE}" pid="18" name="MSIP_Label_116cf7cf-4bad-475a-a557-f71d08d59046_Tag">
    <vt:lpwstr>10, 3, 0, 1</vt:lpwstr>
  </property>
</Properties>
</file>