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55A18" w14:textId="56793AE3" w:rsidR="004A514A" w:rsidRPr="00BB62C2" w:rsidRDefault="004A514A" w:rsidP="00BB62C2">
      <w:pPr>
        <w:pStyle w:val="Title"/>
        <w:rPr>
          <w:b w:val="0"/>
        </w:rPr>
      </w:pPr>
      <w:r w:rsidRPr="00C41BF8">
        <w:rPr>
          <w:noProof/>
        </w:rPr>
        <w:drawing>
          <wp:anchor distT="0" distB="0" distL="114300" distR="114300" simplePos="0" relativeHeight="251658240" behindDoc="0" locked="0" layoutInCell="1" allowOverlap="1" wp14:anchorId="5D8D1403" wp14:editId="27505F30">
            <wp:simplePos x="0" y="0"/>
            <wp:positionH relativeFrom="page">
              <wp:posOffset>419100</wp:posOffset>
            </wp:positionH>
            <wp:positionV relativeFrom="topMargin">
              <wp:align>bottom</wp:align>
            </wp:positionV>
            <wp:extent cx="2828925" cy="647700"/>
            <wp:effectExtent l="0" t="0" r="9525" b="0"/>
            <wp:wrapNone/>
            <wp:docPr id="3" name="Picture 3"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application&#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l="3040" t="19521" r="59363" b="27382"/>
                    <a:stretch>
                      <a:fillRect/>
                    </a:stretch>
                  </pic:blipFill>
                  <pic:spPr bwMode="auto">
                    <a:xfrm>
                      <a:off x="0" y="0"/>
                      <a:ext cx="2828925" cy="647700"/>
                    </a:xfrm>
                    <a:prstGeom prst="rect">
                      <a:avLst/>
                    </a:prstGeom>
                    <a:noFill/>
                  </pic:spPr>
                </pic:pic>
              </a:graphicData>
            </a:graphic>
            <wp14:sizeRelH relativeFrom="page">
              <wp14:pctWidth>0</wp14:pctWidth>
            </wp14:sizeRelH>
            <wp14:sizeRelV relativeFrom="page">
              <wp14:pctHeight>0</wp14:pctHeight>
            </wp14:sizeRelV>
          </wp:anchor>
        </w:drawing>
      </w:r>
      <w:r w:rsidR="00CC49F3" w:rsidRPr="00BB62C2">
        <w:t>Government Campaign Advertising Policy</w:t>
      </w:r>
    </w:p>
    <w:p w14:paraId="378B3165" w14:textId="5041897C" w:rsidR="00CC49F3" w:rsidRPr="00BB62C2" w:rsidRDefault="00CC49F3" w:rsidP="00BB62C2">
      <w:pPr>
        <w:pStyle w:val="Heading1"/>
        <w:rPr>
          <w:b w:val="0"/>
        </w:rPr>
      </w:pPr>
      <w:r w:rsidRPr="00BB62C2">
        <w:t>Introduction</w:t>
      </w:r>
    </w:p>
    <w:p w14:paraId="4052F16D" w14:textId="6263621B" w:rsidR="00CC49F3" w:rsidRPr="00BB62C2" w:rsidRDefault="00CC49F3" w:rsidP="00F4191B">
      <w:pPr>
        <w:jc w:val="both"/>
      </w:pPr>
      <w:r w:rsidRPr="00BB62C2">
        <w:t xml:space="preserve">The Western Australian Government aims to ensure that campaign advertising across all </w:t>
      </w:r>
      <w:r w:rsidR="00DB14D9">
        <w:t>g</w:t>
      </w:r>
      <w:r w:rsidRPr="00BB62C2">
        <w:t xml:space="preserve">overnment agencies is effectively managed and responsive to the needs of the public. </w:t>
      </w:r>
    </w:p>
    <w:p w14:paraId="7AE676A5" w14:textId="0D06959F" w:rsidR="00CC49F3" w:rsidRPr="00BB62C2" w:rsidRDefault="00CC49F3" w:rsidP="00F4191B">
      <w:pPr>
        <w:jc w:val="both"/>
      </w:pPr>
      <w:r w:rsidRPr="00BB62C2">
        <w:t xml:space="preserve">All agencies subject to the Government Campaign Advertising Policy (the Policy) are expected to develop and implement effective, well-designed campaigns that align to the principles of this Policy, and which employ contemporary, best-practice approaches to communications. </w:t>
      </w:r>
    </w:p>
    <w:p w14:paraId="0A913438" w14:textId="4989F471" w:rsidR="00CC49F3" w:rsidRPr="00BB62C2" w:rsidRDefault="00CC49F3" w:rsidP="00F4191B">
      <w:pPr>
        <w:jc w:val="both"/>
      </w:pPr>
      <w:r w:rsidRPr="00BB62C2">
        <w:t xml:space="preserve">The Policy must be read in conjunction with </w:t>
      </w:r>
      <w:hyperlink r:id="rId13" w:history="1">
        <w:r w:rsidR="005748F7">
          <w:rPr>
            <w:rStyle w:val="Hyperlink"/>
          </w:rPr>
          <w:t>Premier’s Circular 2026/02 – Government Campaign Advertising.</w:t>
        </w:r>
      </w:hyperlink>
      <w:r w:rsidRPr="00BB62C2">
        <w:t xml:space="preserve"> </w:t>
      </w:r>
    </w:p>
    <w:p w14:paraId="7D3299A2" w14:textId="22AAC6E6" w:rsidR="00CC49F3" w:rsidRPr="00BB62C2" w:rsidRDefault="00CC49F3" w:rsidP="00F4191B">
      <w:pPr>
        <w:jc w:val="both"/>
      </w:pPr>
      <w:r w:rsidRPr="00BB62C2">
        <w:t xml:space="preserve">The Department of the Premier and Cabinet (DPC) </w:t>
      </w:r>
      <w:r w:rsidR="007769C5" w:rsidRPr="00BB62C2">
        <w:t>oversee</w:t>
      </w:r>
      <w:r w:rsidRPr="00BB62C2">
        <w:t xml:space="preserve"> the application of this Policy. </w:t>
      </w:r>
    </w:p>
    <w:p w14:paraId="5EAA80AA" w14:textId="520A4979" w:rsidR="00E2165F" w:rsidRPr="00BB62C2" w:rsidRDefault="005B2C36" w:rsidP="00BB62C2">
      <w:pPr>
        <w:pStyle w:val="Heading1"/>
        <w:rPr>
          <w:b w:val="0"/>
        </w:rPr>
      </w:pPr>
      <w:r>
        <w:t>P</w:t>
      </w:r>
      <w:r w:rsidR="004A514A" w:rsidRPr="00BB62C2">
        <w:t xml:space="preserve">urpose </w:t>
      </w:r>
    </w:p>
    <w:p w14:paraId="428EC217" w14:textId="5B22BC9C" w:rsidR="00EE64B6" w:rsidRPr="00BB62C2" w:rsidRDefault="00CC49F3" w:rsidP="00F4191B">
      <w:pPr>
        <w:jc w:val="both"/>
        <w:rPr>
          <w:rStyle w:val="normaltextrun"/>
          <w:b/>
          <w:color w:val="000000" w:themeColor="text1"/>
        </w:rPr>
      </w:pPr>
      <w:r w:rsidRPr="00BB62C2">
        <w:rPr>
          <w:rStyle w:val="normaltextrun"/>
          <w:color w:val="000000"/>
          <w:shd w:val="clear" w:color="auto" w:fill="FFFFFF"/>
        </w:rPr>
        <w:t xml:space="preserve">To provide guidance to public sector agencies on the responsibilities, requirements and compliance obligations for government campaign advertising.  </w:t>
      </w:r>
    </w:p>
    <w:p w14:paraId="4D8F850F" w14:textId="72BE0E4B" w:rsidR="004A514A" w:rsidRPr="00BB62C2" w:rsidRDefault="004A514A" w:rsidP="00F4191B">
      <w:pPr>
        <w:pStyle w:val="Heading1"/>
        <w:rPr>
          <w:b w:val="0"/>
        </w:rPr>
      </w:pPr>
      <w:r w:rsidRPr="00BB62C2">
        <w:t xml:space="preserve">Policy </w:t>
      </w:r>
      <w:r w:rsidR="003062DF" w:rsidRPr="00BB62C2">
        <w:t>s</w:t>
      </w:r>
      <w:r w:rsidRPr="00BB62C2">
        <w:t xml:space="preserve">tatement </w:t>
      </w:r>
    </w:p>
    <w:p w14:paraId="004E754E" w14:textId="77777777" w:rsidR="00C962FB" w:rsidRDefault="00CC49F3" w:rsidP="00F4191B">
      <w:pPr>
        <w:jc w:val="both"/>
        <w:rPr>
          <w:rStyle w:val="normaltextrun"/>
          <w:color w:val="000000"/>
          <w:shd w:val="clear" w:color="auto" w:fill="FFFFFF"/>
        </w:rPr>
      </w:pPr>
      <w:r w:rsidRPr="00BB62C2">
        <w:rPr>
          <w:rStyle w:val="normaltextrun"/>
          <w:color w:val="000000"/>
          <w:shd w:val="clear" w:color="auto" w:fill="FFFFFF"/>
        </w:rPr>
        <w:t>Th</w:t>
      </w:r>
      <w:r w:rsidR="003062DF" w:rsidRPr="00BB62C2">
        <w:rPr>
          <w:rStyle w:val="normaltextrun"/>
          <w:color w:val="000000"/>
          <w:shd w:val="clear" w:color="auto" w:fill="FFFFFF"/>
        </w:rPr>
        <w:t>is</w:t>
      </w:r>
      <w:r w:rsidRPr="00BB62C2">
        <w:rPr>
          <w:rStyle w:val="normaltextrun"/>
          <w:color w:val="000000"/>
          <w:shd w:val="clear" w:color="auto" w:fill="FFFFFF"/>
        </w:rPr>
        <w:t xml:space="preserve"> Policy aims to</w:t>
      </w:r>
      <w:r w:rsidR="00C962FB">
        <w:rPr>
          <w:rStyle w:val="normaltextrun"/>
          <w:color w:val="000000"/>
          <w:shd w:val="clear" w:color="auto" w:fill="FFFFFF"/>
        </w:rPr>
        <w:t>:</w:t>
      </w:r>
    </w:p>
    <w:p w14:paraId="1B6F077A" w14:textId="4D999924" w:rsidR="00CC49F3" w:rsidRPr="005B2C36" w:rsidRDefault="00A97ADF" w:rsidP="00F4191B">
      <w:pPr>
        <w:pStyle w:val="ListParagraph"/>
        <w:numPr>
          <w:ilvl w:val="0"/>
          <w:numId w:val="35"/>
        </w:numPr>
        <w:jc w:val="both"/>
        <w:rPr>
          <w:rStyle w:val="normaltextrun"/>
          <w:color w:val="000000"/>
          <w:shd w:val="clear" w:color="auto" w:fill="FFFFFF"/>
        </w:rPr>
      </w:pPr>
      <w:r w:rsidRPr="005B2C36">
        <w:rPr>
          <w:rStyle w:val="normaltextrun"/>
          <w:color w:val="000000"/>
          <w:shd w:val="clear" w:color="auto" w:fill="FFFFFF"/>
        </w:rPr>
        <w:t>S</w:t>
      </w:r>
      <w:r w:rsidR="00CC49F3" w:rsidRPr="005B2C36">
        <w:rPr>
          <w:rStyle w:val="normaltextrun"/>
          <w:color w:val="000000"/>
          <w:shd w:val="clear" w:color="auto" w:fill="FFFFFF"/>
        </w:rPr>
        <w:t xml:space="preserve">upport public sector agencies in achieving efficiencies and </w:t>
      </w:r>
      <w:r w:rsidR="005A5277" w:rsidRPr="005B2C36">
        <w:rPr>
          <w:rStyle w:val="normaltextrun"/>
          <w:color w:val="000000"/>
          <w:shd w:val="clear" w:color="auto" w:fill="FFFFFF"/>
        </w:rPr>
        <w:t>value</w:t>
      </w:r>
      <w:r w:rsidR="00CC49F3" w:rsidRPr="005B2C36">
        <w:rPr>
          <w:rStyle w:val="normaltextrun"/>
          <w:color w:val="000000"/>
          <w:shd w:val="clear" w:color="auto" w:fill="FFFFFF"/>
        </w:rPr>
        <w:t xml:space="preserve"> for money in the delivery of campaign advertising. </w:t>
      </w:r>
    </w:p>
    <w:p w14:paraId="7398A820" w14:textId="63212C44" w:rsidR="00645680" w:rsidRPr="005B2C36" w:rsidRDefault="00A97ADF" w:rsidP="00F4191B">
      <w:pPr>
        <w:pStyle w:val="ListParagraph"/>
        <w:numPr>
          <w:ilvl w:val="0"/>
          <w:numId w:val="35"/>
        </w:numPr>
        <w:jc w:val="both"/>
        <w:rPr>
          <w:rStyle w:val="normaltextrun"/>
          <w:color w:val="000000"/>
          <w:shd w:val="clear" w:color="auto" w:fill="FFFFFF"/>
        </w:rPr>
      </w:pPr>
      <w:r w:rsidRPr="005B2C36">
        <w:rPr>
          <w:rStyle w:val="normaltextrun"/>
          <w:color w:val="000000"/>
          <w:shd w:val="clear" w:color="auto" w:fill="FFFFFF"/>
        </w:rPr>
        <w:t>E</w:t>
      </w:r>
      <w:r w:rsidR="00CC49F3" w:rsidRPr="005B2C36">
        <w:rPr>
          <w:rStyle w:val="normaltextrun"/>
          <w:color w:val="000000"/>
          <w:shd w:val="clear" w:color="auto" w:fill="FFFFFF"/>
        </w:rPr>
        <w:t xml:space="preserve">nsure all members of the public have equal rights to access </w:t>
      </w:r>
      <w:r w:rsidR="005A5277" w:rsidRPr="005B2C36">
        <w:rPr>
          <w:rStyle w:val="normaltextrun"/>
          <w:color w:val="000000"/>
          <w:shd w:val="clear" w:color="auto" w:fill="FFFFFF"/>
        </w:rPr>
        <w:t>comprehensive</w:t>
      </w:r>
      <w:r w:rsidR="00CC49F3" w:rsidRPr="005B2C36">
        <w:rPr>
          <w:rStyle w:val="normaltextrun"/>
          <w:color w:val="000000"/>
          <w:shd w:val="clear" w:color="auto" w:fill="FFFFFF"/>
        </w:rPr>
        <w:t xml:space="preserve"> information about government policies, </w:t>
      </w:r>
      <w:r w:rsidR="005A5277" w:rsidRPr="005B2C36">
        <w:rPr>
          <w:rStyle w:val="normaltextrun"/>
          <w:color w:val="000000"/>
          <w:shd w:val="clear" w:color="auto" w:fill="FFFFFF"/>
        </w:rPr>
        <w:t>programs</w:t>
      </w:r>
      <w:r w:rsidR="00CC49F3" w:rsidRPr="005B2C36">
        <w:rPr>
          <w:rStyle w:val="normaltextrun"/>
          <w:color w:val="000000"/>
          <w:shd w:val="clear" w:color="auto" w:fill="FFFFFF"/>
        </w:rPr>
        <w:t xml:space="preserve"> and services which affect their </w:t>
      </w:r>
      <w:r w:rsidR="003062DF" w:rsidRPr="005B2C36">
        <w:rPr>
          <w:rStyle w:val="normaltextrun"/>
          <w:color w:val="000000"/>
          <w:shd w:val="clear" w:color="auto" w:fill="FFFFFF"/>
        </w:rPr>
        <w:t>obligations, rights and entitlements</w:t>
      </w:r>
      <w:r w:rsidR="00645680" w:rsidRPr="005B2C36">
        <w:rPr>
          <w:rStyle w:val="normaltextrun"/>
          <w:color w:val="000000"/>
          <w:shd w:val="clear" w:color="auto" w:fill="FFFFFF"/>
        </w:rPr>
        <w:t>.</w:t>
      </w:r>
    </w:p>
    <w:p w14:paraId="1634DC1F" w14:textId="23CA39FD" w:rsidR="005A5277" w:rsidRPr="005B2C36" w:rsidRDefault="00376C6E" w:rsidP="00F4191B">
      <w:pPr>
        <w:pStyle w:val="ListParagraph"/>
        <w:numPr>
          <w:ilvl w:val="0"/>
          <w:numId w:val="35"/>
        </w:numPr>
        <w:jc w:val="both"/>
        <w:rPr>
          <w:rStyle w:val="normaltextrun"/>
          <w:color w:val="000000"/>
          <w:shd w:val="clear" w:color="auto" w:fill="FFFFFF"/>
        </w:rPr>
      </w:pPr>
      <w:r w:rsidRPr="005B2C36">
        <w:rPr>
          <w:rStyle w:val="normaltextrun"/>
          <w:color w:val="000000"/>
          <w:shd w:val="clear" w:color="auto" w:fill="FFFFFF"/>
        </w:rPr>
        <w:t xml:space="preserve">Enable </w:t>
      </w:r>
      <w:r w:rsidR="00CC49F3" w:rsidRPr="005B2C36">
        <w:rPr>
          <w:rStyle w:val="normaltextrun"/>
          <w:color w:val="000000"/>
          <w:shd w:val="clear" w:color="auto" w:fill="FFFFFF"/>
        </w:rPr>
        <w:t xml:space="preserve">public sector agencies </w:t>
      </w:r>
      <w:r w:rsidRPr="005B2C36">
        <w:rPr>
          <w:rStyle w:val="normaltextrun"/>
          <w:color w:val="000000"/>
          <w:shd w:val="clear" w:color="auto" w:fill="FFFFFF"/>
        </w:rPr>
        <w:t>to</w:t>
      </w:r>
      <w:r w:rsidR="00CC49F3" w:rsidRPr="005B2C36">
        <w:rPr>
          <w:rStyle w:val="normaltextrun"/>
          <w:color w:val="000000"/>
          <w:shd w:val="clear" w:color="auto" w:fill="FFFFFF"/>
        </w:rPr>
        <w:t xml:space="preserve"> legitimately use public funds to </w:t>
      </w:r>
      <w:r w:rsidR="005A5277" w:rsidRPr="005B2C36">
        <w:rPr>
          <w:rStyle w:val="normaltextrun"/>
          <w:color w:val="000000"/>
          <w:shd w:val="clear" w:color="auto" w:fill="FFFFFF"/>
        </w:rPr>
        <w:t>explain</w:t>
      </w:r>
      <w:r w:rsidR="00CC49F3" w:rsidRPr="005B2C36">
        <w:rPr>
          <w:rStyle w:val="normaltextrun"/>
          <w:color w:val="000000"/>
          <w:shd w:val="clear" w:color="auto" w:fill="FFFFFF"/>
        </w:rPr>
        <w:t xml:space="preserve"> </w:t>
      </w:r>
      <w:r w:rsidR="005A5277" w:rsidRPr="005B2C36">
        <w:rPr>
          <w:rStyle w:val="normaltextrun"/>
          <w:color w:val="000000"/>
          <w:shd w:val="clear" w:color="auto" w:fill="FFFFFF"/>
        </w:rPr>
        <w:t>government</w:t>
      </w:r>
      <w:r w:rsidR="00CC49F3" w:rsidRPr="005B2C36">
        <w:rPr>
          <w:rStyle w:val="normaltextrun"/>
          <w:color w:val="000000"/>
          <w:shd w:val="clear" w:color="auto" w:fill="FFFFFF"/>
        </w:rPr>
        <w:t xml:space="preserve"> </w:t>
      </w:r>
      <w:r w:rsidR="005A5277" w:rsidRPr="005B2C36">
        <w:rPr>
          <w:rStyle w:val="normaltextrun"/>
          <w:color w:val="000000"/>
          <w:shd w:val="clear" w:color="auto" w:fill="FFFFFF"/>
        </w:rPr>
        <w:t>policies</w:t>
      </w:r>
      <w:r w:rsidR="00CC49F3" w:rsidRPr="005B2C36">
        <w:rPr>
          <w:rStyle w:val="normaltextrun"/>
          <w:color w:val="000000"/>
          <w:shd w:val="clear" w:color="auto" w:fill="FFFFFF"/>
        </w:rPr>
        <w:t xml:space="preserve">, programs or services </w:t>
      </w:r>
      <w:r w:rsidR="005A5277" w:rsidRPr="005B2C36">
        <w:rPr>
          <w:rStyle w:val="normaltextrun"/>
          <w:color w:val="000000"/>
          <w:shd w:val="clear" w:color="auto" w:fill="FFFFFF"/>
        </w:rPr>
        <w:t xml:space="preserve">to inform members of the public of their obligations, rights and entitlements, to encourage informed consideration of issues or to change behaviour. </w:t>
      </w:r>
    </w:p>
    <w:p w14:paraId="30049761" w14:textId="3630869A" w:rsidR="004A514A" w:rsidRPr="00BB62C2" w:rsidRDefault="00F4624C" w:rsidP="00F4191B">
      <w:pPr>
        <w:pStyle w:val="Heading1"/>
        <w:rPr>
          <w:b w:val="0"/>
        </w:rPr>
      </w:pPr>
      <w:r>
        <w:t>S</w:t>
      </w:r>
      <w:r w:rsidR="004A514A" w:rsidRPr="00BB62C2">
        <w:t xml:space="preserve">cope </w:t>
      </w:r>
    </w:p>
    <w:p w14:paraId="25B0ACD2" w14:textId="77777777" w:rsidR="005A5277" w:rsidRPr="00BB62C2" w:rsidRDefault="005A5277" w:rsidP="00F4191B">
      <w:pPr>
        <w:jc w:val="both"/>
      </w:pPr>
      <w:r w:rsidRPr="00BB62C2">
        <w:t xml:space="preserve">All public sector agencies other than those listed in Schedule 1 of the </w:t>
      </w:r>
      <w:r w:rsidRPr="00BB62C2">
        <w:rPr>
          <w:i/>
        </w:rPr>
        <w:t xml:space="preserve">Public Sector Management Act 1994 </w:t>
      </w:r>
      <w:r w:rsidRPr="00BB62C2">
        <w:t xml:space="preserve">must comply with this Policy. </w:t>
      </w:r>
    </w:p>
    <w:p w14:paraId="402F3DD8" w14:textId="7482A91D" w:rsidR="00172FB4" w:rsidRPr="00BB62C2" w:rsidRDefault="005A5277" w:rsidP="00F4191B">
      <w:pPr>
        <w:jc w:val="both"/>
      </w:pPr>
      <w:r w:rsidRPr="00BB62C2">
        <w:t xml:space="preserve">The review or approval of third-party paid advertising on </w:t>
      </w:r>
      <w:r w:rsidR="00AD1804">
        <w:t>g</w:t>
      </w:r>
      <w:r w:rsidRPr="00BB62C2">
        <w:t xml:space="preserve">overnment websites is not within the scope of this Policy. </w:t>
      </w:r>
    </w:p>
    <w:p w14:paraId="2A6B1933" w14:textId="25957DE2" w:rsidR="00172FB4" w:rsidRPr="00BB62C2" w:rsidRDefault="00F4624C" w:rsidP="00F4191B">
      <w:pPr>
        <w:pStyle w:val="Heading1"/>
        <w:keepNext/>
        <w:rPr>
          <w:b w:val="0"/>
        </w:rPr>
      </w:pPr>
      <w:r>
        <w:t>P</w:t>
      </w:r>
      <w:r w:rsidR="00172FB4" w:rsidRPr="00BB62C2">
        <w:t xml:space="preserve">olicy rules </w:t>
      </w:r>
    </w:p>
    <w:p w14:paraId="457B737A" w14:textId="350655B7" w:rsidR="005A5277" w:rsidRPr="00BB62C2" w:rsidRDefault="005A5277" w:rsidP="00F4191B">
      <w:pPr>
        <w:keepNext/>
        <w:jc w:val="both"/>
        <w:rPr>
          <w:rStyle w:val="normaltextrun"/>
          <w:color w:val="000000"/>
          <w:shd w:val="clear" w:color="auto" w:fill="FFFFFF"/>
        </w:rPr>
      </w:pPr>
      <w:r w:rsidRPr="00BB62C2">
        <w:rPr>
          <w:rStyle w:val="normaltextrun"/>
          <w:color w:val="000000"/>
          <w:shd w:val="clear" w:color="auto" w:fill="FFFFFF"/>
        </w:rPr>
        <w:t xml:space="preserve">The following </w:t>
      </w:r>
      <w:r w:rsidR="003062DF" w:rsidRPr="00BB62C2">
        <w:rPr>
          <w:rStyle w:val="normaltextrun"/>
          <w:color w:val="000000"/>
          <w:shd w:val="clear" w:color="auto" w:fill="FFFFFF"/>
        </w:rPr>
        <w:t>p</w:t>
      </w:r>
      <w:r w:rsidRPr="00BB62C2">
        <w:rPr>
          <w:rStyle w:val="normaltextrun"/>
          <w:color w:val="000000"/>
          <w:shd w:val="clear" w:color="auto" w:fill="FFFFFF"/>
        </w:rPr>
        <w:t>rinciples apply to all government campaign advertising:</w:t>
      </w:r>
    </w:p>
    <w:p w14:paraId="3F56A8B2" w14:textId="1E798893" w:rsidR="005A5277" w:rsidRPr="00BB62C2" w:rsidRDefault="005A5277" w:rsidP="00F4191B">
      <w:pPr>
        <w:pStyle w:val="Heading2"/>
        <w:keepNext/>
        <w:rPr>
          <w:rStyle w:val="normaltextrun"/>
          <w:b w:val="0"/>
        </w:rPr>
      </w:pPr>
      <w:r w:rsidRPr="00BB62C2">
        <w:rPr>
          <w:rStyle w:val="normaltextrun"/>
        </w:rPr>
        <w:t>Principle 1: Relevant to government responsibilities</w:t>
      </w:r>
    </w:p>
    <w:p w14:paraId="0DC08AF6" w14:textId="34F0B5FD" w:rsidR="005A5277" w:rsidRPr="00BB62C2" w:rsidRDefault="006042BD" w:rsidP="00F4191B">
      <w:pPr>
        <w:keepNext/>
        <w:jc w:val="both"/>
        <w:rPr>
          <w:rStyle w:val="normaltextrun"/>
          <w:color w:val="000000"/>
          <w:shd w:val="clear" w:color="auto" w:fill="FFFFFF"/>
        </w:rPr>
      </w:pPr>
      <w:r w:rsidRPr="00BB62C2">
        <w:rPr>
          <w:rStyle w:val="normaltextrun"/>
          <w:color w:val="000000"/>
          <w:shd w:val="clear" w:color="auto" w:fill="FFFFFF"/>
        </w:rPr>
        <w:t>At least one of the following must be a</w:t>
      </w:r>
      <w:r w:rsidR="000D36C7">
        <w:rPr>
          <w:rStyle w:val="normaltextrun"/>
          <w:color w:val="000000"/>
          <w:shd w:val="clear" w:color="auto" w:fill="FFFFFF"/>
        </w:rPr>
        <w:t xml:space="preserve"> purpose</w:t>
      </w:r>
      <w:r w:rsidRPr="00BB62C2">
        <w:rPr>
          <w:rStyle w:val="normaltextrun"/>
          <w:color w:val="000000"/>
          <w:shd w:val="clear" w:color="auto" w:fill="FFFFFF"/>
        </w:rPr>
        <w:t xml:space="preserve"> of the campaign:</w:t>
      </w:r>
    </w:p>
    <w:p w14:paraId="1D272E67" w14:textId="71591B24" w:rsidR="005A5277" w:rsidRPr="00BB62C2" w:rsidRDefault="005A5277" w:rsidP="00F4191B">
      <w:pPr>
        <w:pStyle w:val="L1List"/>
        <w:jc w:val="both"/>
        <w:rPr>
          <w:rStyle w:val="normaltextrun"/>
        </w:rPr>
      </w:pPr>
      <w:r w:rsidRPr="00BB62C2">
        <w:rPr>
          <w:rStyle w:val="normaltextrun"/>
        </w:rPr>
        <w:t xml:space="preserve">Support a strategic priority of </w:t>
      </w:r>
      <w:r w:rsidR="006042BD" w:rsidRPr="00BB62C2">
        <w:rPr>
          <w:rStyle w:val="normaltextrun"/>
        </w:rPr>
        <w:t>government.</w:t>
      </w:r>
    </w:p>
    <w:p w14:paraId="259B00DA" w14:textId="6324B0E1" w:rsidR="005A5277" w:rsidRPr="00BB62C2" w:rsidRDefault="005A5277" w:rsidP="00F4191B">
      <w:pPr>
        <w:pStyle w:val="L1List"/>
        <w:jc w:val="both"/>
        <w:rPr>
          <w:rStyle w:val="normaltextrun"/>
        </w:rPr>
      </w:pPr>
      <w:r w:rsidRPr="00BB62C2">
        <w:rPr>
          <w:rStyle w:val="normaltextrun"/>
        </w:rPr>
        <w:lastRenderedPageBreak/>
        <w:t xml:space="preserve">Encourage </w:t>
      </w:r>
      <w:r w:rsidR="006042BD" w:rsidRPr="00BB62C2">
        <w:rPr>
          <w:rStyle w:val="normaltextrun"/>
        </w:rPr>
        <w:t>behavioural</w:t>
      </w:r>
      <w:r w:rsidRPr="00BB62C2">
        <w:rPr>
          <w:rStyle w:val="normaltextrun"/>
        </w:rPr>
        <w:t xml:space="preserve"> or attitude change that is in the public’s </w:t>
      </w:r>
      <w:r w:rsidR="006042BD" w:rsidRPr="00BB62C2">
        <w:rPr>
          <w:rStyle w:val="normaltextrun"/>
        </w:rPr>
        <w:t>interest.</w:t>
      </w:r>
    </w:p>
    <w:p w14:paraId="63FB6135" w14:textId="11A289BF" w:rsidR="005A5277" w:rsidRPr="00BB62C2" w:rsidRDefault="006042BD" w:rsidP="00F4191B">
      <w:pPr>
        <w:pStyle w:val="L1List"/>
        <w:jc w:val="both"/>
        <w:rPr>
          <w:rStyle w:val="normaltextrun"/>
        </w:rPr>
      </w:pPr>
      <w:r w:rsidRPr="00BB62C2">
        <w:rPr>
          <w:rStyle w:val="normaltextrun"/>
        </w:rPr>
        <w:t>Maximise</w:t>
      </w:r>
      <w:r w:rsidR="005A5277" w:rsidRPr="00BB62C2">
        <w:rPr>
          <w:rStyle w:val="normaltextrun"/>
        </w:rPr>
        <w:t xml:space="preserve"> compliance with laws and regulations and disseminate important statutory information</w:t>
      </w:r>
      <w:r w:rsidRPr="00BB62C2">
        <w:rPr>
          <w:rStyle w:val="normaltextrun"/>
        </w:rPr>
        <w:t>.</w:t>
      </w:r>
    </w:p>
    <w:p w14:paraId="0863B8B9" w14:textId="37793DEE" w:rsidR="005A5277" w:rsidRPr="00BB62C2" w:rsidRDefault="005A5277" w:rsidP="00F4191B">
      <w:pPr>
        <w:pStyle w:val="L1List"/>
        <w:jc w:val="both"/>
        <w:rPr>
          <w:rStyle w:val="normaltextrun"/>
        </w:rPr>
      </w:pPr>
      <w:r w:rsidRPr="00BB62C2">
        <w:rPr>
          <w:rStyle w:val="normaltextrun"/>
        </w:rPr>
        <w:t>Encourage the use or familiarity of government products or services</w:t>
      </w:r>
      <w:r w:rsidR="006042BD" w:rsidRPr="00BB62C2">
        <w:rPr>
          <w:rStyle w:val="normaltextrun"/>
        </w:rPr>
        <w:t>.</w:t>
      </w:r>
    </w:p>
    <w:p w14:paraId="467CB993" w14:textId="2D7DA429" w:rsidR="005A5277" w:rsidRPr="00BB62C2" w:rsidRDefault="005A5277" w:rsidP="00F4191B">
      <w:pPr>
        <w:pStyle w:val="L1List"/>
        <w:jc w:val="both"/>
        <w:rPr>
          <w:rStyle w:val="normaltextrun"/>
        </w:rPr>
      </w:pPr>
      <w:r w:rsidRPr="00BB62C2">
        <w:rPr>
          <w:rStyle w:val="normaltextrun"/>
        </w:rPr>
        <w:t>Encourage involvement and consultation in government decision-making</w:t>
      </w:r>
      <w:r w:rsidR="006042BD" w:rsidRPr="00BB62C2">
        <w:rPr>
          <w:rStyle w:val="normaltextrun"/>
        </w:rPr>
        <w:t>.</w:t>
      </w:r>
    </w:p>
    <w:p w14:paraId="7D266D8A" w14:textId="61B15FE1" w:rsidR="005A5277" w:rsidRPr="00BB62C2" w:rsidRDefault="006042BD" w:rsidP="00F4191B">
      <w:pPr>
        <w:pStyle w:val="L1List"/>
        <w:jc w:val="both"/>
        <w:rPr>
          <w:rStyle w:val="normaltextrun"/>
        </w:rPr>
      </w:pPr>
      <w:r w:rsidRPr="00BB62C2">
        <w:rPr>
          <w:rStyle w:val="normaltextrun"/>
        </w:rPr>
        <w:t>Inform</w:t>
      </w:r>
      <w:r w:rsidR="005A5277" w:rsidRPr="00BB62C2">
        <w:rPr>
          <w:rStyle w:val="normaltextrun"/>
        </w:rPr>
        <w:t xml:space="preserve"> the public about their rights, duties, </w:t>
      </w:r>
      <w:r w:rsidRPr="00BB62C2">
        <w:rPr>
          <w:rStyle w:val="normaltextrun"/>
        </w:rPr>
        <w:t>responsibilities</w:t>
      </w:r>
      <w:r w:rsidR="005A5277" w:rsidRPr="00BB62C2">
        <w:rPr>
          <w:rStyle w:val="normaltextrun"/>
        </w:rPr>
        <w:t xml:space="preserve"> or </w:t>
      </w:r>
      <w:r w:rsidRPr="00BB62C2">
        <w:rPr>
          <w:rStyle w:val="normaltextrun"/>
        </w:rPr>
        <w:t>entitlements.</w:t>
      </w:r>
    </w:p>
    <w:p w14:paraId="3E6235BC" w14:textId="78725071" w:rsidR="005A5277" w:rsidRPr="00BB62C2" w:rsidRDefault="005A5277" w:rsidP="00F4191B">
      <w:pPr>
        <w:pStyle w:val="L1List"/>
        <w:jc w:val="both"/>
        <w:rPr>
          <w:rStyle w:val="normaltextrun"/>
        </w:rPr>
      </w:pPr>
      <w:r w:rsidRPr="00BB62C2">
        <w:rPr>
          <w:rStyle w:val="normaltextrun"/>
        </w:rPr>
        <w:t xml:space="preserve">Disseminate information in an </w:t>
      </w:r>
      <w:r w:rsidR="006042BD" w:rsidRPr="00BB62C2">
        <w:rPr>
          <w:rStyle w:val="normaltextrun"/>
        </w:rPr>
        <w:t>emergency</w:t>
      </w:r>
      <w:r w:rsidRPr="00BB62C2">
        <w:rPr>
          <w:rStyle w:val="normaltextrun"/>
        </w:rPr>
        <w:t xml:space="preserve"> or crisis</w:t>
      </w:r>
      <w:r w:rsidR="006042BD" w:rsidRPr="00BB62C2">
        <w:rPr>
          <w:rStyle w:val="normaltextrun"/>
        </w:rPr>
        <w:t>.</w:t>
      </w:r>
    </w:p>
    <w:p w14:paraId="10131C7B" w14:textId="356711EE" w:rsidR="005A5277" w:rsidRPr="00BB62C2" w:rsidRDefault="005A5277" w:rsidP="00F4191B">
      <w:pPr>
        <w:pStyle w:val="L1List"/>
        <w:jc w:val="both"/>
        <w:rPr>
          <w:rStyle w:val="normaltextrun"/>
        </w:rPr>
      </w:pPr>
      <w:r w:rsidRPr="00BB62C2">
        <w:rPr>
          <w:rStyle w:val="normaltextrun"/>
        </w:rPr>
        <w:t xml:space="preserve">Promote business or economic development opportunities for Western Australia. </w:t>
      </w:r>
    </w:p>
    <w:p w14:paraId="326074F9" w14:textId="3EDB5F10" w:rsidR="005A5277" w:rsidRPr="00BB62C2" w:rsidRDefault="006042BD" w:rsidP="00F4191B">
      <w:pPr>
        <w:pStyle w:val="Heading2"/>
        <w:rPr>
          <w:rStyle w:val="normaltextrun"/>
          <w:b w:val="0"/>
        </w:rPr>
      </w:pPr>
      <w:r w:rsidRPr="00BB62C2">
        <w:rPr>
          <w:rStyle w:val="normaltextrun"/>
        </w:rPr>
        <w:t xml:space="preserve">Principle 2: Objective and </w:t>
      </w:r>
      <w:r w:rsidR="00E94595">
        <w:rPr>
          <w:rStyle w:val="normaltextrun"/>
        </w:rPr>
        <w:t xml:space="preserve">does not promote </w:t>
      </w:r>
      <w:r w:rsidRPr="00BB62C2">
        <w:rPr>
          <w:rStyle w:val="normaltextrun"/>
        </w:rPr>
        <w:t>party political interest</w:t>
      </w:r>
    </w:p>
    <w:p w14:paraId="58AE1D5E" w14:textId="688E789E" w:rsidR="006042BD" w:rsidRPr="00BB62C2" w:rsidRDefault="006042BD" w:rsidP="00F4191B">
      <w:pPr>
        <w:jc w:val="both"/>
        <w:rPr>
          <w:rStyle w:val="normaltextrun"/>
          <w:color w:val="000000"/>
          <w:shd w:val="clear" w:color="auto" w:fill="FFFFFF"/>
        </w:rPr>
      </w:pPr>
      <w:r w:rsidRPr="00BB62C2">
        <w:rPr>
          <w:rStyle w:val="normaltextrun"/>
          <w:color w:val="000000"/>
          <w:shd w:val="clear" w:color="auto" w:fill="FFFFFF"/>
        </w:rPr>
        <w:t>Government advertising campaigns must not:</w:t>
      </w:r>
    </w:p>
    <w:p w14:paraId="44AE09F7" w14:textId="024FE4F7" w:rsidR="006042BD" w:rsidRPr="00BB62C2" w:rsidRDefault="006042BD" w:rsidP="00F4191B">
      <w:pPr>
        <w:pStyle w:val="L1List"/>
        <w:numPr>
          <w:ilvl w:val="0"/>
          <w:numId w:val="21"/>
        </w:numPr>
        <w:jc w:val="both"/>
        <w:rPr>
          <w:rStyle w:val="normaltextrun"/>
        </w:rPr>
      </w:pPr>
      <w:r w:rsidRPr="00BB62C2">
        <w:rPr>
          <w:rStyle w:val="normaltextrun"/>
        </w:rPr>
        <w:t xml:space="preserve">Refer to a political party including political party slogans, images or branding. </w:t>
      </w:r>
    </w:p>
    <w:p w14:paraId="652B6FC1" w14:textId="77777777" w:rsidR="006042BD" w:rsidRPr="00BB62C2" w:rsidRDefault="006042BD" w:rsidP="00F4191B">
      <w:pPr>
        <w:pStyle w:val="L1List"/>
        <w:jc w:val="both"/>
        <w:rPr>
          <w:rStyle w:val="normaltextrun"/>
        </w:rPr>
      </w:pPr>
      <w:r w:rsidRPr="00BB62C2">
        <w:rPr>
          <w:rStyle w:val="normaltextrun"/>
        </w:rPr>
        <w:t xml:space="preserve">Name, depict and otherwise promote Members of Parliament in a manner regarded as excessive or unreasonable. </w:t>
      </w:r>
    </w:p>
    <w:p w14:paraId="44BB492C" w14:textId="2F94D85B" w:rsidR="006042BD" w:rsidRPr="00BB62C2" w:rsidRDefault="006042BD" w:rsidP="00F4191B">
      <w:pPr>
        <w:pStyle w:val="L1List"/>
        <w:jc w:val="both"/>
        <w:rPr>
          <w:rStyle w:val="normaltextrun"/>
        </w:rPr>
      </w:pPr>
      <w:r w:rsidRPr="00BB62C2">
        <w:rPr>
          <w:rStyle w:val="normaltextrun"/>
        </w:rPr>
        <w:t xml:space="preserve">Directly promote the views, policies or actions of the party of </w:t>
      </w:r>
      <w:r w:rsidR="00F83485">
        <w:rPr>
          <w:rStyle w:val="normaltextrun"/>
        </w:rPr>
        <w:t>g</w:t>
      </w:r>
      <w:r w:rsidRPr="00BB62C2">
        <w:rPr>
          <w:rStyle w:val="normaltextrun"/>
        </w:rPr>
        <w:t xml:space="preserve">overnment in a manner regarded as unduly encouraging political support. </w:t>
      </w:r>
    </w:p>
    <w:p w14:paraId="672EAA62" w14:textId="002E17E8" w:rsidR="006042BD" w:rsidRPr="00BB62C2" w:rsidRDefault="006042BD" w:rsidP="00F4191B">
      <w:pPr>
        <w:pStyle w:val="L1List"/>
        <w:jc w:val="both"/>
        <w:rPr>
          <w:rStyle w:val="normaltextrun"/>
        </w:rPr>
      </w:pPr>
      <w:r w:rsidRPr="00BB62C2">
        <w:rPr>
          <w:rStyle w:val="normaltextrun"/>
        </w:rPr>
        <w:t xml:space="preserve">Directly attack or disparage the views, policies, or actions of others such as the policies and opinions of other political groups. </w:t>
      </w:r>
    </w:p>
    <w:p w14:paraId="5D0BF954" w14:textId="13EC66CC" w:rsidR="006042BD" w:rsidRPr="00BB62C2" w:rsidRDefault="006042BD" w:rsidP="00F4191B">
      <w:pPr>
        <w:pStyle w:val="L1List"/>
        <w:jc w:val="both"/>
        <w:rPr>
          <w:rStyle w:val="normaltextrun"/>
        </w:rPr>
      </w:pPr>
      <w:r w:rsidRPr="00BB62C2">
        <w:rPr>
          <w:rStyle w:val="normaltextrun"/>
        </w:rPr>
        <w:t>Run during the caretaker period</w:t>
      </w:r>
      <w:r w:rsidR="2E9495F3" w:rsidRPr="00BB62C2">
        <w:rPr>
          <w:rStyle w:val="normaltextrun"/>
        </w:rPr>
        <w:t xml:space="preserve"> </w:t>
      </w:r>
      <w:r w:rsidRPr="00BB62C2">
        <w:rPr>
          <w:rStyle w:val="normaltextrun"/>
        </w:rPr>
        <w:t xml:space="preserve">unless otherwise approved by </w:t>
      </w:r>
      <w:r w:rsidR="00DA6E8F">
        <w:rPr>
          <w:rStyle w:val="normaltextrun"/>
        </w:rPr>
        <w:t>DPC</w:t>
      </w:r>
      <w:r w:rsidRPr="00BB62C2">
        <w:rPr>
          <w:rStyle w:val="normaltextrun"/>
        </w:rPr>
        <w:t xml:space="preserve">. </w:t>
      </w:r>
    </w:p>
    <w:p w14:paraId="75B1E6C8" w14:textId="0A0B59B0" w:rsidR="006042BD" w:rsidRPr="00BB62C2" w:rsidRDefault="006042BD" w:rsidP="00F4191B">
      <w:pPr>
        <w:pStyle w:val="L1List"/>
        <w:jc w:val="both"/>
        <w:rPr>
          <w:rStyle w:val="normaltextrun"/>
        </w:rPr>
      </w:pPr>
      <w:r w:rsidRPr="00BB62C2">
        <w:rPr>
          <w:rStyle w:val="normaltextrun"/>
        </w:rPr>
        <w:t xml:space="preserve">Present unsubstantiated or purposely misleading facts, statistics or comparisons. </w:t>
      </w:r>
    </w:p>
    <w:p w14:paraId="700C2430" w14:textId="04E87A8C" w:rsidR="006042BD" w:rsidRPr="00BB62C2" w:rsidRDefault="00EA409F" w:rsidP="00F4191B">
      <w:pPr>
        <w:pStyle w:val="Heading2"/>
        <w:rPr>
          <w:rStyle w:val="normaltextrun"/>
          <w:b w:val="0"/>
          <w:lang w:val="en-AU"/>
        </w:rPr>
      </w:pPr>
      <w:r w:rsidRPr="00BB62C2">
        <w:rPr>
          <w:rStyle w:val="normaltextrun"/>
          <w:lang w:val="en-AU"/>
        </w:rPr>
        <w:t>Principle</w:t>
      </w:r>
      <w:r w:rsidR="006042BD" w:rsidRPr="00BB62C2">
        <w:rPr>
          <w:rStyle w:val="normaltextrun"/>
          <w:lang w:val="en-AU"/>
        </w:rPr>
        <w:t xml:space="preserve"> 3: Presented in a fair</w:t>
      </w:r>
      <w:r w:rsidR="00E717B7">
        <w:rPr>
          <w:rStyle w:val="normaltextrun"/>
          <w:lang w:val="en-AU"/>
        </w:rPr>
        <w:t>,</w:t>
      </w:r>
      <w:r w:rsidR="006042BD" w:rsidRPr="00BB62C2">
        <w:rPr>
          <w:rStyle w:val="normaltextrun"/>
          <w:lang w:val="en-AU"/>
        </w:rPr>
        <w:t xml:space="preserve"> accessible </w:t>
      </w:r>
      <w:r w:rsidR="00E717B7">
        <w:rPr>
          <w:rStyle w:val="normaltextrun"/>
          <w:lang w:val="en-AU"/>
        </w:rPr>
        <w:t>and inclusive</w:t>
      </w:r>
      <w:r w:rsidR="00692539">
        <w:rPr>
          <w:rStyle w:val="normaltextrun"/>
          <w:lang w:val="en-AU"/>
        </w:rPr>
        <w:t xml:space="preserve"> manner</w:t>
      </w:r>
      <w:r w:rsidR="006042BD" w:rsidRPr="00BB62C2">
        <w:rPr>
          <w:rStyle w:val="normaltextrun"/>
          <w:lang w:val="en-AU"/>
        </w:rPr>
        <w:t xml:space="preserve"> </w:t>
      </w:r>
    </w:p>
    <w:p w14:paraId="09D98494" w14:textId="1324556D" w:rsidR="00237F14" w:rsidRPr="001B724F" w:rsidRDefault="006042BD" w:rsidP="00F4191B">
      <w:pPr>
        <w:jc w:val="both"/>
        <w:rPr>
          <w:rStyle w:val="normaltextrun"/>
          <w:color w:val="000000"/>
          <w:shd w:val="clear" w:color="auto" w:fill="FFFFFF"/>
        </w:rPr>
      </w:pPr>
      <w:r w:rsidRPr="00BB62C2">
        <w:rPr>
          <w:rStyle w:val="normaltextrun"/>
          <w:color w:val="000000"/>
          <w:shd w:val="clear" w:color="auto" w:fill="FFFFFF"/>
        </w:rPr>
        <w:t xml:space="preserve">Government campaign advertising </w:t>
      </w:r>
      <w:r w:rsidR="00237F14" w:rsidRPr="00BB62C2">
        <w:rPr>
          <w:rStyle w:val="normaltextrun"/>
          <w:color w:val="000000"/>
          <w:shd w:val="clear" w:color="auto" w:fill="FFFFFF"/>
        </w:rPr>
        <w:t xml:space="preserve">must be produced and disseminated in an efficient and effective manner </w:t>
      </w:r>
      <w:r w:rsidR="00EA409F" w:rsidRPr="00BB62C2">
        <w:rPr>
          <w:rStyle w:val="normaltextrun"/>
          <w:color w:val="000000"/>
          <w:shd w:val="clear" w:color="auto" w:fill="FFFFFF"/>
        </w:rPr>
        <w:t>utilising</w:t>
      </w:r>
      <w:r w:rsidR="00237F14" w:rsidRPr="00BB62C2">
        <w:rPr>
          <w:rStyle w:val="normaltextrun"/>
          <w:color w:val="000000"/>
          <w:shd w:val="clear" w:color="auto" w:fill="FFFFFF"/>
        </w:rPr>
        <w:t xml:space="preserve"> current technologies and channels that ensure:</w:t>
      </w:r>
    </w:p>
    <w:p w14:paraId="5D35920D" w14:textId="5B063D00" w:rsidR="00237F14" w:rsidRDefault="001B724F" w:rsidP="00F4191B">
      <w:pPr>
        <w:pStyle w:val="L1List"/>
        <w:numPr>
          <w:ilvl w:val="0"/>
          <w:numId w:val="22"/>
        </w:numPr>
        <w:jc w:val="both"/>
        <w:rPr>
          <w:rStyle w:val="normaltextrun"/>
        </w:rPr>
      </w:pPr>
      <w:r>
        <w:rPr>
          <w:rStyle w:val="normaltextrun"/>
        </w:rPr>
        <w:t>S</w:t>
      </w:r>
      <w:r w:rsidR="00237F14" w:rsidRPr="00BB62C2">
        <w:rPr>
          <w:rStyle w:val="normaltextrun"/>
        </w:rPr>
        <w:t xml:space="preserve">ensitivity to needs and issues when communicating with people </w:t>
      </w:r>
      <w:r w:rsidR="00EA409F" w:rsidRPr="00BB62C2">
        <w:rPr>
          <w:rStyle w:val="normaltextrun"/>
        </w:rPr>
        <w:t>from</w:t>
      </w:r>
      <w:r w:rsidR="00237F14" w:rsidRPr="00BB62C2">
        <w:rPr>
          <w:rStyle w:val="normaltextrun"/>
        </w:rPr>
        <w:t xml:space="preserve"> diverse cultural, </w:t>
      </w:r>
      <w:r w:rsidR="00EA409F" w:rsidRPr="00BB62C2">
        <w:rPr>
          <w:rStyle w:val="normaltextrun"/>
        </w:rPr>
        <w:t>linguistic</w:t>
      </w:r>
      <w:r w:rsidR="00237F14" w:rsidRPr="00BB62C2">
        <w:rPr>
          <w:rStyle w:val="normaltextrun"/>
        </w:rPr>
        <w:t xml:space="preserve"> or religious backgrounds</w:t>
      </w:r>
      <w:r>
        <w:rPr>
          <w:rStyle w:val="normaltextrun"/>
        </w:rPr>
        <w:t>.</w:t>
      </w:r>
    </w:p>
    <w:p w14:paraId="32DAECA8" w14:textId="6CFCC3C6" w:rsidR="007D3BBF" w:rsidRPr="00BB62C2" w:rsidRDefault="001B724F" w:rsidP="00F4191B">
      <w:pPr>
        <w:pStyle w:val="L1List"/>
        <w:numPr>
          <w:ilvl w:val="0"/>
          <w:numId w:val="22"/>
        </w:numPr>
        <w:jc w:val="both"/>
        <w:rPr>
          <w:rStyle w:val="normaltextrun"/>
        </w:rPr>
      </w:pPr>
      <w:r>
        <w:rPr>
          <w:rStyle w:val="normaltextrun"/>
        </w:rPr>
        <w:t>I</w:t>
      </w:r>
      <w:r w:rsidR="00EA4088">
        <w:rPr>
          <w:rStyle w:val="normaltextrun"/>
        </w:rPr>
        <w:t>nclusive portrayal and representation</w:t>
      </w:r>
      <w:r w:rsidR="00D6060C">
        <w:rPr>
          <w:rStyle w:val="normaltextrun"/>
        </w:rPr>
        <w:t xml:space="preserve"> of diverse genders and sexuality</w:t>
      </w:r>
      <w:r>
        <w:rPr>
          <w:rStyle w:val="normaltextrun"/>
        </w:rPr>
        <w:t>.</w:t>
      </w:r>
    </w:p>
    <w:p w14:paraId="161B5761" w14:textId="7F64C087" w:rsidR="00237F14" w:rsidRPr="00BB62C2" w:rsidRDefault="001B724F" w:rsidP="00F4191B">
      <w:pPr>
        <w:pStyle w:val="L1List"/>
        <w:keepNext/>
        <w:keepLines/>
        <w:numPr>
          <w:ilvl w:val="0"/>
          <w:numId w:val="22"/>
        </w:numPr>
        <w:jc w:val="both"/>
        <w:rPr>
          <w:rStyle w:val="normaltextrun"/>
        </w:rPr>
      </w:pPr>
      <w:r>
        <w:rPr>
          <w:rStyle w:val="normaltextrun"/>
        </w:rPr>
        <w:t>A</w:t>
      </w:r>
      <w:r w:rsidR="00237F14" w:rsidRPr="00BB62C2">
        <w:rPr>
          <w:rStyle w:val="normaltextrun"/>
        </w:rPr>
        <w:t xml:space="preserve">ccessibility requirements are met for </w:t>
      </w:r>
      <w:r w:rsidR="00EA409F" w:rsidRPr="00BB62C2">
        <w:rPr>
          <w:rStyle w:val="normaltextrun"/>
        </w:rPr>
        <w:t>people</w:t>
      </w:r>
      <w:r w:rsidR="00237F14" w:rsidRPr="00BB62C2">
        <w:rPr>
          <w:rStyle w:val="normaltextrun"/>
        </w:rPr>
        <w:t xml:space="preserve"> with disability, </w:t>
      </w:r>
      <w:r w:rsidR="00EA409F" w:rsidRPr="00BB62C2">
        <w:rPr>
          <w:rStyle w:val="normaltextrun"/>
        </w:rPr>
        <w:t>including</w:t>
      </w:r>
      <w:r w:rsidR="00237F14" w:rsidRPr="00BB62C2">
        <w:rPr>
          <w:rStyle w:val="normaltextrun"/>
        </w:rPr>
        <w:t xml:space="preserve"> the requirement for ‘open </w:t>
      </w:r>
      <w:r w:rsidR="00EA409F" w:rsidRPr="00BB62C2">
        <w:rPr>
          <w:rStyle w:val="normaltextrun"/>
        </w:rPr>
        <w:t>captions</w:t>
      </w:r>
      <w:r w:rsidR="00237F14" w:rsidRPr="00BB62C2">
        <w:rPr>
          <w:rStyle w:val="normaltextrun"/>
        </w:rPr>
        <w:t>’ to be applied to broadcasted media where applicable</w:t>
      </w:r>
      <w:r w:rsidR="003062DF" w:rsidRPr="00BB62C2">
        <w:rPr>
          <w:rStyle w:val="normaltextrun"/>
        </w:rPr>
        <w:t>,</w:t>
      </w:r>
      <w:r w:rsidR="00237F14" w:rsidRPr="00BB62C2">
        <w:rPr>
          <w:rStyle w:val="normaltextrun"/>
        </w:rPr>
        <w:t xml:space="preserve"> and ‘closed </w:t>
      </w:r>
      <w:r w:rsidR="00EA409F" w:rsidRPr="00BB62C2">
        <w:rPr>
          <w:rStyle w:val="normaltextrun"/>
        </w:rPr>
        <w:t>captions</w:t>
      </w:r>
      <w:r w:rsidR="00237F14" w:rsidRPr="00BB62C2">
        <w:rPr>
          <w:rStyle w:val="normaltextrun"/>
        </w:rPr>
        <w:t xml:space="preserve">’ to be applied to television, cinema and social/digital media </w:t>
      </w:r>
      <w:r w:rsidR="00EA409F" w:rsidRPr="00BB62C2">
        <w:rPr>
          <w:rStyle w:val="normaltextrun"/>
        </w:rPr>
        <w:t>broadcast</w:t>
      </w:r>
      <w:r w:rsidR="00F3736F">
        <w:rPr>
          <w:rStyle w:val="normaltextrun"/>
        </w:rPr>
        <w:t>.</w:t>
      </w:r>
    </w:p>
    <w:p w14:paraId="13AE269C" w14:textId="0DC26642" w:rsidR="00EA409F" w:rsidRPr="00BB62C2" w:rsidRDefault="00F3736F" w:rsidP="00F4191B">
      <w:pPr>
        <w:pStyle w:val="L1List"/>
        <w:numPr>
          <w:ilvl w:val="0"/>
          <w:numId w:val="22"/>
        </w:numPr>
        <w:jc w:val="both"/>
        <w:rPr>
          <w:rStyle w:val="normaltextrun"/>
        </w:rPr>
      </w:pPr>
      <w:r>
        <w:rPr>
          <w:rStyle w:val="normaltextrun"/>
        </w:rPr>
        <w:t>P</w:t>
      </w:r>
      <w:r w:rsidR="00EA409F" w:rsidRPr="00BB62C2">
        <w:rPr>
          <w:rStyle w:val="normaltextrun"/>
        </w:rPr>
        <w:t xml:space="preserve">eople who might otherwise be disadvantaged or excluded are considered. </w:t>
      </w:r>
    </w:p>
    <w:p w14:paraId="12B2A80D" w14:textId="34216E49" w:rsidR="00EA409F" w:rsidRPr="00BB62C2" w:rsidRDefault="00EA409F" w:rsidP="00F4191B">
      <w:pPr>
        <w:pStyle w:val="Heading2"/>
        <w:rPr>
          <w:rStyle w:val="normaltextrun"/>
          <w:b w:val="0"/>
          <w:lang w:val="en-AU"/>
        </w:rPr>
      </w:pPr>
      <w:r w:rsidRPr="00BB62C2">
        <w:rPr>
          <w:rStyle w:val="normaltextrun"/>
          <w:lang w:val="en-AU"/>
        </w:rPr>
        <w:t xml:space="preserve">Principle 4: </w:t>
      </w:r>
      <w:r w:rsidR="009967F2">
        <w:rPr>
          <w:rStyle w:val="normaltextrun"/>
          <w:lang w:val="en-AU"/>
        </w:rPr>
        <w:t>Is compliant</w:t>
      </w:r>
      <w:r w:rsidR="00E11B87">
        <w:rPr>
          <w:rStyle w:val="normaltextrun"/>
          <w:lang w:val="en-AU"/>
        </w:rPr>
        <w:t xml:space="preserve"> with procurement policies and demonstrates</w:t>
      </w:r>
      <w:r w:rsidR="009967F2">
        <w:rPr>
          <w:rStyle w:val="normaltextrun"/>
          <w:lang w:val="en-AU"/>
        </w:rPr>
        <w:t xml:space="preserve"> value for money and cost-effectiveness</w:t>
      </w:r>
      <w:r w:rsidR="00E11B87">
        <w:rPr>
          <w:rStyle w:val="normaltextrun"/>
          <w:lang w:val="en-AU"/>
        </w:rPr>
        <w:t xml:space="preserve"> </w:t>
      </w:r>
    </w:p>
    <w:p w14:paraId="32BE6351" w14:textId="079719EF" w:rsidR="00FA775B" w:rsidRPr="00FA775B" w:rsidRDefault="00FA775B" w:rsidP="00F4191B">
      <w:pPr>
        <w:jc w:val="both"/>
        <w:rPr>
          <w:rFonts w:cs="Arial"/>
          <w:color w:val="000000"/>
          <w:szCs w:val="24"/>
          <w:shd w:val="clear" w:color="auto" w:fill="FFFFFF"/>
        </w:rPr>
      </w:pPr>
      <w:r w:rsidRPr="00FA775B">
        <w:rPr>
          <w:rFonts w:cs="Arial"/>
          <w:color w:val="000000"/>
          <w:szCs w:val="24"/>
          <w:shd w:val="clear" w:color="auto" w:fill="FFFFFF"/>
        </w:rPr>
        <w:t xml:space="preserve">Public sector agencies must ensure each campaign </w:t>
      </w:r>
      <w:r w:rsidR="00256034">
        <w:rPr>
          <w:rFonts w:cs="Arial"/>
          <w:color w:val="000000"/>
          <w:szCs w:val="24"/>
          <w:shd w:val="clear" w:color="auto" w:fill="FFFFFF"/>
        </w:rPr>
        <w:t xml:space="preserve">is compliant with procurement policies and </w:t>
      </w:r>
      <w:r w:rsidRPr="00FA775B">
        <w:rPr>
          <w:rFonts w:cs="Arial"/>
          <w:color w:val="000000"/>
          <w:szCs w:val="24"/>
          <w:shd w:val="clear" w:color="auto" w:fill="FFFFFF"/>
        </w:rPr>
        <w:t>demonstrates value for money and cost-effective use of public funds, including ensuring:</w:t>
      </w:r>
    </w:p>
    <w:p w14:paraId="4CF4DEE9" w14:textId="6F8CBA3A" w:rsidR="00FA775B" w:rsidRPr="00FA775B" w:rsidRDefault="00F3736F" w:rsidP="00F4191B">
      <w:pPr>
        <w:numPr>
          <w:ilvl w:val="0"/>
          <w:numId w:val="17"/>
        </w:numPr>
        <w:jc w:val="both"/>
        <w:rPr>
          <w:rFonts w:cs="Arial"/>
          <w:color w:val="000000"/>
          <w:szCs w:val="24"/>
          <w:shd w:val="clear" w:color="auto" w:fill="FFFFFF"/>
        </w:rPr>
      </w:pPr>
      <w:r>
        <w:rPr>
          <w:rFonts w:cs="Arial"/>
          <w:color w:val="000000"/>
          <w:szCs w:val="24"/>
          <w:shd w:val="clear" w:color="auto" w:fill="FFFFFF"/>
        </w:rPr>
        <w:t>A</w:t>
      </w:r>
      <w:r w:rsidR="00FA775B" w:rsidRPr="00FA775B">
        <w:rPr>
          <w:rFonts w:cs="Arial"/>
          <w:color w:val="000000"/>
          <w:szCs w:val="24"/>
          <w:shd w:val="clear" w:color="auto" w:fill="FFFFFF"/>
        </w:rPr>
        <w:t xml:space="preserve">dherence to the buying rules of the </w:t>
      </w:r>
      <w:hyperlink r:id="rId14" w:history="1">
        <w:r w:rsidR="00FA775B" w:rsidRPr="00664D34">
          <w:rPr>
            <w:rStyle w:val="Hyperlink"/>
            <w:rFonts w:cs="Arial"/>
            <w:szCs w:val="24"/>
            <w:shd w:val="clear" w:color="auto" w:fill="FFFFFF"/>
          </w:rPr>
          <w:t>Media and Creative Services Common Use Arrangement (CUA) CUAMCS2025</w:t>
        </w:r>
      </w:hyperlink>
      <w:r>
        <w:rPr>
          <w:rFonts w:cs="Arial"/>
          <w:color w:val="000000"/>
          <w:szCs w:val="24"/>
          <w:shd w:val="clear" w:color="auto" w:fill="FFFFFF"/>
        </w:rPr>
        <w:t>.</w:t>
      </w:r>
    </w:p>
    <w:p w14:paraId="69186B3B" w14:textId="466ABA00" w:rsidR="00FA775B" w:rsidRPr="00FA775B" w:rsidRDefault="00F3736F" w:rsidP="00F4191B">
      <w:pPr>
        <w:numPr>
          <w:ilvl w:val="0"/>
          <w:numId w:val="17"/>
        </w:numPr>
        <w:jc w:val="both"/>
        <w:rPr>
          <w:rFonts w:cs="Arial"/>
          <w:color w:val="000000"/>
          <w:szCs w:val="24"/>
          <w:shd w:val="clear" w:color="auto" w:fill="FFFFFF"/>
        </w:rPr>
      </w:pPr>
      <w:r>
        <w:rPr>
          <w:rFonts w:cs="Arial"/>
          <w:color w:val="000000"/>
          <w:szCs w:val="24"/>
          <w:shd w:val="clear" w:color="auto" w:fill="FFFFFF"/>
        </w:rPr>
        <w:lastRenderedPageBreak/>
        <w:t>C</w:t>
      </w:r>
      <w:r w:rsidR="00FA775B" w:rsidRPr="00FA775B">
        <w:rPr>
          <w:rFonts w:cs="Arial"/>
          <w:color w:val="000000"/>
          <w:szCs w:val="24"/>
          <w:shd w:val="clear" w:color="auto" w:fill="FFFFFF"/>
        </w:rPr>
        <w:t>ampaign objectives, key messages, and recommendations are evidence-based, thoroughly justified, and consider lessons learned from previous campaigns</w:t>
      </w:r>
      <w:r>
        <w:rPr>
          <w:rFonts w:cs="Arial"/>
          <w:color w:val="000000"/>
          <w:szCs w:val="24"/>
          <w:shd w:val="clear" w:color="auto" w:fill="FFFFFF"/>
        </w:rPr>
        <w:t>.</w:t>
      </w:r>
    </w:p>
    <w:p w14:paraId="600F15FC" w14:textId="77777777" w:rsidR="007769C5" w:rsidRDefault="0083307B" w:rsidP="0083307B">
      <w:pPr>
        <w:numPr>
          <w:ilvl w:val="0"/>
          <w:numId w:val="17"/>
        </w:numPr>
        <w:jc w:val="both"/>
        <w:rPr>
          <w:rFonts w:cs="Arial"/>
          <w:color w:val="000000"/>
          <w:szCs w:val="24"/>
          <w:shd w:val="clear" w:color="auto" w:fill="FFFFFF"/>
        </w:rPr>
      </w:pPr>
      <w:r>
        <w:rPr>
          <w:rFonts w:cs="Arial"/>
          <w:color w:val="000000"/>
          <w:szCs w:val="24"/>
          <w:shd w:val="clear" w:color="auto" w:fill="FFFFFF"/>
        </w:rPr>
        <w:t>T</w:t>
      </w:r>
      <w:r w:rsidRPr="00FA775B">
        <w:rPr>
          <w:rFonts w:cs="Arial"/>
          <w:color w:val="000000"/>
          <w:szCs w:val="24"/>
          <w:shd w:val="clear" w:color="auto" w:fill="FFFFFF"/>
        </w:rPr>
        <w:t>he ratio of creative and media expenditure</w:t>
      </w:r>
      <w:r>
        <w:rPr>
          <w:rFonts w:cs="Arial"/>
          <w:color w:val="000000"/>
          <w:szCs w:val="24"/>
          <w:shd w:val="clear" w:color="auto" w:fill="FFFFFF"/>
        </w:rPr>
        <w:t xml:space="preserve"> </w:t>
      </w:r>
      <w:r w:rsidRPr="00FA775B">
        <w:rPr>
          <w:rFonts w:cs="Arial"/>
          <w:color w:val="000000"/>
          <w:szCs w:val="24"/>
          <w:shd w:val="clear" w:color="auto" w:fill="FFFFFF"/>
        </w:rPr>
        <w:t>is appropriate to the campaign's objectives and maximises opportunities for the message to reach intended audiences</w:t>
      </w:r>
      <w:r>
        <w:rPr>
          <w:rFonts w:cs="Arial"/>
          <w:color w:val="000000"/>
          <w:szCs w:val="24"/>
          <w:shd w:val="clear" w:color="auto" w:fill="FFFFFF"/>
        </w:rPr>
        <w:t xml:space="preserve">. </w:t>
      </w:r>
      <w:r w:rsidRPr="0083307B">
        <w:rPr>
          <w:rFonts w:cs="Arial"/>
          <w:color w:val="000000"/>
          <w:szCs w:val="24"/>
          <w:shd w:val="clear" w:color="auto" w:fill="FFFFFF"/>
        </w:rPr>
        <w:t xml:space="preserve">As a general guide, </w:t>
      </w:r>
      <w:proofErr w:type="gramStart"/>
      <w:r w:rsidRPr="0083307B">
        <w:rPr>
          <w:rFonts w:cs="Arial"/>
          <w:color w:val="000000"/>
          <w:szCs w:val="24"/>
          <w:shd w:val="clear" w:color="auto" w:fill="FFFFFF"/>
        </w:rPr>
        <w:t>the majority of</w:t>
      </w:r>
      <w:proofErr w:type="gramEnd"/>
      <w:r w:rsidRPr="0083307B">
        <w:rPr>
          <w:rFonts w:cs="Arial"/>
          <w:color w:val="000000"/>
          <w:szCs w:val="24"/>
          <w:shd w:val="clear" w:color="auto" w:fill="FFFFFF"/>
        </w:rPr>
        <w:t xml:space="preserve"> the budget should be allocated to media spend, considering creative and production costs for specific channels. </w:t>
      </w:r>
    </w:p>
    <w:p w14:paraId="3744E09F" w14:textId="60B021D7" w:rsidR="0083307B" w:rsidRPr="0083307B" w:rsidRDefault="0083307B" w:rsidP="0083307B">
      <w:pPr>
        <w:numPr>
          <w:ilvl w:val="0"/>
          <w:numId w:val="17"/>
        </w:numPr>
        <w:jc w:val="both"/>
        <w:rPr>
          <w:rFonts w:cs="Arial"/>
          <w:color w:val="000000"/>
          <w:szCs w:val="24"/>
          <w:shd w:val="clear" w:color="auto" w:fill="FFFFFF"/>
        </w:rPr>
      </w:pPr>
      <w:r w:rsidRPr="0083307B">
        <w:rPr>
          <w:rFonts w:cs="Arial"/>
          <w:color w:val="000000"/>
          <w:szCs w:val="24"/>
          <w:shd w:val="clear" w:color="auto" w:fill="FFFFFF"/>
        </w:rPr>
        <w:t xml:space="preserve">The </w:t>
      </w:r>
      <w:hyperlink r:id="rId15" w:history="1">
        <w:r w:rsidRPr="0083307B">
          <w:rPr>
            <w:rStyle w:val="Hyperlink"/>
            <w:rFonts w:cs="Arial"/>
            <w:szCs w:val="24"/>
            <w:shd w:val="clear" w:color="auto" w:fill="FFFFFF"/>
          </w:rPr>
          <w:t>Western Australian Procurement Rules</w:t>
        </w:r>
      </w:hyperlink>
      <w:r w:rsidRPr="0083307B">
        <w:rPr>
          <w:rFonts w:cs="Arial"/>
          <w:color w:val="000000"/>
          <w:szCs w:val="24"/>
          <w:shd w:val="clear" w:color="auto" w:fill="FFFFFF"/>
        </w:rPr>
        <w:t xml:space="preserve"> and </w:t>
      </w:r>
      <w:hyperlink r:id="rId16" w:history="1">
        <w:r w:rsidRPr="0083307B">
          <w:rPr>
            <w:rStyle w:val="Hyperlink"/>
            <w:rFonts w:cs="Arial"/>
            <w:szCs w:val="24"/>
            <w:shd w:val="clear" w:color="auto" w:fill="FFFFFF"/>
          </w:rPr>
          <w:t>Buy Local and WA Industry Participation Strategy</w:t>
        </w:r>
      </w:hyperlink>
      <w:r w:rsidRPr="0083307B">
        <w:rPr>
          <w:rFonts w:cs="Arial"/>
          <w:color w:val="000000"/>
          <w:szCs w:val="24"/>
          <w:shd w:val="clear" w:color="auto" w:fill="FFFFFF"/>
        </w:rPr>
        <w:t xml:space="preserve"> should be considered when planning campaigns.</w:t>
      </w:r>
    </w:p>
    <w:p w14:paraId="0DE1D725" w14:textId="513488A1" w:rsidR="00FA775B" w:rsidRPr="00FA775B" w:rsidRDefault="00F3736F" w:rsidP="00F4191B">
      <w:pPr>
        <w:numPr>
          <w:ilvl w:val="0"/>
          <w:numId w:val="17"/>
        </w:numPr>
        <w:jc w:val="both"/>
        <w:rPr>
          <w:rFonts w:cs="Arial"/>
          <w:color w:val="000000"/>
          <w:szCs w:val="24"/>
          <w:shd w:val="clear" w:color="auto" w:fill="FFFFFF"/>
        </w:rPr>
      </w:pPr>
      <w:r>
        <w:rPr>
          <w:rFonts w:cs="Arial"/>
          <w:color w:val="000000"/>
          <w:szCs w:val="24"/>
          <w:shd w:val="clear" w:color="auto" w:fill="FFFFFF"/>
        </w:rPr>
        <w:t>C</w:t>
      </w:r>
      <w:r w:rsidR="00FA775B" w:rsidRPr="00FA775B">
        <w:rPr>
          <w:rFonts w:cs="Arial"/>
          <w:color w:val="000000"/>
          <w:szCs w:val="24"/>
          <w:shd w:val="clear" w:color="auto" w:fill="FFFFFF"/>
        </w:rPr>
        <w:t xml:space="preserve">osts are monitored and evaluation </w:t>
      </w:r>
      <w:r w:rsidR="00706318">
        <w:rPr>
          <w:rFonts w:cs="Arial"/>
          <w:color w:val="000000"/>
          <w:szCs w:val="24"/>
          <w:shd w:val="clear" w:color="auto" w:fill="FFFFFF"/>
        </w:rPr>
        <w:t>practices</w:t>
      </w:r>
      <w:r w:rsidR="00FA775B" w:rsidRPr="00FA775B">
        <w:rPr>
          <w:rFonts w:cs="Arial"/>
          <w:color w:val="000000"/>
          <w:szCs w:val="24"/>
          <w:shd w:val="clear" w:color="auto" w:fill="FFFFFF"/>
        </w:rPr>
        <w:t xml:space="preserve"> are in place to assess the effectiveness of the communication.</w:t>
      </w:r>
    </w:p>
    <w:p w14:paraId="05A0815E" w14:textId="39B98773" w:rsidR="00EE64B6" w:rsidRPr="00BB62C2" w:rsidRDefault="00EA409F" w:rsidP="00F4191B">
      <w:pPr>
        <w:jc w:val="both"/>
        <w:rPr>
          <w:rStyle w:val="normaltextrun"/>
          <w:color w:val="000000"/>
          <w:shd w:val="clear" w:color="auto" w:fill="FFFFFF"/>
        </w:rPr>
      </w:pPr>
      <w:r w:rsidRPr="00BB62C2">
        <w:rPr>
          <w:rStyle w:val="normaltextrun"/>
          <w:color w:val="000000"/>
          <w:shd w:val="clear" w:color="auto" w:fill="FFFFFF"/>
        </w:rPr>
        <w:t xml:space="preserve">Public sector agencies must submit </w:t>
      </w:r>
      <w:r w:rsidR="00FD6426">
        <w:rPr>
          <w:rStyle w:val="normaltextrun"/>
          <w:color w:val="000000"/>
          <w:shd w:val="clear" w:color="auto" w:fill="FFFFFF"/>
        </w:rPr>
        <w:t xml:space="preserve">campaign </w:t>
      </w:r>
      <w:r w:rsidR="0060704D">
        <w:rPr>
          <w:rStyle w:val="normaltextrun"/>
          <w:color w:val="000000"/>
          <w:shd w:val="clear" w:color="auto" w:fill="FFFFFF"/>
        </w:rPr>
        <w:t xml:space="preserve">evaluation reports </w:t>
      </w:r>
      <w:r w:rsidR="00FD6426">
        <w:rPr>
          <w:rStyle w:val="normaltextrun"/>
          <w:color w:val="000000"/>
          <w:shd w:val="clear" w:color="auto" w:fill="FFFFFF"/>
        </w:rPr>
        <w:t xml:space="preserve">and </w:t>
      </w:r>
      <w:r w:rsidR="00AF7EBD">
        <w:rPr>
          <w:rStyle w:val="normaltextrun"/>
          <w:color w:val="000000"/>
          <w:shd w:val="clear" w:color="auto" w:fill="FFFFFF"/>
        </w:rPr>
        <w:t>a Campaign Evaluation Submission Form</w:t>
      </w:r>
      <w:r w:rsidR="00FD6426">
        <w:rPr>
          <w:rStyle w:val="normaltextrun"/>
          <w:color w:val="000000"/>
          <w:shd w:val="clear" w:color="auto" w:fill="FFFFFF"/>
        </w:rPr>
        <w:t xml:space="preserve"> (</w:t>
      </w:r>
      <w:r w:rsidR="00FD6426">
        <w:rPr>
          <w:rStyle w:val="normaltextrun"/>
          <w:b/>
          <w:bCs/>
          <w:color w:val="000000"/>
          <w:shd w:val="clear" w:color="auto" w:fill="FFFFFF"/>
        </w:rPr>
        <w:t xml:space="preserve">Appendix </w:t>
      </w:r>
      <w:r w:rsidR="007769C5">
        <w:rPr>
          <w:rStyle w:val="normaltextrun"/>
          <w:b/>
          <w:bCs/>
          <w:color w:val="000000"/>
          <w:shd w:val="clear" w:color="auto" w:fill="FFFFFF"/>
        </w:rPr>
        <w:t>1</w:t>
      </w:r>
      <w:r w:rsidR="00FD6426">
        <w:rPr>
          <w:rStyle w:val="normaltextrun"/>
          <w:color w:val="000000"/>
          <w:shd w:val="clear" w:color="auto" w:fill="FFFFFF"/>
        </w:rPr>
        <w:t>)</w:t>
      </w:r>
      <w:r w:rsidRPr="00BB62C2">
        <w:rPr>
          <w:rStyle w:val="normaltextrun"/>
          <w:color w:val="000000"/>
          <w:shd w:val="clear" w:color="auto" w:fill="FFFFFF"/>
        </w:rPr>
        <w:t xml:space="preserve"> </w:t>
      </w:r>
      <w:r w:rsidR="00FD6426">
        <w:rPr>
          <w:rStyle w:val="normaltextrun"/>
          <w:color w:val="000000"/>
          <w:shd w:val="clear" w:color="auto" w:fill="FFFFFF"/>
        </w:rPr>
        <w:t>with</w:t>
      </w:r>
      <w:r w:rsidRPr="00BB62C2">
        <w:rPr>
          <w:rStyle w:val="normaltextrun"/>
          <w:color w:val="000000"/>
          <w:shd w:val="clear" w:color="auto" w:fill="FFFFFF"/>
        </w:rPr>
        <w:t xml:space="preserve"> final total </w:t>
      </w:r>
      <w:r w:rsidR="00AA5727" w:rsidRPr="00BB62C2">
        <w:rPr>
          <w:rStyle w:val="normaltextrun"/>
          <w:color w:val="000000"/>
          <w:shd w:val="clear" w:color="auto" w:fill="FFFFFF"/>
        </w:rPr>
        <w:t>expenditure</w:t>
      </w:r>
      <w:r w:rsidRPr="00BB62C2">
        <w:rPr>
          <w:rStyle w:val="normaltextrun"/>
          <w:color w:val="000000"/>
          <w:shd w:val="clear" w:color="auto" w:fill="FFFFFF"/>
        </w:rPr>
        <w:t xml:space="preserve"> to </w:t>
      </w:r>
      <w:r w:rsidR="00F96753">
        <w:rPr>
          <w:rStyle w:val="normaltextrun"/>
          <w:color w:val="000000"/>
          <w:shd w:val="clear" w:color="auto" w:fill="FFFFFF"/>
        </w:rPr>
        <w:t>DPC</w:t>
      </w:r>
      <w:r w:rsidR="00FD6426">
        <w:rPr>
          <w:rStyle w:val="normaltextrun"/>
          <w:color w:val="000000"/>
          <w:shd w:val="clear" w:color="auto" w:fill="FFFFFF"/>
        </w:rPr>
        <w:t xml:space="preserve"> </w:t>
      </w:r>
      <w:r w:rsidRPr="002523CB">
        <w:rPr>
          <w:rStyle w:val="normaltextrun"/>
          <w:color w:val="000000"/>
          <w:shd w:val="clear" w:color="auto" w:fill="FFFFFF"/>
        </w:rPr>
        <w:t>within</w:t>
      </w:r>
      <w:r w:rsidRPr="00BB62C2">
        <w:rPr>
          <w:rStyle w:val="normaltextrun"/>
          <w:color w:val="000000"/>
          <w:shd w:val="clear" w:color="auto" w:fill="FFFFFF"/>
        </w:rPr>
        <w:t xml:space="preserve"> six months of completion of the advertising campaign</w:t>
      </w:r>
      <w:r w:rsidR="00F40C13" w:rsidRPr="00BB62C2">
        <w:rPr>
          <w:rStyle w:val="normaltextrun"/>
          <w:color w:val="000000"/>
          <w:shd w:val="clear" w:color="auto" w:fill="FFFFFF"/>
        </w:rPr>
        <w:t xml:space="preserve"> unless otherwise approved.</w:t>
      </w:r>
    </w:p>
    <w:p w14:paraId="65AB9006" w14:textId="11F1F4F5" w:rsidR="00172FB4" w:rsidRPr="00BB62C2" w:rsidRDefault="00172FB4" w:rsidP="00F4191B">
      <w:pPr>
        <w:pStyle w:val="Heading1"/>
        <w:rPr>
          <w:b w:val="0"/>
        </w:rPr>
      </w:pPr>
      <w:r w:rsidRPr="00BB62C2">
        <w:t xml:space="preserve">Roles and </w:t>
      </w:r>
      <w:r w:rsidR="007769C5">
        <w:t>r</w:t>
      </w:r>
      <w:r w:rsidRPr="00BB62C2">
        <w:t xml:space="preserve">esponsibilities </w:t>
      </w:r>
    </w:p>
    <w:p w14:paraId="2D8C367E" w14:textId="0121E720" w:rsidR="009578AE" w:rsidRPr="00BB62C2" w:rsidRDefault="009578AE" w:rsidP="00F4191B">
      <w:pPr>
        <w:pStyle w:val="Heading2"/>
        <w:rPr>
          <w:rStyle w:val="normaltextrun"/>
          <w:b w:val="0"/>
          <w:bCs w:val="0"/>
        </w:rPr>
      </w:pPr>
      <w:r w:rsidRPr="00BB62C2">
        <w:rPr>
          <w:rStyle w:val="normaltextrun"/>
        </w:rPr>
        <w:t xml:space="preserve">Department of the Premier and Cabinet </w:t>
      </w:r>
    </w:p>
    <w:p w14:paraId="01C1151E" w14:textId="596EEBD9" w:rsidR="00172FB4" w:rsidRPr="00BB62C2" w:rsidRDefault="00F96753" w:rsidP="00F4191B">
      <w:pPr>
        <w:jc w:val="both"/>
        <w:rPr>
          <w:rStyle w:val="normaltextrun"/>
          <w:color w:val="000000"/>
          <w:shd w:val="clear" w:color="auto" w:fill="FFFFFF"/>
        </w:rPr>
      </w:pPr>
      <w:r>
        <w:rPr>
          <w:rStyle w:val="normaltextrun"/>
          <w:color w:val="000000"/>
          <w:shd w:val="clear" w:color="auto" w:fill="FFFFFF"/>
        </w:rPr>
        <w:t>DPC</w:t>
      </w:r>
      <w:r w:rsidR="000363DB">
        <w:rPr>
          <w:rStyle w:val="normaltextrun"/>
          <w:color w:val="000000"/>
          <w:shd w:val="clear" w:color="auto" w:fill="FFFFFF"/>
        </w:rPr>
        <w:t xml:space="preserve"> </w:t>
      </w:r>
      <w:r w:rsidR="009578AE" w:rsidRPr="00BB62C2">
        <w:rPr>
          <w:rStyle w:val="normaltextrun"/>
          <w:color w:val="000000"/>
          <w:shd w:val="clear" w:color="auto" w:fill="FFFFFF"/>
        </w:rPr>
        <w:t>is responsible for:</w:t>
      </w:r>
    </w:p>
    <w:p w14:paraId="636CFC37" w14:textId="48AAF012" w:rsidR="00B85DA6" w:rsidRPr="00836676" w:rsidRDefault="00B85DA6" w:rsidP="00F4191B">
      <w:pPr>
        <w:pStyle w:val="L1List"/>
        <w:numPr>
          <w:ilvl w:val="0"/>
          <w:numId w:val="25"/>
        </w:numPr>
        <w:jc w:val="both"/>
        <w:rPr>
          <w:rStyle w:val="normaltextrun"/>
        </w:rPr>
      </w:pPr>
      <w:r w:rsidRPr="00836676">
        <w:rPr>
          <w:rStyle w:val="normaltextrun"/>
        </w:rPr>
        <w:t>Assessing campaigns under $50,000 (inc. GST) that are booked in interstate or international markets to ensure they are compli</w:t>
      </w:r>
      <w:r w:rsidR="00FF313D" w:rsidRPr="00836676">
        <w:rPr>
          <w:rStyle w:val="normaltextrun"/>
        </w:rPr>
        <w:t>a</w:t>
      </w:r>
      <w:r w:rsidRPr="00836676">
        <w:rPr>
          <w:rStyle w:val="normaltextrun"/>
        </w:rPr>
        <w:t>nt with th</w:t>
      </w:r>
      <w:r w:rsidR="00E660CF" w:rsidRPr="00836676">
        <w:rPr>
          <w:rStyle w:val="normaltextrun"/>
        </w:rPr>
        <w:t>is Policy.</w:t>
      </w:r>
    </w:p>
    <w:p w14:paraId="0947A41E" w14:textId="52B83118" w:rsidR="009578AE" w:rsidRPr="00836676" w:rsidRDefault="009578AE" w:rsidP="00F4191B">
      <w:pPr>
        <w:pStyle w:val="L1List"/>
        <w:numPr>
          <w:ilvl w:val="0"/>
          <w:numId w:val="25"/>
        </w:numPr>
        <w:jc w:val="both"/>
        <w:rPr>
          <w:rStyle w:val="normaltextrun"/>
        </w:rPr>
      </w:pPr>
      <w:r w:rsidRPr="00836676">
        <w:rPr>
          <w:rStyle w:val="normaltextrun"/>
        </w:rPr>
        <w:t>Assessing campaigns between $50,000 to $1</w:t>
      </w:r>
      <w:r w:rsidR="003A60E5" w:rsidRPr="00836676">
        <w:rPr>
          <w:rStyle w:val="normaltextrun"/>
        </w:rPr>
        <w:t>49,999 (</w:t>
      </w:r>
      <w:r w:rsidR="00D746E2" w:rsidRPr="00836676">
        <w:rPr>
          <w:rStyle w:val="normaltextrun"/>
        </w:rPr>
        <w:t>inc</w:t>
      </w:r>
      <w:r w:rsidR="003A60E5" w:rsidRPr="00836676">
        <w:rPr>
          <w:rStyle w:val="normaltextrun"/>
        </w:rPr>
        <w:t>. GST)</w:t>
      </w:r>
      <w:r w:rsidR="0057517F" w:rsidRPr="00836676">
        <w:rPr>
          <w:rStyle w:val="normaltextrun"/>
        </w:rPr>
        <w:t xml:space="preserve"> to ensure they are compl</w:t>
      </w:r>
      <w:r w:rsidR="00F96753" w:rsidRPr="00836676">
        <w:rPr>
          <w:rStyle w:val="normaltextrun"/>
        </w:rPr>
        <w:t>iant</w:t>
      </w:r>
      <w:r w:rsidR="0057517F" w:rsidRPr="00836676">
        <w:rPr>
          <w:rStyle w:val="normaltextrun"/>
        </w:rPr>
        <w:t xml:space="preserve"> with th</w:t>
      </w:r>
      <w:r w:rsidR="00E660CF" w:rsidRPr="00836676">
        <w:rPr>
          <w:rStyle w:val="normaltextrun"/>
        </w:rPr>
        <w:t>is Policy.</w:t>
      </w:r>
    </w:p>
    <w:p w14:paraId="4989C8A7" w14:textId="3C6B59D4" w:rsidR="009578AE" w:rsidRPr="00BB62C2" w:rsidRDefault="009578AE" w:rsidP="00F4191B">
      <w:pPr>
        <w:pStyle w:val="L1List"/>
        <w:numPr>
          <w:ilvl w:val="0"/>
          <w:numId w:val="25"/>
        </w:numPr>
        <w:jc w:val="both"/>
        <w:rPr>
          <w:rStyle w:val="normaltextrun"/>
        </w:rPr>
      </w:pPr>
      <w:r w:rsidRPr="00BB62C2">
        <w:rPr>
          <w:rStyle w:val="normaltextrun"/>
        </w:rPr>
        <w:t>Providing secretariat support to the Independent Communications Review Committee (ICRC).</w:t>
      </w:r>
    </w:p>
    <w:p w14:paraId="13F82794" w14:textId="07B2D3D8" w:rsidR="009578AE" w:rsidRPr="00BB62C2" w:rsidRDefault="009578AE" w:rsidP="00F4191B">
      <w:pPr>
        <w:pStyle w:val="L1List"/>
        <w:numPr>
          <w:ilvl w:val="0"/>
          <w:numId w:val="25"/>
        </w:numPr>
        <w:jc w:val="both"/>
        <w:rPr>
          <w:rStyle w:val="normaltextrun"/>
        </w:rPr>
      </w:pPr>
      <w:r w:rsidRPr="00BB62C2">
        <w:rPr>
          <w:rStyle w:val="normaltextrun"/>
        </w:rPr>
        <w:t>Maintaining a register of all campaigns endorsed by DPC and ICRC</w:t>
      </w:r>
      <w:r w:rsidR="003A60E5" w:rsidRPr="00BB62C2">
        <w:rPr>
          <w:rStyle w:val="normaltextrun"/>
        </w:rPr>
        <w:t>,</w:t>
      </w:r>
      <w:r w:rsidRPr="00BB62C2">
        <w:rPr>
          <w:rStyle w:val="normaltextrun"/>
        </w:rPr>
        <w:t xml:space="preserve"> including final costs. </w:t>
      </w:r>
    </w:p>
    <w:p w14:paraId="29E3067A" w14:textId="30300652" w:rsidR="003A60E5" w:rsidRPr="00BB62C2" w:rsidRDefault="003A60E5" w:rsidP="00F4191B">
      <w:pPr>
        <w:pStyle w:val="L1List"/>
        <w:numPr>
          <w:ilvl w:val="0"/>
          <w:numId w:val="25"/>
        </w:numPr>
        <w:jc w:val="both"/>
        <w:rPr>
          <w:rStyle w:val="normaltextrun"/>
        </w:rPr>
      </w:pPr>
      <w:r w:rsidRPr="00BB62C2">
        <w:rPr>
          <w:rStyle w:val="normaltextrun"/>
        </w:rPr>
        <w:t xml:space="preserve">Providing information to the Department of </w:t>
      </w:r>
      <w:r w:rsidR="003B7728">
        <w:rPr>
          <w:rStyle w:val="normaltextrun"/>
        </w:rPr>
        <w:t xml:space="preserve">Treasury and </w:t>
      </w:r>
      <w:r w:rsidRPr="00BB62C2">
        <w:rPr>
          <w:rStyle w:val="normaltextrun"/>
        </w:rPr>
        <w:t>Finance</w:t>
      </w:r>
      <w:r w:rsidR="00D75A0E">
        <w:rPr>
          <w:rStyle w:val="normaltextrun"/>
        </w:rPr>
        <w:t xml:space="preserve"> (DTF)</w:t>
      </w:r>
      <w:r w:rsidRPr="00BB62C2">
        <w:rPr>
          <w:rStyle w:val="normaltextrun"/>
        </w:rPr>
        <w:t xml:space="preserve"> on media placement expenditure.</w:t>
      </w:r>
    </w:p>
    <w:p w14:paraId="2DEA3D30" w14:textId="21DD1F1E" w:rsidR="009578AE" w:rsidRPr="00BB62C2" w:rsidRDefault="009578AE" w:rsidP="00F4191B">
      <w:pPr>
        <w:pStyle w:val="L1List"/>
        <w:numPr>
          <w:ilvl w:val="0"/>
          <w:numId w:val="25"/>
        </w:numPr>
        <w:jc w:val="both"/>
        <w:rPr>
          <w:rStyle w:val="normaltextrun"/>
        </w:rPr>
      </w:pPr>
      <w:r w:rsidRPr="00BB62C2">
        <w:rPr>
          <w:rStyle w:val="normaltextrun"/>
        </w:rPr>
        <w:t xml:space="preserve">Providing training and advice to public sector agencies in the application of this Policy. </w:t>
      </w:r>
    </w:p>
    <w:p w14:paraId="7512F7DF" w14:textId="1BA5775E" w:rsidR="009578AE" w:rsidRPr="00BB62C2" w:rsidRDefault="009578AE" w:rsidP="00F4191B">
      <w:pPr>
        <w:pStyle w:val="Heading2"/>
        <w:keepNext/>
        <w:rPr>
          <w:rStyle w:val="normaltextrun"/>
          <w:b w:val="0"/>
        </w:rPr>
      </w:pPr>
      <w:r w:rsidRPr="00BB62C2">
        <w:rPr>
          <w:rStyle w:val="normaltextrun"/>
        </w:rPr>
        <w:t>Independent Communications Review Committee (ICRC)</w:t>
      </w:r>
    </w:p>
    <w:p w14:paraId="6E93314E" w14:textId="77777777" w:rsidR="00AD5862" w:rsidRPr="00BB62C2" w:rsidRDefault="009578AE" w:rsidP="00F4191B">
      <w:pPr>
        <w:keepNext/>
        <w:jc w:val="both"/>
        <w:rPr>
          <w:rStyle w:val="normaltextrun"/>
          <w:color w:val="000000"/>
          <w:shd w:val="clear" w:color="auto" w:fill="FFFFFF"/>
        </w:rPr>
      </w:pPr>
      <w:r w:rsidRPr="00BB62C2">
        <w:rPr>
          <w:rStyle w:val="normaltextrun"/>
          <w:color w:val="000000"/>
          <w:shd w:val="clear" w:color="auto" w:fill="FFFFFF"/>
        </w:rPr>
        <w:t>The ICRC is responsible for</w:t>
      </w:r>
      <w:r w:rsidR="00AD5862" w:rsidRPr="00BB62C2">
        <w:rPr>
          <w:rStyle w:val="normaltextrun"/>
          <w:color w:val="000000"/>
          <w:shd w:val="clear" w:color="auto" w:fill="FFFFFF"/>
        </w:rPr>
        <w:t>:</w:t>
      </w:r>
    </w:p>
    <w:p w14:paraId="16C5A56B" w14:textId="424E1687" w:rsidR="009578AE" w:rsidRPr="00BB62C2" w:rsidRDefault="00AD5862" w:rsidP="00F4191B">
      <w:pPr>
        <w:pStyle w:val="L1List"/>
        <w:keepNext/>
        <w:numPr>
          <w:ilvl w:val="0"/>
          <w:numId w:val="24"/>
        </w:numPr>
        <w:jc w:val="both"/>
        <w:rPr>
          <w:rStyle w:val="normaltextrun"/>
        </w:rPr>
      </w:pPr>
      <w:r w:rsidRPr="00506547">
        <w:rPr>
          <w:rStyle w:val="normaltextrun"/>
        </w:rPr>
        <w:t>A</w:t>
      </w:r>
      <w:r w:rsidR="009578AE" w:rsidRPr="00506547">
        <w:rPr>
          <w:rStyle w:val="normaltextrun"/>
        </w:rPr>
        <w:t>ssessing campaigns over $150,000</w:t>
      </w:r>
      <w:r w:rsidR="003A60E5" w:rsidRPr="00506547">
        <w:rPr>
          <w:rStyle w:val="normaltextrun"/>
        </w:rPr>
        <w:t xml:space="preserve"> (</w:t>
      </w:r>
      <w:r w:rsidR="00D746E2" w:rsidRPr="00506547">
        <w:rPr>
          <w:rStyle w:val="normaltextrun"/>
        </w:rPr>
        <w:t>inc</w:t>
      </w:r>
      <w:r w:rsidR="003A60E5" w:rsidRPr="00506547">
        <w:rPr>
          <w:rStyle w:val="normaltextrun"/>
        </w:rPr>
        <w:t>. GST)</w:t>
      </w:r>
      <w:r w:rsidR="00D75A0E">
        <w:rPr>
          <w:rStyle w:val="normaltextrun"/>
        </w:rPr>
        <w:t xml:space="preserve"> to ensure they are compliant with th</w:t>
      </w:r>
      <w:r w:rsidR="0053692E">
        <w:rPr>
          <w:rStyle w:val="normaltextrun"/>
        </w:rPr>
        <w:t>is P</w:t>
      </w:r>
      <w:r w:rsidR="00D75A0E">
        <w:rPr>
          <w:rStyle w:val="normaltextrun"/>
        </w:rPr>
        <w:t>olicy</w:t>
      </w:r>
      <w:r w:rsidR="009578AE" w:rsidRPr="00BB62C2">
        <w:rPr>
          <w:rStyle w:val="normaltextrun"/>
        </w:rPr>
        <w:t>.</w:t>
      </w:r>
    </w:p>
    <w:p w14:paraId="5CAB2D9A" w14:textId="0FACFBD8" w:rsidR="009578AE" w:rsidRDefault="009578AE" w:rsidP="00F4191B">
      <w:pPr>
        <w:pStyle w:val="L1List"/>
        <w:jc w:val="both"/>
        <w:rPr>
          <w:rStyle w:val="normaltextrun"/>
        </w:rPr>
      </w:pPr>
      <w:r w:rsidRPr="00BB62C2">
        <w:rPr>
          <w:rStyle w:val="normaltextrun"/>
        </w:rPr>
        <w:t>Advising public sector agencies</w:t>
      </w:r>
      <w:r w:rsidR="00BE11ED">
        <w:rPr>
          <w:rStyle w:val="normaltextrun"/>
        </w:rPr>
        <w:t xml:space="preserve"> their campaign submissions are</w:t>
      </w:r>
      <w:r w:rsidR="00904D2B">
        <w:rPr>
          <w:rStyle w:val="normaltextrun"/>
        </w:rPr>
        <w:t xml:space="preserve"> eithe</w:t>
      </w:r>
      <w:r w:rsidR="00BE11ED">
        <w:rPr>
          <w:rStyle w:val="normaltextrun"/>
        </w:rPr>
        <w:t>r</w:t>
      </w:r>
      <w:r w:rsidR="00904D2B">
        <w:rPr>
          <w:rStyle w:val="normaltextrun"/>
        </w:rPr>
        <w:t xml:space="preserve"> endorsed,</w:t>
      </w:r>
      <w:r w:rsidRPr="00BB62C2">
        <w:rPr>
          <w:rStyle w:val="normaltextrun"/>
        </w:rPr>
        <w:t xml:space="preserve"> </w:t>
      </w:r>
      <w:r w:rsidR="00FD3CC5">
        <w:rPr>
          <w:rStyle w:val="normaltextrun"/>
        </w:rPr>
        <w:t>endorsed with recommendations, or not endorsed.</w:t>
      </w:r>
    </w:p>
    <w:p w14:paraId="256B4AF3" w14:textId="4A9CCC41" w:rsidR="00FD3CC5" w:rsidRDefault="007769C5" w:rsidP="007769C5">
      <w:pPr>
        <w:jc w:val="both"/>
        <w:rPr>
          <w:rStyle w:val="normaltextrun"/>
          <w:color w:val="000000"/>
          <w:shd w:val="clear" w:color="auto" w:fill="FFFFFF"/>
        </w:rPr>
      </w:pPr>
      <w:r>
        <w:rPr>
          <w:rStyle w:val="normaltextrun"/>
          <w:color w:val="000000"/>
          <w:shd w:val="clear" w:color="auto" w:fill="FFFFFF"/>
        </w:rPr>
        <w:t xml:space="preserve">The provision of endorsement advice </w:t>
      </w:r>
      <w:r w:rsidR="007D3A89" w:rsidRPr="007769C5">
        <w:rPr>
          <w:rStyle w:val="normaltextrun"/>
          <w:color w:val="000000"/>
          <w:shd w:val="clear" w:color="auto" w:fill="FFFFFF"/>
        </w:rPr>
        <w:t>signals t</w:t>
      </w:r>
      <w:r w:rsidR="00130849" w:rsidRPr="007769C5">
        <w:rPr>
          <w:rStyle w:val="normaltextrun"/>
          <w:color w:val="000000"/>
          <w:shd w:val="clear" w:color="auto" w:fill="FFFFFF"/>
        </w:rPr>
        <w:t xml:space="preserve">he end of the ICRC’s role </w:t>
      </w:r>
      <w:r w:rsidR="00E1669B" w:rsidRPr="007769C5">
        <w:rPr>
          <w:rStyle w:val="normaltextrun"/>
          <w:color w:val="000000"/>
          <w:shd w:val="clear" w:color="auto" w:fill="FFFFFF"/>
        </w:rPr>
        <w:t>and the onus for</w:t>
      </w:r>
      <w:r w:rsidRPr="007769C5">
        <w:rPr>
          <w:rStyle w:val="normaltextrun"/>
          <w:color w:val="000000"/>
          <w:shd w:val="clear" w:color="auto" w:fill="FFFFFF"/>
        </w:rPr>
        <w:t xml:space="preserve"> </w:t>
      </w:r>
      <w:r w:rsidR="00E1669B" w:rsidRPr="007769C5">
        <w:rPr>
          <w:rStyle w:val="normaltextrun"/>
          <w:color w:val="000000"/>
          <w:shd w:val="clear" w:color="auto" w:fill="FFFFFF"/>
        </w:rPr>
        <w:t>decision-making and final approval rests with the relevant agency’s DG/CEO.</w:t>
      </w:r>
    </w:p>
    <w:p w14:paraId="5A554537" w14:textId="77777777" w:rsidR="007769C5" w:rsidRDefault="007769C5" w:rsidP="007769C5">
      <w:pPr>
        <w:jc w:val="both"/>
        <w:rPr>
          <w:rStyle w:val="normaltextrun"/>
          <w:color w:val="000000"/>
          <w:shd w:val="clear" w:color="auto" w:fill="FFFFFF"/>
        </w:rPr>
      </w:pPr>
    </w:p>
    <w:p w14:paraId="6F6E8E99" w14:textId="77777777" w:rsidR="007769C5" w:rsidRPr="007769C5" w:rsidRDefault="007769C5" w:rsidP="007769C5">
      <w:pPr>
        <w:jc w:val="both"/>
        <w:rPr>
          <w:rStyle w:val="normaltextrun"/>
          <w:color w:val="000000"/>
          <w:shd w:val="clear" w:color="auto" w:fill="FFFFFF"/>
        </w:rPr>
      </w:pPr>
    </w:p>
    <w:p w14:paraId="7D911C59" w14:textId="71C0E8FC" w:rsidR="003A60E5" w:rsidRPr="00BB62C2" w:rsidRDefault="003A60E5" w:rsidP="00F4191B">
      <w:pPr>
        <w:pStyle w:val="Heading2"/>
        <w:rPr>
          <w:rStyle w:val="normaltextrun"/>
          <w:b w:val="0"/>
        </w:rPr>
      </w:pPr>
      <w:r w:rsidRPr="00BB62C2">
        <w:rPr>
          <w:rStyle w:val="normaltextrun"/>
        </w:rPr>
        <w:lastRenderedPageBreak/>
        <w:t xml:space="preserve">Department of </w:t>
      </w:r>
      <w:r w:rsidR="008539B2">
        <w:rPr>
          <w:rStyle w:val="normaltextrun"/>
        </w:rPr>
        <w:t xml:space="preserve">Treasury and </w:t>
      </w:r>
      <w:r w:rsidRPr="00BB62C2">
        <w:rPr>
          <w:rStyle w:val="normaltextrun"/>
        </w:rPr>
        <w:t xml:space="preserve">Finance </w:t>
      </w:r>
      <w:r w:rsidR="00CF47B6" w:rsidRPr="189545F8">
        <w:rPr>
          <w:rStyle w:val="normaltextrun"/>
        </w:rPr>
        <w:t>(D</w:t>
      </w:r>
      <w:r w:rsidR="008539B2">
        <w:rPr>
          <w:rStyle w:val="normaltextrun"/>
        </w:rPr>
        <w:t>TF</w:t>
      </w:r>
      <w:r w:rsidR="00CF47B6" w:rsidRPr="189545F8">
        <w:rPr>
          <w:rStyle w:val="normaltextrun"/>
        </w:rPr>
        <w:t>)</w:t>
      </w:r>
    </w:p>
    <w:p w14:paraId="4620E88A" w14:textId="10B71199" w:rsidR="003A60E5" w:rsidRDefault="003A60E5" w:rsidP="00F4191B">
      <w:pPr>
        <w:jc w:val="both"/>
        <w:rPr>
          <w:rStyle w:val="normaltextrun"/>
          <w:color w:val="000000"/>
          <w:shd w:val="clear" w:color="auto" w:fill="FFFFFF"/>
        </w:rPr>
      </w:pPr>
      <w:r w:rsidRPr="00BB62C2">
        <w:rPr>
          <w:rStyle w:val="normaltextrun"/>
          <w:color w:val="000000"/>
          <w:shd w:val="clear" w:color="auto" w:fill="FFFFFF"/>
        </w:rPr>
        <w:t>D</w:t>
      </w:r>
      <w:r w:rsidR="008539B2">
        <w:rPr>
          <w:rStyle w:val="normaltextrun"/>
          <w:color w:val="000000"/>
          <w:shd w:val="clear" w:color="auto" w:fill="FFFFFF"/>
        </w:rPr>
        <w:t>TF</w:t>
      </w:r>
      <w:r w:rsidRPr="00BB62C2">
        <w:rPr>
          <w:rStyle w:val="normaltextrun"/>
          <w:color w:val="000000"/>
          <w:shd w:val="clear" w:color="auto" w:fill="FFFFFF"/>
        </w:rPr>
        <w:t xml:space="preserve"> is responsible for:</w:t>
      </w:r>
    </w:p>
    <w:p w14:paraId="7FFA852F" w14:textId="339BD92E" w:rsidR="00F06822" w:rsidRPr="00E56467" w:rsidRDefault="00F06822" w:rsidP="00E56467">
      <w:pPr>
        <w:pStyle w:val="L1List"/>
        <w:numPr>
          <w:ilvl w:val="0"/>
          <w:numId w:val="36"/>
        </w:numPr>
        <w:jc w:val="both"/>
      </w:pPr>
      <w:r w:rsidRPr="00E56467">
        <w:t>Establishing and managing whole-of-government CUAs for advertising services.</w:t>
      </w:r>
    </w:p>
    <w:p w14:paraId="48D44F3D" w14:textId="77777777" w:rsidR="00F06822" w:rsidRPr="00F06822" w:rsidRDefault="00F06822" w:rsidP="00F4191B">
      <w:pPr>
        <w:numPr>
          <w:ilvl w:val="0"/>
          <w:numId w:val="8"/>
        </w:numPr>
        <w:jc w:val="both"/>
        <w:rPr>
          <w:rFonts w:cs="Arial"/>
          <w:color w:val="000000"/>
          <w:szCs w:val="24"/>
          <w:shd w:val="clear" w:color="auto" w:fill="FFFFFF"/>
        </w:rPr>
      </w:pPr>
      <w:r w:rsidRPr="00F06822">
        <w:rPr>
          <w:rFonts w:cs="Arial"/>
          <w:color w:val="000000"/>
          <w:szCs w:val="24"/>
          <w:shd w:val="clear" w:color="auto" w:fill="FFFFFF"/>
        </w:rPr>
        <w:t>Obtaining and monitoring reporting from CUA contractors.</w:t>
      </w:r>
    </w:p>
    <w:p w14:paraId="13F0B80C" w14:textId="1D883F85" w:rsidR="00F06822" w:rsidRPr="00F06822" w:rsidRDefault="00F06822" w:rsidP="00F4191B">
      <w:pPr>
        <w:numPr>
          <w:ilvl w:val="0"/>
          <w:numId w:val="8"/>
        </w:numPr>
        <w:jc w:val="both"/>
        <w:rPr>
          <w:rFonts w:cs="Arial"/>
          <w:color w:val="000000"/>
          <w:szCs w:val="24"/>
          <w:shd w:val="clear" w:color="auto" w:fill="FFFFFF"/>
        </w:rPr>
      </w:pPr>
      <w:r w:rsidRPr="00F06822">
        <w:rPr>
          <w:rFonts w:cs="Arial"/>
          <w:color w:val="000000"/>
          <w:szCs w:val="24"/>
          <w:shd w:val="clear" w:color="auto" w:fill="FFFFFF"/>
        </w:rPr>
        <w:t>Providing support and advice to public sector agencies on compliant use of the CUA, government procurement policies and issue resolution.</w:t>
      </w:r>
    </w:p>
    <w:p w14:paraId="14D15285" w14:textId="77777777" w:rsidR="00F06822" w:rsidRPr="00F06822" w:rsidRDefault="00F06822" w:rsidP="00F4191B">
      <w:pPr>
        <w:numPr>
          <w:ilvl w:val="0"/>
          <w:numId w:val="8"/>
        </w:numPr>
        <w:jc w:val="both"/>
        <w:rPr>
          <w:rFonts w:cs="Arial"/>
          <w:color w:val="000000"/>
          <w:szCs w:val="24"/>
          <w:shd w:val="clear" w:color="auto" w:fill="FFFFFF"/>
        </w:rPr>
      </w:pPr>
      <w:r w:rsidRPr="00F06822">
        <w:rPr>
          <w:rFonts w:cs="Arial"/>
          <w:color w:val="000000"/>
          <w:szCs w:val="24"/>
          <w:shd w:val="clear" w:color="auto" w:fill="FFFFFF"/>
        </w:rPr>
        <w:t>Collaborating with and providing information to DPC to support comprehensive oversight of government campaign advertising expenditure.</w:t>
      </w:r>
    </w:p>
    <w:p w14:paraId="48319815" w14:textId="2C2D0CC0" w:rsidR="00DE5DEA" w:rsidRDefault="00DE5DEA" w:rsidP="00F4191B">
      <w:pPr>
        <w:pStyle w:val="Heading2"/>
        <w:rPr>
          <w:rStyle w:val="normaltextrun"/>
        </w:rPr>
      </w:pPr>
      <w:r>
        <w:rPr>
          <w:rStyle w:val="normaltextrun"/>
        </w:rPr>
        <w:t xml:space="preserve">Public </w:t>
      </w:r>
      <w:r w:rsidR="007769C5">
        <w:rPr>
          <w:rStyle w:val="normaltextrun"/>
        </w:rPr>
        <w:t>s</w:t>
      </w:r>
      <w:r>
        <w:rPr>
          <w:rStyle w:val="normaltextrun"/>
        </w:rPr>
        <w:t xml:space="preserve">ector </w:t>
      </w:r>
      <w:r w:rsidR="007769C5">
        <w:rPr>
          <w:rStyle w:val="normaltextrun"/>
        </w:rPr>
        <w:t>a</w:t>
      </w:r>
      <w:r>
        <w:rPr>
          <w:rStyle w:val="normaltextrun"/>
        </w:rPr>
        <w:t>gencies</w:t>
      </w:r>
    </w:p>
    <w:p w14:paraId="31A434C6" w14:textId="10563404" w:rsidR="00DE5DEA" w:rsidRDefault="00616450" w:rsidP="00F4191B">
      <w:pPr>
        <w:jc w:val="both"/>
        <w:rPr>
          <w:lang w:val="en-GB"/>
        </w:rPr>
      </w:pPr>
      <w:r>
        <w:rPr>
          <w:lang w:val="en-GB"/>
        </w:rPr>
        <w:t>Pub</w:t>
      </w:r>
      <w:r w:rsidR="00DE5DEA">
        <w:rPr>
          <w:lang w:val="en-GB"/>
        </w:rPr>
        <w:t>lic sector agenc</w:t>
      </w:r>
      <w:r>
        <w:rPr>
          <w:lang w:val="en-GB"/>
        </w:rPr>
        <w:t>ies are</w:t>
      </w:r>
      <w:r w:rsidR="00DE5DEA">
        <w:rPr>
          <w:lang w:val="en-GB"/>
        </w:rPr>
        <w:t xml:space="preserve"> responsible for:</w:t>
      </w:r>
    </w:p>
    <w:p w14:paraId="03894CED" w14:textId="7B69BBD4" w:rsidR="00DE5DEA" w:rsidRDefault="00DE5DEA" w:rsidP="00F4191B">
      <w:pPr>
        <w:pStyle w:val="L1List"/>
        <w:numPr>
          <w:ilvl w:val="0"/>
          <w:numId w:val="34"/>
        </w:numPr>
        <w:jc w:val="both"/>
        <w:rPr>
          <w:lang w:val="en-GB"/>
        </w:rPr>
      </w:pPr>
      <w:r>
        <w:rPr>
          <w:lang w:val="en-GB"/>
        </w:rPr>
        <w:t xml:space="preserve">Planning and overseeing the execution of government campaigns in alignment with </w:t>
      </w:r>
      <w:r w:rsidR="002B7615">
        <w:rPr>
          <w:lang w:val="en-GB"/>
        </w:rPr>
        <w:t>th</w:t>
      </w:r>
      <w:r w:rsidR="00616450">
        <w:rPr>
          <w:lang w:val="en-GB"/>
        </w:rPr>
        <w:t xml:space="preserve">is Policy, </w:t>
      </w:r>
      <w:r w:rsidR="002B7615">
        <w:rPr>
          <w:lang w:val="en-GB"/>
        </w:rPr>
        <w:t xml:space="preserve">and </w:t>
      </w:r>
      <w:r w:rsidR="00616450">
        <w:rPr>
          <w:lang w:val="en-GB"/>
        </w:rPr>
        <w:t xml:space="preserve">the </w:t>
      </w:r>
      <w:r w:rsidR="002B7615">
        <w:rPr>
          <w:lang w:val="en-GB"/>
        </w:rPr>
        <w:t xml:space="preserve">objectives </w:t>
      </w:r>
      <w:r w:rsidR="00616450">
        <w:rPr>
          <w:lang w:val="en-GB"/>
        </w:rPr>
        <w:t xml:space="preserve">outlined in </w:t>
      </w:r>
      <w:r w:rsidR="002B7615">
        <w:rPr>
          <w:lang w:val="en-GB"/>
        </w:rPr>
        <w:t>the campaign</w:t>
      </w:r>
      <w:r>
        <w:rPr>
          <w:lang w:val="en-GB"/>
        </w:rPr>
        <w:t>.</w:t>
      </w:r>
    </w:p>
    <w:p w14:paraId="4558CE07" w14:textId="39190D9E" w:rsidR="00DE5DEA" w:rsidRDefault="00DE5DEA" w:rsidP="00F4191B">
      <w:pPr>
        <w:pStyle w:val="L1List"/>
        <w:numPr>
          <w:ilvl w:val="0"/>
          <w:numId w:val="34"/>
        </w:numPr>
        <w:jc w:val="both"/>
        <w:rPr>
          <w:lang w:val="en-GB"/>
        </w:rPr>
      </w:pPr>
      <w:r>
        <w:rPr>
          <w:lang w:val="en-GB"/>
        </w:rPr>
        <w:t xml:space="preserve">Ensuring compliance with relevant policies and guidelines, including this Policy, Common Badging, procurement policies and the buying rules of the </w:t>
      </w:r>
      <w:hyperlink r:id="rId17" w:history="1">
        <w:r w:rsidRPr="00664D34">
          <w:rPr>
            <w:rStyle w:val="Hyperlink"/>
          </w:rPr>
          <w:t>Media and Creative Services C</w:t>
        </w:r>
        <w:r w:rsidR="00610F1E" w:rsidRPr="00664D34">
          <w:rPr>
            <w:rStyle w:val="Hyperlink"/>
          </w:rPr>
          <w:t>UA</w:t>
        </w:r>
        <w:r w:rsidRPr="00664D34">
          <w:rPr>
            <w:rStyle w:val="Hyperlink"/>
          </w:rPr>
          <w:t xml:space="preserve"> CUAMCS2025</w:t>
        </w:r>
      </w:hyperlink>
      <w:r>
        <w:rPr>
          <w:lang w:val="en-GB"/>
        </w:rPr>
        <w:t>.</w:t>
      </w:r>
    </w:p>
    <w:p w14:paraId="7AE4C9A4" w14:textId="481D3A64" w:rsidR="00DE5DEA" w:rsidRPr="00372252" w:rsidRDefault="00EF0C1A" w:rsidP="00F4191B">
      <w:pPr>
        <w:pStyle w:val="L1List"/>
        <w:numPr>
          <w:ilvl w:val="0"/>
          <w:numId w:val="34"/>
        </w:numPr>
        <w:jc w:val="both"/>
        <w:rPr>
          <w:lang w:val="en-GB"/>
        </w:rPr>
      </w:pPr>
      <w:r>
        <w:rPr>
          <w:lang w:val="en-GB"/>
        </w:rPr>
        <w:t xml:space="preserve">Submitting six monthly forward campaign advertising planning to </w:t>
      </w:r>
      <w:hyperlink r:id="rId18">
        <w:r w:rsidRPr="5D89267E">
          <w:rPr>
            <w:rStyle w:val="Hyperlink"/>
            <w:lang w:eastAsia="en-AU"/>
          </w:rPr>
          <w:t>AdApplications@dpc.wa.gov.au</w:t>
        </w:r>
      </w:hyperlink>
      <w:r>
        <w:t xml:space="preserve">. </w:t>
      </w:r>
    </w:p>
    <w:p w14:paraId="1744A0D4" w14:textId="08620C35" w:rsidR="009578AE" w:rsidRPr="00BB62C2" w:rsidRDefault="008830E9" w:rsidP="00F4191B">
      <w:pPr>
        <w:pStyle w:val="Heading2"/>
        <w:rPr>
          <w:rStyle w:val="normaltextrun"/>
          <w:b w:val="0"/>
        </w:rPr>
      </w:pPr>
      <w:r>
        <w:rPr>
          <w:rStyle w:val="normaltextrun"/>
        </w:rPr>
        <w:t xml:space="preserve">Government </w:t>
      </w:r>
      <w:r w:rsidR="007769C5">
        <w:rPr>
          <w:rStyle w:val="normaltextrun"/>
        </w:rPr>
        <w:t>a</w:t>
      </w:r>
      <w:r>
        <w:rPr>
          <w:rStyle w:val="normaltextrun"/>
        </w:rPr>
        <w:t xml:space="preserve">gency </w:t>
      </w:r>
      <w:r w:rsidR="009578AE" w:rsidRPr="00BB62C2">
        <w:rPr>
          <w:rStyle w:val="normaltextrun"/>
        </w:rPr>
        <w:t>Director General/Chief Executive Officer</w:t>
      </w:r>
      <w:r w:rsidR="00CF47B6" w:rsidRPr="189545F8">
        <w:rPr>
          <w:rStyle w:val="normaltextrun"/>
        </w:rPr>
        <w:t xml:space="preserve"> (DG/CEO)</w:t>
      </w:r>
    </w:p>
    <w:p w14:paraId="188DC705" w14:textId="5CB41058" w:rsidR="00AD5862" w:rsidRPr="00BB62C2" w:rsidRDefault="003A60E5" w:rsidP="00F4191B">
      <w:pPr>
        <w:jc w:val="both"/>
        <w:rPr>
          <w:rStyle w:val="normaltextrun"/>
          <w:color w:val="000000"/>
          <w:shd w:val="clear" w:color="auto" w:fill="FFFFFF"/>
        </w:rPr>
      </w:pPr>
      <w:r w:rsidRPr="00BB62C2">
        <w:rPr>
          <w:rStyle w:val="normaltextrun"/>
          <w:color w:val="000000"/>
          <w:shd w:val="clear" w:color="auto" w:fill="FFFFFF"/>
        </w:rPr>
        <w:t>The</w:t>
      </w:r>
      <w:r w:rsidR="009578AE" w:rsidRPr="00C41BF8">
        <w:rPr>
          <w:rStyle w:val="normaltextrun"/>
          <w:rFonts w:cs="Arial"/>
          <w:color w:val="000000"/>
          <w:szCs w:val="24"/>
          <w:shd w:val="clear" w:color="auto" w:fill="FFFFFF"/>
        </w:rPr>
        <w:t xml:space="preserve"> </w:t>
      </w:r>
      <w:r w:rsidR="008830E9">
        <w:rPr>
          <w:rStyle w:val="normaltextrun"/>
          <w:rFonts w:cs="Arial"/>
          <w:color w:val="000000"/>
          <w:szCs w:val="24"/>
          <w:shd w:val="clear" w:color="auto" w:fill="FFFFFF"/>
        </w:rPr>
        <w:t>relevant government</w:t>
      </w:r>
      <w:r w:rsidR="008830E9" w:rsidRPr="00BB62C2">
        <w:rPr>
          <w:rStyle w:val="normaltextrun"/>
          <w:color w:val="000000"/>
          <w:shd w:val="clear" w:color="auto" w:fill="FFFFFF"/>
        </w:rPr>
        <w:t xml:space="preserve"> </w:t>
      </w:r>
      <w:r w:rsidR="009578AE" w:rsidRPr="00BB62C2">
        <w:rPr>
          <w:rStyle w:val="normaltextrun"/>
          <w:color w:val="000000"/>
          <w:shd w:val="clear" w:color="auto" w:fill="FFFFFF"/>
        </w:rPr>
        <w:t>agency Director General (DG) or Chief Executive Officer (CEO) is responsible for</w:t>
      </w:r>
      <w:r w:rsidR="00AD5862" w:rsidRPr="00BB62C2">
        <w:rPr>
          <w:rStyle w:val="normaltextrun"/>
          <w:color w:val="000000"/>
          <w:shd w:val="clear" w:color="auto" w:fill="FFFFFF"/>
        </w:rPr>
        <w:t>:</w:t>
      </w:r>
    </w:p>
    <w:p w14:paraId="3FAB7FA5" w14:textId="2F6FD450" w:rsidR="00AD5862" w:rsidRPr="00BB62C2" w:rsidRDefault="00AD5862" w:rsidP="00F4191B">
      <w:pPr>
        <w:pStyle w:val="L1List"/>
        <w:numPr>
          <w:ilvl w:val="0"/>
          <w:numId w:val="32"/>
        </w:numPr>
        <w:jc w:val="both"/>
        <w:rPr>
          <w:rStyle w:val="normaltextrun"/>
        </w:rPr>
      </w:pPr>
      <w:r w:rsidRPr="00BB62C2">
        <w:rPr>
          <w:rStyle w:val="normaltextrun"/>
        </w:rPr>
        <w:t>Ensuring</w:t>
      </w:r>
      <w:r w:rsidR="009578AE" w:rsidRPr="00BB62C2">
        <w:rPr>
          <w:rStyle w:val="normaltextrun"/>
        </w:rPr>
        <w:t xml:space="preserve"> </w:t>
      </w:r>
      <w:r w:rsidRPr="00BB62C2">
        <w:rPr>
          <w:rStyle w:val="normaltextrun"/>
        </w:rPr>
        <w:t>advertising</w:t>
      </w:r>
      <w:r w:rsidR="009578AE" w:rsidRPr="00BB62C2">
        <w:rPr>
          <w:rStyle w:val="normaltextrun"/>
        </w:rPr>
        <w:t xml:space="preserve"> campaigns are </w:t>
      </w:r>
      <w:r w:rsidR="009578AE" w:rsidRPr="52472B70">
        <w:rPr>
          <w:rStyle w:val="normaltextrun"/>
        </w:rPr>
        <w:t>compli</w:t>
      </w:r>
      <w:r w:rsidR="005E0F97" w:rsidRPr="52472B70">
        <w:rPr>
          <w:rStyle w:val="normaltextrun"/>
        </w:rPr>
        <w:t>a</w:t>
      </w:r>
      <w:r w:rsidR="009578AE" w:rsidRPr="52472B70">
        <w:rPr>
          <w:rStyle w:val="normaltextrun"/>
        </w:rPr>
        <w:t>nt</w:t>
      </w:r>
      <w:r w:rsidR="009578AE" w:rsidRPr="00BB62C2">
        <w:rPr>
          <w:rStyle w:val="normaltextrun"/>
        </w:rPr>
        <w:t xml:space="preserve"> with </w:t>
      </w:r>
      <w:r w:rsidR="00925C02">
        <w:rPr>
          <w:rStyle w:val="normaltextrun"/>
        </w:rPr>
        <w:t>this Policy</w:t>
      </w:r>
      <w:r w:rsidRPr="00BB62C2">
        <w:rPr>
          <w:rStyle w:val="normaltextrun"/>
        </w:rPr>
        <w:t>.</w:t>
      </w:r>
    </w:p>
    <w:p w14:paraId="57B92F50" w14:textId="47EF11AB" w:rsidR="009578AE" w:rsidRPr="00BB62C2" w:rsidRDefault="00AD5862" w:rsidP="00F4191B">
      <w:pPr>
        <w:pStyle w:val="L1List"/>
        <w:jc w:val="both"/>
        <w:rPr>
          <w:rStyle w:val="normaltextrun"/>
        </w:rPr>
      </w:pPr>
      <w:r w:rsidRPr="00BB62C2">
        <w:rPr>
          <w:rStyle w:val="normaltextrun"/>
        </w:rPr>
        <w:t xml:space="preserve">Final approval of their agency’s campaigns. </w:t>
      </w:r>
    </w:p>
    <w:p w14:paraId="203FD92C" w14:textId="09446B41" w:rsidR="00BF5A03" w:rsidRPr="00BB62C2" w:rsidRDefault="00BF5A03" w:rsidP="00525D52">
      <w:pPr>
        <w:pStyle w:val="L1List"/>
        <w:jc w:val="both"/>
        <w:rPr>
          <w:rStyle w:val="normaltextrun"/>
        </w:rPr>
      </w:pPr>
      <w:r>
        <w:t xml:space="preserve">Complying with </w:t>
      </w:r>
      <w:r w:rsidR="00A0525E" w:rsidRPr="00BB62C2">
        <w:t xml:space="preserve">the </w:t>
      </w:r>
      <w:hyperlink r:id="rId19">
        <w:r w:rsidR="00A0525E" w:rsidRPr="5D89267E">
          <w:rPr>
            <w:rStyle w:val="Hyperlink"/>
            <w:lang w:eastAsia="en-AU"/>
          </w:rPr>
          <w:t>Annual Report Guidelines</w:t>
        </w:r>
      </w:hyperlink>
      <w:r>
        <w:t xml:space="preserve"> which require </w:t>
      </w:r>
      <w:r w:rsidR="00A0525E" w:rsidRPr="00BB62C2">
        <w:t xml:space="preserve">agencies </w:t>
      </w:r>
      <w:r>
        <w:t xml:space="preserve">to </w:t>
      </w:r>
      <w:r w:rsidR="00A0525E" w:rsidRPr="00BB62C2">
        <w:t xml:space="preserve">report total expenditure for advertising, market research, polling, direct mail and media advertising.  </w:t>
      </w:r>
    </w:p>
    <w:p w14:paraId="575D7F8C" w14:textId="77777777" w:rsidR="004A514A" w:rsidRPr="00BB62C2" w:rsidRDefault="004A514A" w:rsidP="00F4191B">
      <w:pPr>
        <w:pStyle w:val="Heading1"/>
        <w:rPr>
          <w:b w:val="0"/>
        </w:rPr>
      </w:pPr>
      <w:r w:rsidRPr="00BB62C2">
        <w:t xml:space="preserve">Definitions </w:t>
      </w:r>
    </w:p>
    <w:tbl>
      <w:tblPr>
        <w:tblStyle w:val="DPCTableStyle"/>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268"/>
        <w:gridCol w:w="6802"/>
      </w:tblGrid>
      <w:tr w:rsidR="0000696B" w:rsidRPr="00382AB8" w14:paraId="46670103" w14:textId="77777777" w:rsidTr="5D8926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D9D9D9" w:themeFill="background1" w:themeFillShade="D9"/>
          </w:tcPr>
          <w:p w14:paraId="32EE3D7C" w14:textId="6AAE8054" w:rsidR="00D04054" w:rsidRPr="00BB62C2" w:rsidRDefault="00D04054" w:rsidP="00F4191B">
            <w:pPr>
              <w:pStyle w:val="TableTextNormal"/>
              <w:jc w:val="both"/>
              <w:rPr>
                <w:color w:val="000000" w:themeColor="text1"/>
                <w:sz w:val="24"/>
              </w:rPr>
            </w:pPr>
            <w:r w:rsidRPr="00BB62C2">
              <w:rPr>
                <w:color w:val="000000" w:themeColor="text1"/>
                <w:sz w:val="24"/>
              </w:rPr>
              <w:t>Key term</w:t>
            </w:r>
          </w:p>
        </w:tc>
        <w:tc>
          <w:tcPr>
            <w:tcW w:w="6802" w:type="dxa"/>
            <w:shd w:val="clear" w:color="auto" w:fill="D9D9D9" w:themeFill="background1" w:themeFillShade="D9"/>
          </w:tcPr>
          <w:p w14:paraId="03D96792" w14:textId="4796390D" w:rsidR="00D04054" w:rsidRPr="00BB62C2" w:rsidRDefault="00D04054" w:rsidP="00F4191B">
            <w:pPr>
              <w:pStyle w:val="TableTextNormal"/>
              <w:jc w:val="both"/>
              <w:cnfStyle w:val="100000000000" w:firstRow="1" w:lastRow="0" w:firstColumn="0" w:lastColumn="0" w:oddVBand="0" w:evenVBand="0" w:oddHBand="0" w:evenHBand="0" w:firstRowFirstColumn="0" w:firstRowLastColumn="0" w:lastRowFirstColumn="0" w:lastRowLastColumn="0"/>
              <w:rPr>
                <w:color w:val="000000" w:themeColor="text1"/>
                <w:sz w:val="24"/>
              </w:rPr>
            </w:pPr>
            <w:r w:rsidRPr="00BB62C2">
              <w:rPr>
                <w:color w:val="000000" w:themeColor="text1"/>
                <w:sz w:val="24"/>
              </w:rPr>
              <w:t>Definition</w:t>
            </w:r>
          </w:p>
        </w:tc>
      </w:tr>
      <w:tr w:rsidR="00D04054" w:rsidRPr="00382AB8" w14:paraId="224CB8CB" w14:textId="77777777" w:rsidTr="00BB62C2">
        <w:tc>
          <w:tcPr>
            <w:cnfStyle w:val="001000000000" w:firstRow="0" w:lastRow="0" w:firstColumn="1" w:lastColumn="0" w:oddVBand="0" w:evenVBand="0" w:oddHBand="0" w:evenHBand="0" w:firstRowFirstColumn="0" w:firstRowLastColumn="0" w:lastRowFirstColumn="0" w:lastRowLastColumn="0"/>
            <w:tcW w:w="0" w:type="dxa"/>
            <w:shd w:val="clear" w:color="auto" w:fill="F2F2F2" w:themeFill="background1" w:themeFillShade="F2"/>
          </w:tcPr>
          <w:p w14:paraId="789EBA09" w14:textId="21A2BF79" w:rsidR="00D04054" w:rsidRPr="00BB62C2" w:rsidRDefault="00AD5862" w:rsidP="00F4191B">
            <w:pPr>
              <w:pStyle w:val="TableTextNormal"/>
              <w:jc w:val="both"/>
              <w:rPr>
                <w:b/>
                <w:sz w:val="24"/>
              </w:rPr>
            </w:pPr>
            <w:r w:rsidRPr="00BB62C2">
              <w:rPr>
                <w:b/>
                <w:sz w:val="24"/>
              </w:rPr>
              <w:t>Campaign advertising</w:t>
            </w:r>
          </w:p>
        </w:tc>
        <w:tc>
          <w:tcPr>
            <w:tcW w:w="0" w:type="dxa"/>
          </w:tcPr>
          <w:p w14:paraId="39919D4F" w14:textId="15B72557" w:rsidR="00D04054" w:rsidRPr="00BB62C2" w:rsidRDefault="00AD5862"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t xml:space="preserve">Campaign advertising is the dissemination of advertising by means of radio, television, digital or social media, print, out-of-home, live streaming services, native or other media. Campaigns are typically designed to support the effective delivery and implementation of </w:t>
            </w:r>
            <w:r w:rsidR="00916904">
              <w:rPr>
                <w:sz w:val="24"/>
              </w:rPr>
              <w:t>g</w:t>
            </w:r>
            <w:r w:rsidRPr="00BB62C2">
              <w:rPr>
                <w:sz w:val="24"/>
              </w:rPr>
              <w:t>overnment policies, programs, assistance, initiatives and services.</w:t>
            </w:r>
          </w:p>
        </w:tc>
      </w:tr>
      <w:tr w:rsidR="00D04054" w:rsidRPr="00382AB8" w14:paraId="7C75F2D6" w14:textId="77777777" w:rsidTr="00BB62C2">
        <w:tc>
          <w:tcPr>
            <w:cnfStyle w:val="001000000000" w:firstRow="0" w:lastRow="0" w:firstColumn="1" w:lastColumn="0" w:oddVBand="0" w:evenVBand="0" w:oddHBand="0" w:evenHBand="0" w:firstRowFirstColumn="0" w:firstRowLastColumn="0" w:lastRowFirstColumn="0" w:lastRowLastColumn="0"/>
            <w:tcW w:w="0" w:type="dxa"/>
            <w:shd w:val="clear" w:color="auto" w:fill="F2F2F2" w:themeFill="background1" w:themeFillShade="F2"/>
          </w:tcPr>
          <w:p w14:paraId="670A1027" w14:textId="545BC48F" w:rsidR="00D04054" w:rsidRPr="00BB62C2" w:rsidRDefault="00AD5862" w:rsidP="00F4191B">
            <w:pPr>
              <w:pStyle w:val="TableTextNormal"/>
              <w:jc w:val="both"/>
              <w:rPr>
                <w:b/>
                <w:sz w:val="24"/>
              </w:rPr>
            </w:pPr>
            <w:r w:rsidRPr="00BB62C2">
              <w:rPr>
                <w:b/>
                <w:sz w:val="24"/>
              </w:rPr>
              <w:t>Non-campaign advertising</w:t>
            </w:r>
          </w:p>
        </w:tc>
        <w:tc>
          <w:tcPr>
            <w:tcW w:w="0" w:type="dxa"/>
          </w:tcPr>
          <w:p w14:paraId="432C3FA4" w14:textId="24B12E5F" w:rsidR="00AD5862" w:rsidRPr="00BB62C2" w:rsidRDefault="00AD5862"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t>Non-campaign advertising is short-term advertising that does not appear regularly</w:t>
            </w:r>
            <w:r w:rsidR="00C461C3">
              <w:rPr>
                <w:sz w:val="24"/>
              </w:rPr>
              <w:t>.</w:t>
            </w:r>
            <w:r w:rsidR="00CB66C3">
              <w:rPr>
                <w:sz w:val="24"/>
              </w:rPr>
              <w:t xml:space="preserve"> </w:t>
            </w:r>
            <w:r w:rsidRPr="00BB62C2">
              <w:rPr>
                <w:sz w:val="24"/>
              </w:rPr>
              <w:t>This includes, but is not limited to:</w:t>
            </w:r>
          </w:p>
          <w:p w14:paraId="139259C9" w14:textId="3F7D9AA7" w:rsidR="00AD5862" w:rsidRPr="00BB62C2" w:rsidRDefault="00AD5862" w:rsidP="00F4191B">
            <w:pPr>
              <w:pStyle w:val="TableList"/>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t>Recruitment advertising (intended to attract applications for a public sector role or number of roles, appearing for a short time until the advertised role(s) are filled).</w:t>
            </w:r>
          </w:p>
          <w:p w14:paraId="708B3A60" w14:textId="372C5F41" w:rsidR="00AD5862" w:rsidRPr="00BB62C2" w:rsidRDefault="00AD5862" w:rsidP="00F4191B">
            <w:pPr>
              <w:pStyle w:val="TableList"/>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lastRenderedPageBreak/>
              <w:t>Expressions of interest, requests for tender, requests for quote.</w:t>
            </w:r>
          </w:p>
          <w:p w14:paraId="284B6438" w14:textId="2EB07278" w:rsidR="00AD5862" w:rsidRPr="00BB62C2" w:rsidRDefault="00AD5862" w:rsidP="00F4191B">
            <w:pPr>
              <w:pStyle w:val="TableList"/>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t>Community announcements or announcements of changes to government services such as public transport timetable notices and road closures.</w:t>
            </w:r>
          </w:p>
          <w:p w14:paraId="6F508F2F" w14:textId="37AC9F8C" w:rsidR="00AD5862" w:rsidRPr="00BB62C2" w:rsidRDefault="00AD5862" w:rsidP="00F4191B">
            <w:pPr>
              <w:pStyle w:val="TableList"/>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t>Availability of government funds, grants, and award programs.</w:t>
            </w:r>
          </w:p>
          <w:p w14:paraId="0091EBEC" w14:textId="29CF6E64" w:rsidR="00AD5862" w:rsidRPr="00BB62C2" w:rsidRDefault="00AD5862" w:rsidP="00F4191B">
            <w:pPr>
              <w:pStyle w:val="TableList"/>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t xml:space="preserve">Details about community consultation, public hearings, investigations, seminars, workshops and other government events. </w:t>
            </w:r>
          </w:p>
          <w:p w14:paraId="081A853C" w14:textId="5B79CA3C" w:rsidR="00D04054" w:rsidRPr="00BB62C2" w:rsidRDefault="00AD5862" w:rsidP="00F4191B">
            <w:pPr>
              <w:pStyle w:val="TableList"/>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t>Statutory/regulatory notices such as legislative changes, environmental assessment or development notices.</w:t>
            </w:r>
          </w:p>
        </w:tc>
      </w:tr>
      <w:tr w:rsidR="00AD5862" w:rsidRPr="00382AB8" w14:paraId="6BD2FE7A" w14:textId="77777777" w:rsidTr="00BB62C2">
        <w:tc>
          <w:tcPr>
            <w:cnfStyle w:val="001000000000" w:firstRow="0" w:lastRow="0" w:firstColumn="1" w:lastColumn="0" w:oddVBand="0" w:evenVBand="0" w:oddHBand="0" w:evenHBand="0" w:firstRowFirstColumn="0" w:firstRowLastColumn="0" w:lastRowFirstColumn="0" w:lastRowLastColumn="0"/>
            <w:tcW w:w="0" w:type="dxa"/>
            <w:shd w:val="clear" w:color="auto" w:fill="F2F2F2" w:themeFill="background1" w:themeFillShade="F2"/>
          </w:tcPr>
          <w:p w14:paraId="154ABE6D" w14:textId="70514DEB" w:rsidR="00AD5862" w:rsidRPr="00BB62C2" w:rsidRDefault="00AD5862" w:rsidP="00F4191B">
            <w:pPr>
              <w:pStyle w:val="TableTextNormal"/>
              <w:jc w:val="both"/>
              <w:rPr>
                <w:b/>
                <w:sz w:val="24"/>
              </w:rPr>
            </w:pPr>
            <w:r w:rsidRPr="00BB62C2">
              <w:rPr>
                <w:b/>
                <w:sz w:val="24"/>
              </w:rPr>
              <w:lastRenderedPageBreak/>
              <w:t>Emergency campaign advertising</w:t>
            </w:r>
          </w:p>
        </w:tc>
        <w:tc>
          <w:tcPr>
            <w:tcW w:w="0" w:type="dxa"/>
          </w:tcPr>
          <w:p w14:paraId="6F780E8C" w14:textId="6BB65111" w:rsidR="00AD5862" w:rsidRPr="00BB62C2" w:rsidRDefault="00AD5862"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t xml:space="preserve">Emergency campaign advertising </w:t>
            </w:r>
            <w:r w:rsidR="00025D38">
              <w:rPr>
                <w:sz w:val="24"/>
              </w:rPr>
              <w:t>r</w:t>
            </w:r>
            <w:r w:rsidR="00025D38" w:rsidRPr="00FC03E4">
              <w:rPr>
                <w:sz w:val="24"/>
              </w:rPr>
              <w:t>elates</w:t>
            </w:r>
            <w:r w:rsidR="00025D38">
              <w:t xml:space="preserve"> </w:t>
            </w:r>
            <w:r w:rsidR="001823D9">
              <w:rPr>
                <w:sz w:val="24"/>
              </w:rPr>
              <w:t>t</w:t>
            </w:r>
            <w:r w:rsidRPr="00BB62C2">
              <w:rPr>
                <w:sz w:val="24"/>
              </w:rPr>
              <w:t>o urgent public education, health or safety announcements or information</w:t>
            </w:r>
            <w:r w:rsidR="00036DBF">
              <w:rPr>
                <w:sz w:val="24"/>
              </w:rPr>
              <w:t>.</w:t>
            </w:r>
            <w:r w:rsidR="00EF0C8F" w:rsidRPr="5D89267E">
              <w:rPr>
                <w:sz w:val="24"/>
                <w:szCs w:val="24"/>
              </w:rPr>
              <w:t xml:space="preserve"> </w:t>
            </w:r>
          </w:p>
        </w:tc>
      </w:tr>
      <w:tr w:rsidR="00AD5862" w:rsidRPr="00382AB8" w14:paraId="52FBD717" w14:textId="77777777" w:rsidTr="00BB62C2">
        <w:tc>
          <w:tcPr>
            <w:cnfStyle w:val="001000000000" w:firstRow="0" w:lastRow="0" w:firstColumn="1" w:lastColumn="0" w:oddVBand="0" w:evenVBand="0" w:oddHBand="0" w:evenHBand="0" w:firstRowFirstColumn="0" w:firstRowLastColumn="0" w:lastRowFirstColumn="0" w:lastRowLastColumn="0"/>
            <w:tcW w:w="0" w:type="dxa"/>
            <w:shd w:val="clear" w:color="auto" w:fill="F2F2F2" w:themeFill="background1" w:themeFillShade="F2"/>
          </w:tcPr>
          <w:p w14:paraId="5B847D9E" w14:textId="53F92813" w:rsidR="00AD5862" w:rsidRPr="00BB62C2" w:rsidRDefault="00AD5862" w:rsidP="00F4191B">
            <w:pPr>
              <w:pStyle w:val="TableTextNormal"/>
              <w:jc w:val="both"/>
              <w:rPr>
                <w:b/>
                <w:sz w:val="24"/>
              </w:rPr>
            </w:pPr>
            <w:r w:rsidRPr="00BB62C2">
              <w:rPr>
                <w:b/>
                <w:sz w:val="24"/>
              </w:rPr>
              <w:t>Independent Communications Review Committee</w:t>
            </w:r>
          </w:p>
        </w:tc>
        <w:tc>
          <w:tcPr>
            <w:tcW w:w="0" w:type="dxa"/>
          </w:tcPr>
          <w:p w14:paraId="04D3F8C9" w14:textId="54781A05" w:rsidR="00AD5862" w:rsidRPr="00BB62C2" w:rsidRDefault="00AD5862"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t xml:space="preserve">An independent body comprised of senior representatives across Western </w:t>
            </w:r>
            <w:r w:rsidRPr="5D89267E">
              <w:rPr>
                <w:sz w:val="24"/>
                <w:szCs w:val="24"/>
              </w:rPr>
              <w:t>Australia</w:t>
            </w:r>
            <w:r w:rsidR="009E2B6C" w:rsidRPr="5D89267E">
              <w:rPr>
                <w:sz w:val="24"/>
                <w:szCs w:val="24"/>
              </w:rPr>
              <w:t>n</w:t>
            </w:r>
            <w:r w:rsidRPr="00BB62C2">
              <w:rPr>
                <w:sz w:val="24"/>
              </w:rPr>
              <w:t xml:space="preserve"> </w:t>
            </w:r>
            <w:r w:rsidR="00916BF5">
              <w:rPr>
                <w:sz w:val="24"/>
              </w:rPr>
              <w:t>G</w:t>
            </w:r>
            <w:r w:rsidRPr="00BB62C2">
              <w:rPr>
                <w:sz w:val="24"/>
              </w:rPr>
              <w:t>overnment agencies</w:t>
            </w:r>
            <w:r w:rsidR="009E2B6C" w:rsidRPr="5D89267E">
              <w:rPr>
                <w:sz w:val="24"/>
                <w:szCs w:val="24"/>
              </w:rPr>
              <w:t>,</w:t>
            </w:r>
            <w:r w:rsidRPr="00BB62C2">
              <w:rPr>
                <w:sz w:val="24"/>
              </w:rPr>
              <w:t xml:space="preserve"> responsible for assessing campaigns over $150,000</w:t>
            </w:r>
            <w:r w:rsidR="009E2B6C" w:rsidRPr="5D89267E">
              <w:rPr>
                <w:sz w:val="24"/>
                <w:szCs w:val="24"/>
              </w:rPr>
              <w:t xml:space="preserve"> (inc. GST)</w:t>
            </w:r>
            <w:r w:rsidRPr="5D89267E">
              <w:rPr>
                <w:sz w:val="24"/>
                <w:szCs w:val="24"/>
              </w:rPr>
              <w:t>.</w:t>
            </w:r>
            <w:r w:rsidRPr="00BB62C2">
              <w:rPr>
                <w:sz w:val="24"/>
              </w:rPr>
              <w:t xml:space="preserve"> Secretariat support is provided by DPC. </w:t>
            </w:r>
          </w:p>
        </w:tc>
      </w:tr>
    </w:tbl>
    <w:p w14:paraId="63D20D5D" w14:textId="5C3B3B53" w:rsidR="00CA58D7" w:rsidRPr="00BB62C2" w:rsidRDefault="00F40C13" w:rsidP="00F4191B">
      <w:pPr>
        <w:pStyle w:val="Heading1"/>
        <w:rPr>
          <w:b w:val="0"/>
        </w:rPr>
      </w:pPr>
      <w:r w:rsidRPr="00BB62C2">
        <w:t>Campaign a</w:t>
      </w:r>
      <w:r w:rsidR="00CA58D7" w:rsidRPr="00BB62C2">
        <w:t>ssessment process</w:t>
      </w:r>
    </w:p>
    <w:p w14:paraId="26F2888D" w14:textId="63E7EF09" w:rsidR="00A62D50" w:rsidRDefault="00A62D50" w:rsidP="00F4191B">
      <w:pPr>
        <w:jc w:val="both"/>
      </w:pPr>
      <w:r>
        <w:t xml:space="preserve">Refer to </w:t>
      </w:r>
      <w:r w:rsidRPr="00A62D50">
        <w:rPr>
          <w:b/>
          <w:bCs/>
        </w:rPr>
        <w:t>Appendix 2</w:t>
      </w:r>
      <w:r>
        <w:t xml:space="preserve"> for summary of process. </w:t>
      </w:r>
    </w:p>
    <w:p w14:paraId="4D805F17" w14:textId="4FD7DAD2" w:rsidR="00324906" w:rsidRPr="00BB62C2" w:rsidRDefault="003A60E5" w:rsidP="00F4191B">
      <w:pPr>
        <w:jc w:val="both"/>
      </w:pPr>
      <w:r w:rsidRPr="00BB62C2">
        <w:t xml:space="preserve">Government agencies are required to ensure their application complies with </w:t>
      </w:r>
      <w:r w:rsidR="00B97E2C">
        <w:t>this Policy</w:t>
      </w:r>
      <w:r w:rsidR="00324906">
        <w:t xml:space="preserve"> </w:t>
      </w:r>
      <w:r w:rsidRPr="00BB62C2">
        <w:t xml:space="preserve">and is submitted for assessment prior to undertaking any related procurement or media bookings at least </w:t>
      </w:r>
      <w:r w:rsidR="006100E7" w:rsidRPr="5D89267E">
        <w:rPr>
          <w:lang w:eastAsia="en-AU"/>
        </w:rPr>
        <w:t>two</w:t>
      </w:r>
      <w:r w:rsidR="006100E7" w:rsidRPr="00BB62C2">
        <w:t xml:space="preserve"> </w:t>
      </w:r>
      <w:r w:rsidRPr="00BB62C2">
        <w:t>weeks in advance of</w:t>
      </w:r>
      <w:r w:rsidR="00427137" w:rsidRPr="00BB62C2">
        <w:t xml:space="preserve"> when the </w:t>
      </w:r>
      <w:r w:rsidRPr="00BB62C2">
        <w:t xml:space="preserve">campaign is proposed to commence. </w:t>
      </w:r>
      <w:r w:rsidR="007E1AA8">
        <w:t>This includes</w:t>
      </w:r>
      <w:r w:rsidR="006236F7">
        <w:t xml:space="preserve"> campaigns </w:t>
      </w:r>
      <w:r w:rsidR="00965FFB">
        <w:t>undertaken in partnership with other organisations.</w:t>
      </w:r>
    </w:p>
    <w:p w14:paraId="6A9EB2A0" w14:textId="28A9BDAF" w:rsidR="00CA58D7" w:rsidRPr="00BB62C2" w:rsidRDefault="00CA58D7" w:rsidP="00F4191B">
      <w:pPr>
        <w:pStyle w:val="Heading2"/>
        <w:rPr>
          <w:b w:val="0"/>
        </w:rPr>
      </w:pPr>
      <w:r w:rsidRPr="00BB62C2">
        <w:t>Government campaign advertising $0 - $</w:t>
      </w:r>
      <w:r w:rsidR="00427137" w:rsidRPr="00BB62C2">
        <w:t>49,999</w:t>
      </w:r>
      <w:r w:rsidRPr="00BB62C2">
        <w:t xml:space="preserve"> </w:t>
      </w:r>
      <w:r w:rsidRPr="00C23755">
        <w:t>(</w:t>
      </w:r>
      <w:r w:rsidR="00D746E2" w:rsidRPr="00C23755">
        <w:rPr>
          <w:lang w:eastAsia="en-AU"/>
        </w:rPr>
        <w:t>inc</w:t>
      </w:r>
      <w:r w:rsidRPr="00C23755">
        <w:t>. GST)</w:t>
      </w:r>
    </w:p>
    <w:p w14:paraId="2C50CE59" w14:textId="04F7CB4E" w:rsidR="008E6CB4" w:rsidRDefault="00CA58D7" w:rsidP="00F4191B">
      <w:pPr>
        <w:jc w:val="both"/>
        <w:rPr>
          <w:lang w:eastAsia="en-AU"/>
        </w:rPr>
      </w:pPr>
      <w:r w:rsidRPr="00C23755">
        <w:t>Advertising campaigns valued between $0 - $</w:t>
      </w:r>
      <w:r w:rsidR="003A60E5" w:rsidRPr="00C23755">
        <w:t>49,999</w:t>
      </w:r>
      <w:r w:rsidRPr="00C23755">
        <w:t xml:space="preserve"> (</w:t>
      </w:r>
      <w:r w:rsidR="00D746E2" w:rsidRPr="00C23755">
        <w:rPr>
          <w:lang w:eastAsia="en-AU"/>
        </w:rPr>
        <w:t>inc</w:t>
      </w:r>
      <w:r w:rsidRPr="00C23755">
        <w:t>. GST)</w:t>
      </w:r>
      <w:r w:rsidRPr="00BB62C2">
        <w:t xml:space="preserve"> are not required to be submitted to DPC for assessment</w:t>
      </w:r>
      <w:r w:rsidR="00D746E2" w:rsidRPr="5D89267E">
        <w:rPr>
          <w:lang w:eastAsia="en-AU"/>
        </w:rPr>
        <w:t xml:space="preserve"> unless any element of the campaign is booked in interstate or international markets</w:t>
      </w:r>
      <w:r w:rsidRPr="5D89267E">
        <w:rPr>
          <w:lang w:eastAsia="en-AU"/>
        </w:rPr>
        <w:t xml:space="preserve">. </w:t>
      </w:r>
    </w:p>
    <w:p w14:paraId="2F7C8B9F" w14:textId="23C81CBA" w:rsidR="00CA58D7" w:rsidRPr="00DC7ECD" w:rsidRDefault="005A632E" w:rsidP="00DC7ECD">
      <w:pPr>
        <w:jc w:val="both"/>
        <w:rPr>
          <w:color w:val="0563C1" w:themeColor="hyperlink"/>
          <w:u w:val="single"/>
        </w:rPr>
      </w:pPr>
      <w:r w:rsidRPr="00BB62C2">
        <w:t xml:space="preserve">Notwithstanding this, the </w:t>
      </w:r>
      <w:r w:rsidR="00CA58D7" w:rsidRPr="00BB62C2">
        <w:t>government agency</w:t>
      </w:r>
      <w:r w:rsidR="00F40C13" w:rsidRPr="00BB62C2">
        <w:t xml:space="preserve"> should ensure adherence to the principles outlined in this Policy and </w:t>
      </w:r>
      <w:r w:rsidR="00CA58D7" w:rsidRPr="00BB62C2">
        <w:t>any</w:t>
      </w:r>
      <w:r w:rsidRPr="00BB62C2">
        <w:t xml:space="preserve"> other</w:t>
      </w:r>
      <w:r w:rsidR="00CA58D7" w:rsidRPr="00BB62C2">
        <w:t xml:space="preserve"> relevant policy instruments including </w:t>
      </w:r>
      <w:hyperlink r:id="rId20" w:history="1">
        <w:r w:rsidR="00CA58D7" w:rsidRPr="00BB62C2">
          <w:rPr>
            <w:rStyle w:val="Hyperlink"/>
          </w:rPr>
          <w:t>Common Badging Guidelines</w:t>
        </w:r>
      </w:hyperlink>
      <w:r w:rsidR="00CA58D7" w:rsidRPr="00BB62C2">
        <w:t xml:space="preserve"> and </w:t>
      </w:r>
      <w:hyperlink r:id="rId21" w:history="1">
        <w:r w:rsidR="00CA58D7" w:rsidRPr="00BB62C2">
          <w:rPr>
            <w:rStyle w:val="Hyperlink"/>
          </w:rPr>
          <w:t xml:space="preserve">Category A of the </w:t>
        </w:r>
        <w:r w:rsidR="00DC7ECD" w:rsidRPr="00DC7ECD">
          <w:rPr>
            <w:rStyle w:val="Hyperlink"/>
          </w:rPr>
          <w:t>Media and Creative Services Common Use Arrangement CUAMCS2025</w:t>
        </w:r>
      </w:hyperlink>
      <w:r w:rsidR="00CA58D7" w:rsidRPr="00BB62C2">
        <w:t>.</w:t>
      </w:r>
    </w:p>
    <w:p w14:paraId="4694C971" w14:textId="313F2B81" w:rsidR="00CA58D7" w:rsidRPr="00BB62C2" w:rsidRDefault="00CA58D7" w:rsidP="00F4191B">
      <w:pPr>
        <w:pStyle w:val="Heading2"/>
        <w:rPr>
          <w:b w:val="0"/>
        </w:rPr>
      </w:pPr>
      <w:r w:rsidRPr="00BB62C2">
        <w:t xml:space="preserve">Government campaign advertising </w:t>
      </w:r>
      <w:r w:rsidRPr="00C23755">
        <w:t>$50,000 - $1</w:t>
      </w:r>
      <w:r w:rsidR="003A60E5" w:rsidRPr="00C23755">
        <w:t>49,999</w:t>
      </w:r>
      <w:r w:rsidRPr="00C23755">
        <w:t xml:space="preserve"> (</w:t>
      </w:r>
      <w:r w:rsidR="00D746E2" w:rsidRPr="00C23755">
        <w:rPr>
          <w:lang w:eastAsia="en-AU"/>
        </w:rPr>
        <w:t>inc</w:t>
      </w:r>
      <w:r w:rsidRPr="00C23755">
        <w:t>. GST)</w:t>
      </w:r>
    </w:p>
    <w:p w14:paraId="1753D370" w14:textId="5F74C83B" w:rsidR="005A632E" w:rsidRPr="00BB62C2" w:rsidRDefault="005A632E" w:rsidP="00F4191B">
      <w:pPr>
        <w:jc w:val="both"/>
      </w:pPr>
      <w:r w:rsidRPr="00BB62C2">
        <w:t xml:space="preserve">Advertising campaigns valued between </w:t>
      </w:r>
      <w:r w:rsidRPr="00C23755">
        <w:t>$50,000 - $1</w:t>
      </w:r>
      <w:r w:rsidR="003A60E5" w:rsidRPr="00C23755">
        <w:t>49,999</w:t>
      </w:r>
      <w:r w:rsidRPr="00C23755">
        <w:t xml:space="preserve"> (</w:t>
      </w:r>
      <w:r w:rsidR="00D746E2" w:rsidRPr="00C23755">
        <w:rPr>
          <w:lang w:eastAsia="en-AU"/>
        </w:rPr>
        <w:t>inc</w:t>
      </w:r>
      <w:r w:rsidRPr="00C23755">
        <w:t>. GST)</w:t>
      </w:r>
      <w:r w:rsidRPr="00BB62C2">
        <w:t xml:space="preserve"> </w:t>
      </w:r>
      <w:r w:rsidR="00427137" w:rsidRPr="00BB62C2">
        <w:t xml:space="preserve">are assessed by DPC. </w:t>
      </w:r>
      <w:r w:rsidRPr="00BB62C2">
        <w:t xml:space="preserve"> </w:t>
      </w:r>
    </w:p>
    <w:p w14:paraId="05E320FF" w14:textId="08B80D94" w:rsidR="005A632E" w:rsidRPr="00BB62C2" w:rsidRDefault="005A632E" w:rsidP="00F4191B">
      <w:pPr>
        <w:jc w:val="both"/>
      </w:pPr>
      <w:bookmarkStart w:id="0" w:name="_Hlk188714027"/>
      <w:r w:rsidRPr="00BB62C2">
        <w:t>The agency must complete all sections of the Campaign Submission Form (</w:t>
      </w:r>
      <w:r w:rsidRPr="00BB62C2">
        <w:rPr>
          <w:b/>
        </w:rPr>
        <w:t xml:space="preserve">Appendix </w:t>
      </w:r>
      <w:r w:rsidR="00A62D50">
        <w:rPr>
          <w:b/>
        </w:rPr>
        <w:t>3</w:t>
      </w:r>
      <w:r w:rsidRPr="00BB62C2">
        <w:t>) ensuring</w:t>
      </w:r>
      <w:r w:rsidR="00427137" w:rsidRPr="00BB62C2">
        <w:t xml:space="preserve"> the </w:t>
      </w:r>
      <w:r w:rsidRPr="00BB62C2">
        <w:t xml:space="preserve">information provided is </w:t>
      </w:r>
      <w:r w:rsidR="003A60E5" w:rsidRPr="00BB62C2">
        <w:t>compl</w:t>
      </w:r>
      <w:r w:rsidR="00427137" w:rsidRPr="00BB62C2">
        <w:t>iant</w:t>
      </w:r>
      <w:r w:rsidR="003A60E5" w:rsidRPr="00BB62C2">
        <w:t xml:space="preserve"> with th</w:t>
      </w:r>
      <w:r w:rsidR="006B34A1">
        <w:t xml:space="preserve">is Policy. </w:t>
      </w:r>
      <w:r w:rsidRPr="00BB62C2">
        <w:t xml:space="preserve"> </w:t>
      </w:r>
    </w:p>
    <w:p w14:paraId="3B24C0CB" w14:textId="1A7CCC70" w:rsidR="007B045D" w:rsidRPr="00BB62C2" w:rsidRDefault="005A632E" w:rsidP="00F4191B">
      <w:pPr>
        <w:jc w:val="both"/>
      </w:pPr>
      <w:r w:rsidRPr="00BB62C2">
        <w:t xml:space="preserve">The completed submission must be </w:t>
      </w:r>
      <w:r w:rsidR="003A60E5" w:rsidRPr="00BB62C2">
        <w:t>approved</w:t>
      </w:r>
      <w:r w:rsidR="007B045D" w:rsidRPr="00BB62C2">
        <w:t xml:space="preserve"> by </w:t>
      </w:r>
      <w:r w:rsidR="00863270">
        <w:t>the agen</w:t>
      </w:r>
      <w:r w:rsidR="00972A8D">
        <w:t>cy’s DG/CEO or delegated authority</w:t>
      </w:r>
      <w:r w:rsidR="007B045D" w:rsidRPr="00BB62C2">
        <w:t xml:space="preserve"> and submitted </w:t>
      </w:r>
      <w:r w:rsidRPr="00BB62C2">
        <w:t xml:space="preserve">to DPC at least two weeks prior to the </w:t>
      </w:r>
      <w:r w:rsidR="00427137" w:rsidRPr="00BB62C2">
        <w:t xml:space="preserve">proposed </w:t>
      </w:r>
      <w:r w:rsidRPr="00BB62C2">
        <w:t>commencement of the campaign</w:t>
      </w:r>
      <w:r w:rsidR="00AC37B1">
        <w:t xml:space="preserve"> and prior to any media bookings </w:t>
      </w:r>
      <w:r w:rsidR="00BD7789">
        <w:t>being executed</w:t>
      </w:r>
      <w:r w:rsidR="00A62D50">
        <w:t>.</w:t>
      </w:r>
    </w:p>
    <w:p w14:paraId="532ECE74" w14:textId="7E2E5617" w:rsidR="007B045D" w:rsidRPr="00BB62C2" w:rsidRDefault="007B045D" w:rsidP="00F4191B">
      <w:pPr>
        <w:jc w:val="both"/>
      </w:pPr>
      <w:r w:rsidRPr="00BB62C2">
        <w:lastRenderedPageBreak/>
        <w:t>DPC will a</w:t>
      </w:r>
      <w:r w:rsidR="005A632E" w:rsidRPr="00BB62C2">
        <w:t xml:space="preserve">ssess the campaign </w:t>
      </w:r>
      <w:r w:rsidRPr="00BB62C2">
        <w:t>against th</w:t>
      </w:r>
      <w:r w:rsidR="0070706F">
        <w:t xml:space="preserve">is Policy </w:t>
      </w:r>
      <w:r w:rsidR="005A632E" w:rsidRPr="00BB62C2">
        <w:t xml:space="preserve">and </w:t>
      </w:r>
      <w:r w:rsidRPr="00BB62C2">
        <w:t>notify the agency of the outcome of the assessment. Assessment outcomes include:</w:t>
      </w:r>
    </w:p>
    <w:p w14:paraId="2D054AE6" w14:textId="3C4DC3F9" w:rsidR="007B045D" w:rsidRPr="00BB62C2" w:rsidRDefault="007B045D" w:rsidP="00F4191B">
      <w:pPr>
        <w:pStyle w:val="L1List"/>
        <w:numPr>
          <w:ilvl w:val="0"/>
          <w:numId w:val="27"/>
        </w:numPr>
        <w:jc w:val="both"/>
      </w:pPr>
      <w:r w:rsidRPr="00BB62C2">
        <w:t>Campaign endorsed</w:t>
      </w:r>
      <w:r w:rsidR="00A62D50">
        <w:t xml:space="preserve"> (with or without recommendations).</w:t>
      </w:r>
    </w:p>
    <w:p w14:paraId="1B248B9D" w14:textId="008C44D7" w:rsidR="007B045D" w:rsidRPr="00BB62C2" w:rsidRDefault="007B045D" w:rsidP="00F4191B">
      <w:pPr>
        <w:pStyle w:val="L1List"/>
        <w:numPr>
          <w:ilvl w:val="0"/>
          <w:numId w:val="27"/>
        </w:numPr>
        <w:jc w:val="both"/>
      </w:pPr>
      <w:r w:rsidRPr="00BB62C2">
        <w:t xml:space="preserve">Campaign requires further information and/or modification. </w:t>
      </w:r>
    </w:p>
    <w:p w14:paraId="5B86E180" w14:textId="30C0E318" w:rsidR="007B045D" w:rsidRPr="00BB62C2" w:rsidRDefault="007B045D" w:rsidP="00F4191B">
      <w:pPr>
        <w:pStyle w:val="L1List"/>
        <w:numPr>
          <w:ilvl w:val="0"/>
          <w:numId w:val="27"/>
        </w:numPr>
        <w:jc w:val="both"/>
      </w:pPr>
      <w:r w:rsidRPr="00BB62C2">
        <w:t xml:space="preserve">Campaign is not endorsed. </w:t>
      </w:r>
    </w:p>
    <w:p w14:paraId="420DC07F" w14:textId="2CB81C1D" w:rsidR="00427137" w:rsidRPr="00BB62C2" w:rsidRDefault="00427137" w:rsidP="00F4191B">
      <w:pPr>
        <w:jc w:val="both"/>
      </w:pPr>
      <w:r w:rsidRPr="00BB62C2">
        <w:t xml:space="preserve">Campaigns that are not endorsed can be resubmitted for further assessment once the initial reasons for not endorsing have been </w:t>
      </w:r>
      <w:r w:rsidR="00F40C13" w:rsidRPr="00BB62C2">
        <w:t>resolved.</w:t>
      </w:r>
    </w:p>
    <w:p w14:paraId="4F4C6B0E" w14:textId="77777777" w:rsidR="00326537" w:rsidRPr="00C41BF8" w:rsidRDefault="00427137" w:rsidP="00F4191B">
      <w:pPr>
        <w:jc w:val="both"/>
        <w:rPr>
          <w:lang w:eastAsia="en-AU"/>
        </w:rPr>
      </w:pPr>
      <w:r w:rsidRPr="00BB62C2">
        <w:t xml:space="preserve">When a </w:t>
      </w:r>
      <w:r w:rsidR="007B045D" w:rsidRPr="00BB62C2">
        <w:t xml:space="preserve">campaign is </w:t>
      </w:r>
      <w:r w:rsidRPr="00BB62C2">
        <w:t>endorsed,</w:t>
      </w:r>
      <w:r w:rsidR="007B045D" w:rsidRPr="00BB62C2">
        <w:t xml:space="preserve"> it </w:t>
      </w:r>
      <w:r w:rsidRPr="00BB62C2">
        <w:t xml:space="preserve">will be </w:t>
      </w:r>
      <w:r w:rsidR="007B045D" w:rsidRPr="00BB62C2">
        <w:t xml:space="preserve">given a Campaign Booking Number. </w:t>
      </w:r>
      <w:r w:rsidR="00326537">
        <w:rPr>
          <w:lang w:eastAsia="en-AU"/>
        </w:rPr>
        <w:t>This number must be supplied to CUA contractors where the Media and Creative Services CUA is used.</w:t>
      </w:r>
    </w:p>
    <w:p w14:paraId="39F9E83C" w14:textId="7974C0C7" w:rsidR="0041739C" w:rsidRDefault="00784BC2" w:rsidP="00F4191B">
      <w:pPr>
        <w:jc w:val="both"/>
      </w:pPr>
      <w:r w:rsidRPr="00BB62C2">
        <w:t>Following endorsement, the agency must submit final creative assets to DPC</w:t>
      </w:r>
      <w:r w:rsidR="5976649E" w:rsidRPr="5D89267E">
        <w:rPr>
          <w:lang w:eastAsia="en-AU"/>
        </w:rPr>
        <w:t xml:space="preserve"> </w:t>
      </w:r>
      <w:r w:rsidR="004B0106">
        <w:t>by emailing</w:t>
      </w:r>
      <w:r w:rsidR="00A62D50">
        <w:t xml:space="preserve"> </w:t>
      </w:r>
      <w:hyperlink r:id="rId22" w:history="1">
        <w:r w:rsidR="00A62D50" w:rsidRPr="00A57BCC">
          <w:rPr>
            <w:rStyle w:val="Hyperlink"/>
          </w:rPr>
          <w:t>AdApplications@dpc.wa.gov.au</w:t>
        </w:r>
      </w:hyperlink>
      <w:r w:rsidR="00A62D50">
        <w:t xml:space="preserve"> </w:t>
      </w:r>
      <w:r w:rsidR="5976649E" w:rsidRPr="5D89267E">
        <w:rPr>
          <w:lang w:eastAsia="en-AU"/>
        </w:rPr>
        <w:t>prior to release in market</w:t>
      </w:r>
      <w:r w:rsidR="00A22665" w:rsidRPr="00BB62C2">
        <w:t>.</w:t>
      </w:r>
    </w:p>
    <w:p w14:paraId="2B2B0800" w14:textId="714C4A66" w:rsidR="00D31BFB" w:rsidRPr="00BB62C2" w:rsidRDefault="00D31BFB" w:rsidP="00F4191B">
      <w:pPr>
        <w:jc w:val="both"/>
      </w:pPr>
      <w:r w:rsidRPr="00C41BF8">
        <w:rPr>
          <w:lang w:eastAsia="en-AU"/>
        </w:rPr>
        <w:t xml:space="preserve">Pending the outcome of </w:t>
      </w:r>
      <w:r>
        <w:rPr>
          <w:lang w:eastAsia="en-AU"/>
        </w:rPr>
        <w:t>DPC</w:t>
      </w:r>
      <w:r w:rsidR="008536D8">
        <w:rPr>
          <w:lang w:eastAsia="en-AU"/>
        </w:rPr>
        <w:t>’</w:t>
      </w:r>
      <w:r>
        <w:rPr>
          <w:lang w:eastAsia="en-AU"/>
        </w:rPr>
        <w:t>s</w:t>
      </w:r>
      <w:r w:rsidRPr="00C41BF8">
        <w:rPr>
          <w:lang w:eastAsia="en-AU"/>
        </w:rPr>
        <w:t xml:space="preserve"> assessment, it is the applicant’s responsibility to seek final approval for the campaign from their DG/CEO and/or relevant Minister(s) before proceeding with the campaign. </w:t>
      </w:r>
      <w:r w:rsidR="000758CC">
        <w:rPr>
          <w:lang w:eastAsia="en-AU"/>
        </w:rPr>
        <w:t>DPC</w:t>
      </w:r>
      <w:r w:rsidR="007B6737">
        <w:rPr>
          <w:lang w:eastAsia="en-AU"/>
        </w:rPr>
        <w:t>’</w:t>
      </w:r>
      <w:r w:rsidR="000758CC">
        <w:rPr>
          <w:lang w:eastAsia="en-AU"/>
        </w:rPr>
        <w:t>s</w:t>
      </w:r>
      <w:r w:rsidRPr="00C41BF8">
        <w:rPr>
          <w:lang w:eastAsia="en-AU"/>
        </w:rPr>
        <w:t xml:space="preserve"> assessment outcome </w:t>
      </w:r>
      <w:r w:rsidRPr="00A62D50">
        <w:rPr>
          <w:b/>
          <w:bCs/>
          <w:lang w:eastAsia="en-AU"/>
        </w:rPr>
        <w:t xml:space="preserve">must </w:t>
      </w:r>
      <w:r w:rsidRPr="00C41BF8">
        <w:rPr>
          <w:lang w:eastAsia="en-AU"/>
        </w:rPr>
        <w:t>be included with the campaign documentation when seeking final approval.</w:t>
      </w:r>
    </w:p>
    <w:bookmarkEnd w:id="0"/>
    <w:p w14:paraId="3FFC6072" w14:textId="4BC932AB" w:rsidR="00427137" w:rsidRPr="00BB62C2" w:rsidRDefault="00427137" w:rsidP="00F4191B">
      <w:pPr>
        <w:jc w:val="both"/>
      </w:pPr>
      <w:r w:rsidRPr="00BB62C2">
        <w:t xml:space="preserve">All submissions </w:t>
      </w:r>
      <w:r w:rsidR="00F40C13" w:rsidRPr="00BB62C2">
        <w:t xml:space="preserve">endorsed </w:t>
      </w:r>
      <w:r w:rsidRPr="00BB62C2">
        <w:t>by DPC are submitted to the ICRC for noting.</w:t>
      </w:r>
    </w:p>
    <w:p w14:paraId="3D28F4AD" w14:textId="63E8BA83" w:rsidR="00CA58D7" w:rsidRPr="00BB62C2" w:rsidRDefault="005A632E" w:rsidP="00F4191B">
      <w:pPr>
        <w:jc w:val="both"/>
      </w:pPr>
      <w:r w:rsidRPr="00BB62C2">
        <w:t xml:space="preserve">Campaign advertising between </w:t>
      </w:r>
      <w:r w:rsidR="00427137" w:rsidRPr="00C23755">
        <w:t>$</w:t>
      </w:r>
      <w:r w:rsidRPr="00C23755">
        <w:t>50,000 - $1</w:t>
      </w:r>
      <w:r w:rsidR="00427137" w:rsidRPr="00C23755">
        <w:t>49,999</w:t>
      </w:r>
      <w:r w:rsidRPr="00C23755">
        <w:t xml:space="preserve"> (</w:t>
      </w:r>
      <w:r w:rsidR="00D746E2" w:rsidRPr="00C23755">
        <w:rPr>
          <w:lang w:eastAsia="en-AU"/>
        </w:rPr>
        <w:t>inc</w:t>
      </w:r>
      <w:r w:rsidRPr="00C23755">
        <w:t>. GST)</w:t>
      </w:r>
      <w:r w:rsidRPr="00BB62C2">
        <w:t xml:space="preserve"> may be submitted to the ICRC for further assessment if required. </w:t>
      </w:r>
      <w:r w:rsidR="00427137" w:rsidRPr="00BB62C2">
        <w:t xml:space="preserve"> </w:t>
      </w:r>
    </w:p>
    <w:p w14:paraId="14B47698" w14:textId="724829F9" w:rsidR="00427137" w:rsidRPr="00BB62C2" w:rsidRDefault="00427137" w:rsidP="00F4191B">
      <w:pPr>
        <w:pStyle w:val="Heading2"/>
        <w:keepNext/>
        <w:rPr>
          <w:b w:val="0"/>
        </w:rPr>
      </w:pPr>
      <w:r w:rsidRPr="00BB62C2">
        <w:t>Government campaign advertising over $</w:t>
      </w:r>
      <w:r w:rsidRPr="00C23755">
        <w:t>150,000 (</w:t>
      </w:r>
      <w:r w:rsidR="00D746E2" w:rsidRPr="00C23755">
        <w:rPr>
          <w:lang w:eastAsia="en-AU"/>
        </w:rPr>
        <w:t>inc</w:t>
      </w:r>
      <w:r w:rsidRPr="00C23755">
        <w:t>. GST)</w:t>
      </w:r>
    </w:p>
    <w:p w14:paraId="6D908D92" w14:textId="0C2EE6A9" w:rsidR="00427137" w:rsidRPr="00BB62C2" w:rsidRDefault="00427137" w:rsidP="00F4191B">
      <w:pPr>
        <w:jc w:val="both"/>
      </w:pPr>
      <w:r w:rsidRPr="00BB62C2">
        <w:t>Advertising campaigns over $</w:t>
      </w:r>
      <w:r w:rsidRPr="00C23755">
        <w:t>150,000 (</w:t>
      </w:r>
      <w:r w:rsidR="00D746E2" w:rsidRPr="00C23755">
        <w:rPr>
          <w:lang w:eastAsia="en-AU"/>
        </w:rPr>
        <w:t>inc</w:t>
      </w:r>
      <w:r w:rsidRPr="00C23755">
        <w:t>. GST)</w:t>
      </w:r>
      <w:r w:rsidRPr="00BB62C2">
        <w:t xml:space="preserve"> are submitted to DPC for assessment by the </w:t>
      </w:r>
      <w:r w:rsidR="003147E9">
        <w:t>ICRC.</w:t>
      </w:r>
      <w:r w:rsidRPr="00BB62C2">
        <w:t xml:space="preserve"> </w:t>
      </w:r>
    </w:p>
    <w:p w14:paraId="75EE194B" w14:textId="13CF90D7" w:rsidR="00427137" w:rsidRPr="00BB62C2" w:rsidRDefault="00427137" w:rsidP="00F4191B">
      <w:pPr>
        <w:jc w:val="both"/>
      </w:pPr>
      <w:r w:rsidRPr="00BB62C2">
        <w:t>The agency must complete all sections of the Campaign Submission Form (</w:t>
      </w:r>
      <w:r w:rsidRPr="00BB62C2">
        <w:rPr>
          <w:b/>
        </w:rPr>
        <w:t xml:space="preserve">Appendix </w:t>
      </w:r>
      <w:r w:rsidR="00A62D50">
        <w:rPr>
          <w:b/>
        </w:rPr>
        <w:t>3</w:t>
      </w:r>
      <w:r w:rsidRPr="00BB62C2">
        <w:t>) ensuring the information provided is compliant with th</w:t>
      </w:r>
      <w:r w:rsidR="003E5E0E">
        <w:t xml:space="preserve">is Policy. </w:t>
      </w:r>
      <w:r w:rsidRPr="00BB62C2">
        <w:t xml:space="preserve"> </w:t>
      </w:r>
    </w:p>
    <w:p w14:paraId="4A4D43C3" w14:textId="662F0F78" w:rsidR="00427137" w:rsidRPr="00BB62C2" w:rsidRDefault="00427137" w:rsidP="00F4191B">
      <w:pPr>
        <w:jc w:val="both"/>
      </w:pPr>
      <w:r w:rsidRPr="00BB62C2">
        <w:t>The completed submission must be approved by the agency</w:t>
      </w:r>
      <w:r w:rsidR="00863270">
        <w:t>’s</w:t>
      </w:r>
      <w:r w:rsidRPr="00BB62C2">
        <w:t xml:space="preserve"> </w:t>
      </w:r>
      <w:r w:rsidR="00972A8D">
        <w:t>DG/CEO or delegated authority</w:t>
      </w:r>
      <w:r w:rsidRPr="00BB62C2">
        <w:t xml:space="preserve"> and submitted to DPC at least two weeks prior to the proposed commencement of the campaign</w:t>
      </w:r>
      <w:r w:rsidR="004F6807">
        <w:t xml:space="preserve"> and prior to any media bookings being executed. </w:t>
      </w:r>
      <w:r w:rsidRPr="00BB62C2">
        <w:t xml:space="preserve"> </w:t>
      </w:r>
    </w:p>
    <w:p w14:paraId="112D70E0" w14:textId="3E3351F4" w:rsidR="00427137" w:rsidRPr="00BB62C2" w:rsidRDefault="004F6807" w:rsidP="00F4191B">
      <w:pPr>
        <w:jc w:val="both"/>
      </w:pPr>
      <w:r>
        <w:t>ICRC</w:t>
      </w:r>
      <w:r w:rsidR="00427137" w:rsidRPr="00BB62C2">
        <w:t xml:space="preserve"> will assess the campaign against th</w:t>
      </w:r>
      <w:r w:rsidR="003E5E0E">
        <w:t>is Policy</w:t>
      </w:r>
      <w:r w:rsidR="00427137" w:rsidRPr="00BB62C2">
        <w:t xml:space="preserve"> and notify the agency of the outcome of the assessment. Assessment outcomes include:</w:t>
      </w:r>
    </w:p>
    <w:p w14:paraId="174FFD78" w14:textId="67C15992" w:rsidR="00427137" w:rsidRPr="00BB62C2" w:rsidRDefault="00427137" w:rsidP="00F4191B">
      <w:pPr>
        <w:pStyle w:val="L1List"/>
        <w:numPr>
          <w:ilvl w:val="0"/>
          <w:numId w:val="28"/>
        </w:numPr>
        <w:jc w:val="both"/>
      </w:pPr>
      <w:r w:rsidRPr="00BB62C2">
        <w:t>Campaign endorsed</w:t>
      </w:r>
      <w:r w:rsidR="00A62D50">
        <w:t xml:space="preserve"> (with or without recommendations)</w:t>
      </w:r>
      <w:r w:rsidRPr="00BB62C2">
        <w:t xml:space="preserve">. </w:t>
      </w:r>
    </w:p>
    <w:p w14:paraId="72BBB1FE" w14:textId="1A9C5904" w:rsidR="00427137" w:rsidRPr="00BB62C2" w:rsidRDefault="00427137" w:rsidP="00F4191B">
      <w:pPr>
        <w:pStyle w:val="L1List"/>
        <w:numPr>
          <w:ilvl w:val="0"/>
          <w:numId w:val="28"/>
        </w:numPr>
        <w:jc w:val="both"/>
      </w:pPr>
      <w:r w:rsidRPr="00BB62C2">
        <w:t xml:space="preserve">Campaign requires further information and/or modification. </w:t>
      </w:r>
    </w:p>
    <w:p w14:paraId="25A84F77" w14:textId="7B0FAE5D" w:rsidR="00427137" w:rsidRPr="00BB62C2" w:rsidRDefault="00427137" w:rsidP="00F4191B">
      <w:pPr>
        <w:pStyle w:val="L1List"/>
        <w:numPr>
          <w:ilvl w:val="0"/>
          <w:numId w:val="28"/>
        </w:numPr>
        <w:jc w:val="both"/>
      </w:pPr>
      <w:r w:rsidRPr="00BB62C2">
        <w:t xml:space="preserve">Campaign is not endorsed. </w:t>
      </w:r>
    </w:p>
    <w:p w14:paraId="44FD5B2D" w14:textId="2D030D53" w:rsidR="00427137" w:rsidRPr="00BB62C2" w:rsidRDefault="00427137" w:rsidP="00F4191B">
      <w:pPr>
        <w:jc w:val="both"/>
      </w:pPr>
      <w:r w:rsidRPr="00BB62C2">
        <w:t xml:space="preserve">Campaigns that are not endorsed can be resubmitted for further assessment once the initial reasons for not endorsing have been </w:t>
      </w:r>
      <w:r w:rsidR="00F40C13" w:rsidRPr="00BB62C2">
        <w:t>resolved</w:t>
      </w:r>
      <w:r w:rsidRPr="00BB62C2">
        <w:t xml:space="preserve">. </w:t>
      </w:r>
    </w:p>
    <w:p w14:paraId="6417BC3F" w14:textId="77777777" w:rsidR="00A2499E" w:rsidRPr="00C41BF8" w:rsidRDefault="00427137" w:rsidP="00F4191B">
      <w:pPr>
        <w:jc w:val="both"/>
        <w:rPr>
          <w:lang w:eastAsia="en-AU"/>
        </w:rPr>
      </w:pPr>
      <w:r w:rsidRPr="00BB62C2">
        <w:t>When a campaign is endorsed, it will be given a Campaign Booking Number.</w:t>
      </w:r>
      <w:r w:rsidR="00A2499E">
        <w:t xml:space="preserve"> </w:t>
      </w:r>
      <w:r w:rsidR="00A2499E">
        <w:rPr>
          <w:lang w:eastAsia="en-AU"/>
        </w:rPr>
        <w:t>This number must be supplied to CUA contractors where the Media and Creative Services CUA is used.</w:t>
      </w:r>
    </w:p>
    <w:p w14:paraId="3CA79C35" w14:textId="3CCDF3E5" w:rsidR="00A22665" w:rsidRPr="00BB62C2" w:rsidRDefault="00A22665" w:rsidP="00F4191B">
      <w:pPr>
        <w:jc w:val="both"/>
      </w:pPr>
      <w:r w:rsidRPr="00BB62C2">
        <w:t>Following endorsement, the agency must submit final creative assets to DPC</w:t>
      </w:r>
      <w:r w:rsidR="00F125E5">
        <w:t xml:space="preserve"> by emailing</w:t>
      </w:r>
      <w:r w:rsidR="00A62D50">
        <w:t xml:space="preserve"> </w:t>
      </w:r>
      <w:hyperlink r:id="rId23" w:history="1">
        <w:r w:rsidR="00A62D50" w:rsidRPr="00A57BCC">
          <w:rPr>
            <w:rStyle w:val="Hyperlink"/>
          </w:rPr>
          <w:t>AdApplications@dpc.wa.gov.au</w:t>
        </w:r>
      </w:hyperlink>
      <w:r w:rsidR="00A62D50">
        <w:t xml:space="preserve"> </w:t>
      </w:r>
      <w:r w:rsidR="72FF7279" w:rsidRPr="5D89267E">
        <w:rPr>
          <w:lang w:eastAsia="en-AU"/>
        </w:rPr>
        <w:t>prior to release in market</w:t>
      </w:r>
      <w:r w:rsidRPr="00BB62C2">
        <w:t>.</w:t>
      </w:r>
    </w:p>
    <w:p w14:paraId="0538F588" w14:textId="7AC89EC1" w:rsidR="00427137" w:rsidRPr="00BB62C2" w:rsidRDefault="00427137" w:rsidP="00F4191B">
      <w:pPr>
        <w:jc w:val="both"/>
      </w:pPr>
      <w:r w:rsidRPr="00BB62C2">
        <w:lastRenderedPageBreak/>
        <w:t xml:space="preserve">Pending the outcome of the ICRC’s assessment, it is the applicant’s responsibility to seek final approval </w:t>
      </w:r>
      <w:r w:rsidR="00F40C13" w:rsidRPr="00BB62C2">
        <w:t xml:space="preserve">for the campaign </w:t>
      </w:r>
      <w:r w:rsidRPr="00BB62C2">
        <w:t xml:space="preserve">from their DG/CEO and/or relevant Minister(s) before proceeding with the campaign. The ICRC assessment outcome </w:t>
      </w:r>
      <w:r w:rsidR="004A7101" w:rsidRPr="00A62D50">
        <w:rPr>
          <w:b/>
          <w:bCs/>
        </w:rPr>
        <w:t>must</w:t>
      </w:r>
      <w:r w:rsidR="004A7101" w:rsidRPr="00BB62C2">
        <w:t xml:space="preserve"> </w:t>
      </w:r>
      <w:r w:rsidRPr="00BB62C2">
        <w:t xml:space="preserve">be included with the campaign documentation when seeking final approval.  </w:t>
      </w:r>
    </w:p>
    <w:p w14:paraId="6C5D9252" w14:textId="44EEFA22" w:rsidR="006D7118" w:rsidRPr="00BB62C2" w:rsidRDefault="006D7118" w:rsidP="00F4191B">
      <w:pPr>
        <w:pStyle w:val="Heading2"/>
        <w:rPr>
          <w:b w:val="0"/>
        </w:rPr>
      </w:pPr>
      <w:r w:rsidRPr="00BB62C2">
        <w:t xml:space="preserve">Campaign variations </w:t>
      </w:r>
    </w:p>
    <w:p w14:paraId="2077241E" w14:textId="5FF2CF75" w:rsidR="001346B6" w:rsidRPr="00BB62C2" w:rsidRDefault="006D7118" w:rsidP="00F4191B">
      <w:pPr>
        <w:jc w:val="both"/>
      </w:pPr>
      <w:r w:rsidRPr="00BB62C2">
        <w:t>If the value of an agency’s campaign changes post-submission, the agency must</w:t>
      </w:r>
      <w:r w:rsidR="001346B6" w:rsidRPr="00BB62C2">
        <w:t xml:space="preserve"> inform DPC by </w:t>
      </w:r>
      <w:r w:rsidR="00902A3C">
        <w:t xml:space="preserve">submitting a </w:t>
      </w:r>
      <w:r w:rsidR="00D31BCE">
        <w:t>Campaign Varia</w:t>
      </w:r>
      <w:r w:rsidR="00814474">
        <w:t>tion</w:t>
      </w:r>
      <w:r w:rsidR="00D31BCE">
        <w:t xml:space="preserve"> Submission Form (</w:t>
      </w:r>
      <w:r w:rsidR="00D31BCE">
        <w:rPr>
          <w:b/>
          <w:bCs/>
        </w:rPr>
        <w:t xml:space="preserve">Appendix </w:t>
      </w:r>
      <w:r w:rsidR="00A62D50">
        <w:rPr>
          <w:b/>
          <w:bCs/>
        </w:rPr>
        <w:t>4</w:t>
      </w:r>
      <w:r w:rsidR="00D31BCE">
        <w:t>) to</w:t>
      </w:r>
      <w:r w:rsidR="001346B6" w:rsidRPr="00BB62C2">
        <w:t xml:space="preserve"> </w:t>
      </w:r>
      <w:hyperlink r:id="rId24">
        <w:r w:rsidR="00465D81" w:rsidRPr="5D89267E">
          <w:rPr>
            <w:rStyle w:val="Hyperlink"/>
            <w:rFonts w:cs="Arial"/>
            <w:lang w:eastAsia="en-AU"/>
          </w:rPr>
          <w:t>AdApplications@dpc.wa.gov.au</w:t>
        </w:r>
      </w:hyperlink>
      <w:r w:rsidR="001346B6" w:rsidRPr="00BB62C2">
        <w:t xml:space="preserve"> as soon as practicable. If the variation increases the cost of the campaign to over </w:t>
      </w:r>
      <w:r w:rsidR="001346B6" w:rsidRPr="00C23755">
        <w:t>$149,</w:t>
      </w:r>
      <w:r w:rsidR="00B559BD" w:rsidRPr="00C23755">
        <w:t>999</w:t>
      </w:r>
      <w:r w:rsidR="001346B6" w:rsidRPr="00C23755">
        <w:t xml:space="preserve"> (</w:t>
      </w:r>
      <w:r w:rsidR="00465D81" w:rsidRPr="00C23755">
        <w:rPr>
          <w:lang w:eastAsia="en-AU"/>
        </w:rPr>
        <w:t>inc</w:t>
      </w:r>
      <w:r w:rsidR="001346B6" w:rsidRPr="00C23755">
        <w:t>. GST</w:t>
      </w:r>
      <w:r w:rsidR="001346B6" w:rsidRPr="00C23755">
        <w:rPr>
          <w:lang w:eastAsia="en-AU"/>
        </w:rPr>
        <w:t>)</w:t>
      </w:r>
      <w:r w:rsidR="00E71D9F" w:rsidRPr="00C23755">
        <w:rPr>
          <w:lang w:eastAsia="en-AU"/>
        </w:rPr>
        <w:t>,</w:t>
      </w:r>
      <w:r w:rsidR="001346B6" w:rsidRPr="00BB62C2">
        <w:t xml:space="preserve"> the campaign will be referred to the ICRC for assessment</w:t>
      </w:r>
      <w:r w:rsidR="00B559BD">
        <w:t xml:space="preserve"> and all </w:t>
      </w:r>
      <w:r w:rsidR="00037067">
        <w:t xml:space="preserve">policy </w:t>
      </w:r>
      <w:r w:rsidR="003652D0">
        <w:t>requirements for campaigns over $150,000 will apply</w:t>
      </w:r>
      <w:r w:rsidR="004A4DD4">
        <w:t>,</w:t>
      </w:r>
      <w:r w:rsidR="003652D0">
        <w:t xml:space="preserve"> including </w:t>
      </w:r>
      <w:r w:rsidR="00F27E4F">
        <w:t>post</w:t>
      </w:r>
      <w:r w:rsidR="00CB2744">
        <w:t>-</w:t>
      </w:r>
      <w:r w:rsidR="00F27E4F">
        <w:t xml:space="preserve">campaign reporting. </w:t>
      </w:r>
    </w:p>
    <w:p w14:paraId="11CA6541" w14:textId="39722143" w:rsidR="004A7101" w:rsidRPr="00BB62C2" w:rsidRDefault="004A7101" w:rsidP="00F4191B">
      <w:pPr>
        <w:pStyle w:val="Heading2"/>
        <w:keepNext/>
        <w:rPr>
          <w:b w:val="0"/>
        </w:rPr>
      </w:pPr>
      <w:r w:rsidRPr="00BB62C2">
        <w:t xml:space="preserve">Emergency campaign advertising </w:t>
      </w:r>
    </w:p>
    <w:p w14:paraId="1B8D98A9" w14:textId="1AD8A6B3" w:rsidR="00886545" w:rsidRDefault="004A7101" w:rsidP="00F4191B">
      <w:pPr>
        <w:jc w:val="both"/>
      </w:pPr>
      <w:r w:rsidRPr="00BB62C2">
        <w:t>From time to time, it may be appropriate for a government agency to issue a campaign in response to an emergency.</w:t>
      </w:r>
    </w:p>
    <w:p w14:paraId="635EAA62" w14:textId="6194910D" w:rsidR="00E56336" w:rsidRDefault="00B231D4" w:rsidP="00F4191B">
      <w:pPr>
        <w:jc w:val="both"/>
      </w:pPr>
      <w:r w:rsidRPr="00BB62C2">
        <w:t>The agency DG/CEO must seek an exemption from the Director General, DPC</w:t>
      </w:r>
      <w:r w:rsidR="002E254C" w:rsidRPr="00BB62C2">
        <w:t xml:space="preserve"> by emailing </w:t>
      </w:r>
      <w:hyperlink r:id="rId25">
        <w:r w:rsidR="00465D81" w:rsidRPr="5D89267E">
          <w:rPr>
            <w:rStyle w:val="Hyperlink"/>
            <w:rFonts w:cs="Arial"/>
            <w:lang w:eastAsia="en-AU"/>
          </w:rPr>
          <w:t>AdApplications@dpc.wa.gov.au</w:t>
        </w:r>
      </w:hyperlink>
      <w:r w:rsidR="002E254C" w:rsidRPr="5D89267E">
        <w:rPr>
          <w:lang w:eastAsia="en-AU"/>
        </w:rPr>
        <w:t>.</w:t>
      </w:r>
      <w:r w:rsidR="002E254C" w:rsidRPr="00BB62C2">
        <w:t xml:space="preserve"> </w:t>
      </w:r>
      <w:r w:rsidR="00A1083D" w:rsidRPr="00BB62C2">
        <w:t xml:space="preserve">The request must include </w:t>
      </w:r>
      <w:r w:rsidR="001B6078" w:rsidRPr="5D89267E">
        <w:rPr>
          <w:lang w:eastAsia="en-AU"/>
        </w:rPr>
        <w:t xml:space="preserve">the </w:t>
      </w:r>
      <w:r w:rsidR="00A1083D" w:rsidRPr="00BB62C2">
        <w:t>reason for exe</w:t>
      </w:r>
      <w:r w:rsidR="00930915" w:rsidRPr="00BB62C2">
        <w:t>mption (i.e. what the emergency</w:t>
      </w:r>
      <w:r w:rsidR="00D27093" w:rsidRPr="5D89267E">
        <w:rPr>
          <w:lang w:eastAsia="en-AU"/>
        </w:rPr>
        <w:t xml:space="preserve"> is</w:t>
      </w:r>
      <w:r w:rsidR="00930915" w:rsidRPr="00BB62C2">
        <w:t xml:space="preserve">), </w:t>
      </w:r>
      <w:r w:rsidR="005768F2">
        <w:t xml:space="preserve">objective, audience, </w:t>
      </w:r>
      <w:r w:rsidR="00797FD8" w:rsidRPr="00BB62C2">
        <w:t>timeframe of intended campaign</w:t>
      </w:r>
      <w:r w:rsidR="00E56336" w:rsidRPr="00BB62C2">
        <w:t xml:space="preserve"> </w:t>
      </w:r>
      <w:r w:rsidR="00D27093" w:rsidRPr="5D89267E">
        <w:rPr>
          <w:lang w:eastAsia="en-AU"/>
        </w:rPr>
        <w:t>(</w:t>
      </w:r>
      <w:r w:rsidR="00E56336" w:rsidRPr="00BB62C2">
        <w:t xml:space="preserve">including whether it is likely </w:t>
      </w:r>
      <w:r w:rsidR="00614118" w:rsidRPr="00BB62C2">
        <w:t xml:space="preserve">to be </w:t>
      </w:r>
      <w:r w:rsidR="00E56336" w:rsidRPr="00BB62C2">
        <w:t>extended)</w:t>
      </w:r>
      <w:r w:rsidR="00797FD8" w:rsidRPr="00BB62C2">
        <w:t>,</w:t>
      </w:r>
      <w:r w:rsidR="00E56336" w:rsidRPr="00BB62C2">
        <w:t xml:space="preserve"> and</w:t>
      </w:r>
      <w:r w:rsidR="00797FD8" w:rsidRPr="00BB62C2">
        <w:t xml:space="preserve"> indicative </w:t>
      </w:r>
      <w:r w:rsidR="00E56336" w:rsidRPr="5D89267E">
        <w:rPr>
          <w:lang w:eastAsia="en-AU"/>
        </w:rPr>
        <w:t>cost</w:t>
      </w:r>
      <w:r w:rsidR="00D27093" w:rsidRPr="5D89267E">
        <w:rPr>
          <w:lang w:eastAsia="en-AU"/>
        </w:rPr>
        <w:t>s</w:t>
      </w:r>
      <w:r w:rsidR="00E56336" w:rsidRPr="00BB62C2">
        <w:t xml:space="preserve"> of</w:t>
      </w:r>
      <w:r w:rsidR="00D27093" w:rsidRPr="5D89267E">
        <w:rPr>
          <w:lang w:eastAsia="en-AU"/>
        </w:rPr>
        <w:t xml:space="preserve"> the</w:t>
      </w:r>
      <w:r w:rsidR="00E56336" w:rsidRPr="00BB62C2">
        <w:t xml:space="preserve"> campaign. </w:t>
      </w:r>
    </w:p>
    <w:p w14:paraId="15DACAF3" w14:textId="09C445CD" w:rsidR="00552EBF" w:rsidRDefault="00552EBF" w:rsidP="00F4191B">
      <w:pPr>
        <w:jc w:val="both"/>
      </w:pPr>
      <w:r>
        <w:t xml:space="preserve">The campaign may commence while an exemption is being sought. </w:t>
      </w:r>
    </w:p>
    <w:p w14:paraId="655CD999" w14:textId="23EA787F" w:rsidR="003879EA" w:rsidRPr="00BB62C2" w:rsidRDefault="003879EA" w:rsidP="00F4191B">
      <w:pPr>
        <w:jc w:val="both"/>
      </w:pPr>
      <w:r>
        <w:t xml:space="preserve">If the exemption is not granted, </w:t>
      </w:r>
      <w:r w:rsidR="002B3F3A">
        <w:t xml:space="preserve">the process for seeking endorsement of a campaign </w:t>
      </w:r>
      <w:r w:rsidR="00871AA6">
        <w:t xml:space="preserve">outlined in this Policy applies. </w:t>
      </w:r>
    </w:p>
    <w:p w14:paraId="268F309C" w14:textId="6AD912F0" w:rsidR="006325D4" w:rsidRPr="00C41BF8" w:rsidRDefault="00B231D4" w:rsidP="00F4191B">
      <w:pPr>
        <w:jc w:val="both"/>
        <w:rPr>
          <w:lang w:eastAsia="en-AU"/>
        </w:rPr>
      </w:pPr>
      <w:r w:rsidRPr="00BB62C2">
        <w:t>The ICRC will be notified of th</w:t>
      </w:r>
      <w:r w:rsidR="002E254C" w:rsidRPr="00BB62C2">
        <w:t>e</w:t>
      </w:r>
      <w:r w:rsidRPr="00BB62C2">
        <w:t xml:space="preserve"> exemption and a </w:t>
      </w:r>
      <w:r w:rsidR="00D27093" w:rsidRPr="5D89267E">
        <w:rPr>
          <w:lang w:eastAsia="en-AU"/>
        </w:rPr>
        <w:t>C</w:t>
      </w:r>
      <w:r w:rsidRPr="5D89267E">
        <w:rPr>
          <w:lang w:eastAsia="en-AU"/>
        </w:rPr>
        <w:t>ampaign</w:t>
      </w:r>
      <w:r w:rsidR="00D27093" w:rsidRPr="5D89267E">
        <w:rPr>
          <w:lang w:eastAsia="en-AU"/>
        </w:rPr>
        <w:t xml:space="preserve"> Booking N</w:t>
      </w:r>
      <w:r w:rsidRPr="5D89267E">
        <w:rPr>
          <w:lang w:eastAsia="en-AU"/>
        </w:rPr>
        <w:t>umber</w:t>
      </w:r>
      <w:r w:rsidR="00D27093" w:rsidRPr="00BB62C2">
        <w:t xml:space="preserve"> </w:t>
      </w:r>
      <w:r w:rsidRPr="00BB62C2">
        <w:t xml:space="preserve">assigned. </w:t>
      </w:r>
      <w:r w:rsidR="006325D4">
        <w:rPr>
          <w:lang w:eastAsia="en-AU"/>
        </w:rPr>
        <w:t>This number must be supplied to CUA contractors where the Media and Creative Services CUA is used.</w:t>
      </w:r>
    </w:p>
    <w:p w14:paraId="0D3C168E" w14:textId="24B88091" w:rsidR="00B231D4" w:rsidRPr="00BB62C2" w:rsidRDefault="00B231D4" w:rsidP="00F4191B">
      <w:pPr>
        <w:jc w:val="both"/>
      </w:pPr>
      <w:r w:rsidRPr="00BB62C2">
        <w:t>The government agency should</w:t>
      </w:r>
      <w:r w:rsidR="002E254C" w:rsidRPr="00BB62C2">
        <w:t xml:space="preserve"> </w:t>
      </w:r>
      <w:r w:rsidRPr="00BB62C2">
        <w:t>ensure</w:t>
      </w:r>
      <w:r w:rsidR="00A64FA7">
        <w:rPr>
          <w:lang w:eastAsia="en-AU"/>
        </w:rPr>
        <w:t>,</w:t>
      </w:r>
      <w:r w:rsidRPr="00BB62C2">
        <w:t xml:space="preserve"> as best as possible, the campaign is compl</w:t>
      </w:r>
      <w:r w:rsidR="002E254C" w:rsidRPr="00BB62C2">
        <w:t>iant</w:t>
      </w:r>
      <w:r w:rsidRPr="00BB62C2">
        <w:t xml:space="preserve"> with th</w:t>
      </w:r>
      <w:r w:rsidR="00F86EF7">
        <w:t>is</w:t>
      </w:r>
      <w:r w:rsidRPr="00BB62C2">
        <w:t xml:space="preserve"> Policy. </w:t>
      </w:r>
    </w:p>
    <w:p w14:paraId="29F2850F" w14:textId="4C9BEC47" w:rsidR="00B231D4" w:rsidRPr="00BB62C2" w:rsidRDefault="11954654" w:rsidP="00F4191B">
      <w:pPr>
        <w:jc w:val="both"/>
      </w:pPr>
      <w:r w:rsidRPr="57F558EB">
        <w:rPr>
          <w:lang w:eastAsia="en-AU"/>
        </w:rPr>
        <w:t>T</w:t>
      </w:r>
      <w:r w:rsidR="002E254C" w:rsidRPr="57F558EB">
        <w:rPr>
          <w:lang w:eastAsia="en-AU"/>
        </w:rPr>
        <w:t>he</w:t>
      </w:r>
      <w:r w:rsidR="002E254C" w:rsidRPr="00BB62C2">
        <w:t xml:space="preserve"> agency must submit a Campaign Submission Form </w:t>
      </w:r>
      <w:r w:rsidR="04C7720C" w:rsidRPr="57F558EB">
        <w:rPr>
          <w:lang w:eastAsia="en-AU"/>
        </w:rPr>
        <w:t xml:space="preserve">and final creative assets </w:t>
      </w:r>
      <w:r w:rsidR="002E254C" w:rsidRPr="57F558EB">
        <w:rPr>
          <w:lang w:eastAsia="en-AU"/>
        </w:rPr>
        <w:t xml:space="preserve">to DPC </w:t>
      </w:r>
      <w:r w:rsidR="0A6C3774" w:rsidRPr="57F558EB">
        <w:rPr>
          <w:lang w:eastAsia="en-AU"/>
        </w:rPr>
        <w:t>after an exemption has been granted</w:t>
      </w:r>
      <w:r w:rsidR="002E254C" w:rsidRPr="00BB62C2">
        <w:t xml:space="preserve">. </w:t>
      </w:r>
    </w:p>
    <w:p w14:paraId="5D47D423" w14:textId="4322EC80" w:rsidR="002E254C" w:rsidRPr="00BB62C2" w:rsidRDefault="002E254C" w:rsidP="00F4191B">
      <w:pPr>
        <w:pStyle w:val="Heading1"/>
        <w:rPr>
          <w:b w:val="0"/>
        </w:rPr>
      </w:pPr>
      <w:r w:rsidRPr="00BB62C2">
        <w:t>Other requirements</w:t>
      </w:r>
    </w:p>
    <w:p w14:paraId="19511331" w14:textId="14C44E9D" w:rsidR="002E254C" w:rsidRPr="00BB62C2" w:rsidRDefault="002E254C" w:rsidP="00F4191B">
      <w:pPr>
        <w:pStyle w:val="Heading2"/>
        <w:rPr>
          <w:b w:val="0"/>
        </w:rPr>
      </w:pPr>
      <w:r w:rsidRPr="00BB62C2">
        <w:t xml:space="preserve">Attribution and </w:t>
      </w:r>
      <w:r w:rsidR="00A664EA" w:rsidRPr="5D89267E">
        <w:rPr>
          <w:lang w:eastAsia="en-AU"/>
        </w:rPr>
        <w:t>c</w:t>
      </w:r>
      <w:r w:rsidRPr="5D89267E">
        <w:rPr>
          <w:lang w:eastAsia="en-AU"/>
        </w:rPr>
        <w:t xml:space="preserve">ommon </w:t>
      </w:r>
      <w:r w:rsidR="00A664EA" w:rsidRPr="5D89267E">
        <w:rPr>
          <w:lang w:eastAsia="en-AU"/>
        </w:rPr>
        <w:t>b</w:t>
      </w:r>
      <w:r w:rsidRPr="5D89267E">
        <w:rPr>
          <w:lang w:eastAsia="en-AU"/>
        </w:rPr>
        <w:t>adging</w:t>
      </w:r>
      <w:r w:rsidRPr="00BB62C2">
        <w:t xml:space="preserve"> requirements</w:t>
      </w:r>
    </w:p>
    <w:p w14:paraId="565A0528" w14:textId="24EB83F5" w:rsidR="002E254C" w:rsidRPr="00BB62C2" w:rsidRDefault="002E254C" w:rsidP="00F4191B">
      <w:pPr>
        <w:jc w:val="both"/>
      </w:pPr>
      <w:r w:rsidRPr="00BB62C2">
        <w:t>Campaign advertising must be clearly identified as being produced for</w:t>
      </w:r>
      <w:r w:rsidR="00190C82">
        <w:rPr>
          <w:lang w:eastAsia="en-AU"/>
        </w:rPr>
        <w:t>,</w:t>
      </w:r>
      <w:r w:rsidRPr="00BB62C2">
        <w:t xml:space="preserve"> and on behalf of</w:t>
      </w:r>
      <w:r w:rsidR="00190C82">
        <w:rPr>
          <w:lang w:eastAsia="en-AU"/>
        </w:rPr>
        <w:t>,</w:t>
      </w:r>
      <w:r w:rsidRPr="00BB62C2">
        <w:t xml:space="preserve"> the Western Australian Government and adhere to the relevant common badging and attribution requirements outlined in the </w:t>
      </w:r>
      <w:hyperlink r:id="rId26" w:history="1">
        <w:r w:rsidRPr="00BB62C2">
          <w:rPr>
            <w:rStyle w:val="Hyperlink"/>
          </w:rPr>
          <w:t>Common Badging Guidelines</w:t>
        </w:r>
      </w:hyperlink>
      <w:r w:rsidRPr="00BB62C2">
        <w:t xml:space="preserve">. These requirements are in addition to any applicable requirements under the </w:t>
      </w:r>
      <w:bookmarkStart w:id="1" w:name="_Hlk188715761"/>
      <w:r w:rsidRPr="00BB62C2">
        <w:rPr>
          <w:i/>
        </w:rPr>
        <w:fldChar w:fldCharType="begin"/>
      </w:r>
      <w:r w:rsidRPr="00BB62C2">
        <w:rPr>
          <w:i/>
        </w:rPr>
        <w:instrText>HYPERLINK "https://www.austlii.edu.au/cgi-bin/viewdb/au/legis/cth/consol_act/bsa1992214/"</w:instrText>
      </w:r>
      <w:r w:rsidRPr="00BB62C2">
        <w:rPr>
          <w:i/>
        </w:rPr>
      </w:r>
      <w:r w:rsidRPr="00BB62C2">
        <w:rPr>
          <w:i/>
        </w:rPr>
        <w:fldChar w:fldCharType="separate"/>
      </w:r>
      <w:r w:rsidRPr="00BB62C2">
        <w:rPr>
          <w:rStyle w:val="Hyperlink"/>
          <w:i/>
        </w:rPr>
        <w:t>Broadcasting Services Act 1992</w:t>
      </w:r>
      <w:r w:rsidRPr="00BB62C2">
        <w:rPr>
          <w:i/>
        </w:rPr>
        <w:fldChar w:fldCharType="end"/>
      </w:r>
      <w:r w:rsidRPr="00BB62C2">
        <w:t xml:space="preserve"> </w:t>
      </w:r>
      <w:bookmarkEnd w:id="1"/>
      <w:r w:rsidRPr="00BB62C2">
        <w:t xml:space="preserve">(including live reads). </w:t>
      </w:r>
    </w:p>
    <w:p w14:paraId="5684BEE0" w14:textId="1F32BD1C" w:rsidR="002E254C" w:rsidRPr="00BB62C2" w:rsidRDefault="002E254C" w:rsidP="00F4191B">
      <w:pPr>
        <w:jc w:val="both"/>
      </w:pPr>
      <w:r w:rsidRPr="00BB62C2">
        <w:t xml:space="preserve">Campaign advertising by Western Australian </w:t>
      </w:r>
      <w:r w:rsidR="00044777">
        <w:t>G</w:t>
      </w:r>
      <w:r w:rsidRPr="00BB62C2">
        <w:t>overnment agencies in all broadcast mediums must include an attribution clearly indicating that the message is authorised by the Government of Western Australia. Broadcast mediums include, but are not limited to television, radio, cinema, online videos and digital or social communications.</w:t>
      </w:r>
    </w:p>
    <w:p w14:paraId="3AF47AC6" w14:textId="3418D6AF" w:rsidR="00CF3DAB" w:rsidRPr="00C41BF8" w:rsidRDefault="00CF3DAB" w:rsidP="00F4191B">
      <w:pPr>
        <w:jc w:val="both"/>
        <w:rPr>
          <w:lang w:eastAsia="en-AU"/>
        </w:rPr>
      </w:pPr>
      <w:r w:rsidRPr="64BD6D94">
        <w:rPr>
          <w:lang w:eastAsia="en-AU"/>
        </w:rPr>
        <w:lastRenderedPageBreak/>
        <w:t>The final frame of any relevant channels must be a full screen graphic displaying white text on a black background that reads ‘Authorised by the State Government, Perth’ or ‘Authorised by the Government of Western Australia, Perth’</w:t>
      </w:r>
      <w:r w:rsidR="00824329">
        <w:rPr>
          <w:lang w:eastAsia="en-AU"/>
        </w:rPr>
        <w:t xml:space="preserve">, </w:t>
      </w:r>
      <w:r w:rsidRPr="64BD6D94">
        <w:rPr>
          <w:lang w:eastAsia="en-AU"/>
        </w:rPr>
        <w:t>as well as corresponding audio. No other words or graphics can be included on this final screen. In digital or social mediums where spoken announcements are not practicable due to size or time limitations, then the final graphic that displays the written authorisation is sufficient.</w:t>
      </w:r>
    </w:p>
    <w:p w14:paraId="5016DF56" w14:textId="77777777" w:rsidR="00CF3DAB" w:rsidRPr="00C41BF8" w:rsidRDefault="00CF3DAB" w:rsidP="00F4191B">
      <w:pPr>
        <w:jc w:val="both"/>
        <w:rPr>
          <w:lang w:eastAsia="en-AU"/>
        </w:rPr>
      </w:pPr>
      <w:r w:rsidRPr="64BD6D94">
        <w:rPr>
          <w:lang w:eastAsia="en-AU"/>
        </w:rPr>
        <w:t>At the completion of radio commercials, there must be a spoken announcement immediately following the commercial which states ‘Authorised by the State Government, Perth’ or ‘Authorised by the Government of Western Australia, Perth’. No music or sound effects may accompany the voiceover.</w:t>
      </w:r>
    </w:p>
    <w:p w14:paraId="1983F0CF" w14:textId="34545523" w:rsidR="006E5424" w:rsidRPr="00C41BF8" w:rsidRDefault="00CF3DAB" w:rsidP="00F4191B">
      <w:pPr>
        <w:jc w:val="both"/>
        <w:rPr>
          <w:lang w:eastAsia="en-AU"/>
        </w:rPr>
      </w:pPr>
      <w:r w:rsidRPr="64BD6D94">
        <w:rPr>
          <w:lang w:eastAsia="en-AU"/>
        </w:rPr>
        <w:t xml:space="preserve">For further advice on attribution requirements email </w:t>
      </w:r>
      <w:hyperlink r:id="rId27" w:history="1">
        <w:r w:rsidR="00D92922" w:rsidRPr="00811F47">
          <w:rPr>
            <w:rStyle w:val="Hyperlink"/>
            <w:lang w:eastAsia="en-AU"/>
          </w:rPr>
          <w:t>Commonbadge@dpc.wa.gov.au</w:t>
        </w:r>
      </w:hyperlink>
      <w:r w:rsidRPr="64BD6D94">
        <w:rPr>
          <w:lang w:eastAsia="en-AU"/>
        </w:rPr>
        <w:t>.</w:t>
      </w:r>
    </w:p>
    <w:p w14:paraId="251EFFB6" w14:textId="307A4D70" w:rsidR="006D7118" w:rsidRPr="00BB62C2" w:rsidRDefault="004C0E6C" w:rsidP="004C0E6C">
      <w:pPr>
        <w:pStyle w:val="Heading1"/>
      </w:pPr>
      <w:r>
        <w:t xml:space="preserve"> </w:t>
      </w:r>
      <w:r w:rsidR="006D7118" w:rsidRPr="00BB62C2">
        <w:t>Monitoring and non-compliance</w:t>
      </w:r>
    </w:p>
    <w:p w14:paraId="65055456" w14:textId="3107509C" w:rsidR="006D7118" w:rsidRPr="00BB62C2" w:rsidRDefault="006D7118" w:rsidP="00F4191B">
      <w:pPr>
        <w:pStyle w:val="Heading2"/>
        <w:keepNext/>
        <w:rPr>
          <w:b w:val="0"/>
        </w:rPr>
      </w:pPr>
      <w:r w:rsidRPr="00BB62C2">
        <w:t xml:space="preserve">Monitoring </w:t>
      </w:r>
    </w:p>
    <w:p w14:paraId="188145F4" w14:textId="03034BA9" w:rsidR="006D7118" w:rsidRPr="00BB62C2" w:rsidRDefault="006D7118" w:rsidP="00F4191B">
      <w:pPr>
        <w:keepNext/>
        <w:jc w:val="both"/>
      </w:pPr>
      <w:r w:rsidRPr="00BB62C2">
        <w:t xml:space="preserve">Government agencies are responsible for ensuring </w:t>
      </w:r>
      <w:r w:rsidR="00896DFA" w:rsidRPr="00BB62C2">
        <w:t>advertising</w:t>
      </w:r>
      <w:r w:rsidRPr="00BB62C2">
        <w:t xml:space="preserve"> campaigns are compliant with th</w:t>
      </w:r>
      <w:r w:rsidR="00B74D0E">
        <w:t>is Policy.</w:t>
      </w:r>
    </w:p>
    <w:p w14:paraId="32656BE5" w14:textId="7F9CF81C" w:rsidR="006D7118" w:rsidRPr="00BB62C2" w:rsidRDefault="006D7118" w:rsidP="00F4191B">
      <w:pPr>
        <w:jc w:val="both"/>
      </w:pPr>
      <w:bookmarkStart w:id="2" w:name="_Hlk189654920"/>
      <w:r w:rsidRPr="00BB62C2">
        <w:t xml:space="preserve">In accordance with the </w:t>
      </w:r>
      <w:hyperlink r:id="rId28">
        <w:r w:rsidRPr="5D89267E">
          <w:rPr>
            <w:rStyle w:val="Hyperlink"/>
            <w:rFonts w:cs="Arial"/>
            <w:lang w:eastAsia="en-AU"/>
          </w:rPr>
          <w:t>Annual Report Guidelines</w:t>
        </w:r>
      </w:hyperlink>
      <w:r w:rsidR="00784C3E">
        <w:t>,</w:t>
      </w:r>
      <w:r w:rsidRPr="00BB62C2">
        <w:t xml:space="preserve"> agencies are required to report total expenditure for advertising, market research, polling, direct mail and media advertising.  </w:t>
      </w:r>
    </w:p>
    <w:bookmarkEnd w:id="2"/>
    <w:p w14:paraId="77E90A41" w14:textId="789DF985" w:rsidR="006D7118" w:rsidRDefault="006D7118" w:rsidP="00F4191B">
      <w:pPr>
        <w:jc w:val="both"/>
      </w:pPr>
      <w:r w:rsidRPr="00BB62C2">
        <w:t xml:space="preserve">Agencies must provide details of </w:t>
      </w:r>
      <w:r w:rsidR="00784C3E" w:rsidRPr="5D89267E">
        <w:rPr>
          <w:lang w:eastAsia="en-AU"/>
        </w:rPr>
        <w:t xml:space="preserve">the </w:t>
      </w:r>
      <w:r w:rsidRPr="00BB62C2">
        <w:t xml:space="preserve">final expenditure of campaign advertising to DPC within six months of completion of each campaign. Final costings will be provided </w:t>
      </w:r>
      <w:r w:rsidR="00D92922">
        <w:t xml:space="preserve">by DPC </w:t>
      </w:r>
      <w:r w:rsidRPr="00BB62C2">
        <w:t>to D</w:t>
      </w:r>
      <w:r w:rsidR="00BA193A">
        <w:t>TF</w:t>
      </w:r>
      <w:r w:rsidRPr="00BB62C2">
        <w:t xml:space="preserve">.  </w:t>
      </w:r>
    </w:p>
    <w:p w14:paraId="37862A67" w14:textId="1DE6EEC8" w:rsidR="00A62D50" w:rsidRPr="00BB62C2" w:rsidRDefault="00A62D50" w:rsidP="00A62D50">
      <w:pPr>
        <w:jc w:val="both"/>
        <w:rPr>
          <w:rStyle w:val="normaltextrun"/>
          <w:color w:val="000000"/>
          <w:shd w:val="clear" w:color="auto" w:fill="FFFFFF"/>
        </w:rPr>
      </w:pPr>
      <w:r w:rsidRPr="00BB62C2">
        <w:rPr>
          <w:rStyle w:val="normaltextrun"/>
          <w:color w:val="000000"/>
          <w:shd w:val="clear" w:color="auto" w:fill="FFFFFF"/>
        </w:rPr>
        <w:t xml:space="preserve">Public sector agencies must submit </w:t>
      </w:r>
      <w:r>
        <w:rPr>
          <w:rStyle w:val="normaltextrun"/>
          <w:color w:val="000000"/>
          <w:shd w:val="clear" w:color="auto" w:fill="FFFFFF"/>
        </w:rPr>
        <w:t>any campaign evaluation reports and a Campaign Evaluation Submission Form (</w:t>
      </w:r>
      <w:r>
        <w:rPr>
          <w:rStyle w:val="normaltextrun"/>
          <w:b/>
          <w:bCs/>
          <w:color w:val="000000"/>
          <w:shd w:val="clear" w:color="auto" w:fill="FFFFFF"/>
        </w:rPr>
        <w:t xml:space="preserve">Appendix </w:t>
      </w:r>
      <w:r w:rsidR="00814474">
        <w:rPr>
          <w:rStyle w:val="normaltextrun"/>
          <w:b/>
          <w:bCs/>
          <w:color w:val="000000"/>
          <w:shd w:val="clear" w:color="auto" w:fill="FFFFFF"/>
        </w:rPr>
        <w:t>1</w:t>
      </w:r>
      <w:r>
        <w:rPr>
          <w:rStyle w:val="normaltextrun"/>
          <w:color w:val="000000"/>
          <w:shd w:val="clear" w:color="auto" w:fill="FFFFFF"/>
        </w:rPr>
        <w:t>)</w:t>
      </w:r>
      <w:r w:rsidRPr="00BB62C2">
        <w:rPr>
          <w:rStyle w:val="normaltextrun"/>
          <w:color w:val="000000"/>
          <w:shd w:val="clear" w:color="auto" w:fill="FFFFFF"/>
        </w:rPr>
        <w:t xml:space="preserve"> </w:t>
      </w:r>
      <w:r>
        <w:rPr>
          <w:rStyle w:val="normaltextrun"/>
          <w:color w:val="000000"/>
          <w:shd w:val="clear" w:color="auto" w:fill="FFFFFF"/>
        </w:rPr>
        <w:t>with</w:t>
      </w:r>
      <w:r w:rsidRPr="00BB62C2">
        <w:rPr>
          <w:rStyle w:val="normaltextrun"/>
          <w:color w:val="000000"/>
          <w:shd w:val="clear" w:color="auto" w:fill="FFFFFF"/>
        </w:rPr>
        <w:t xml:space="preserve"> final total expenditure to </w:t>
      </w:r>
      <w:r>
        <w:rPr>
          <w:rStyle w:val="normaltextrun"/>
          <w:color w:val="000000"/>
          <w:shd w:val="clear" w:color="auto" w:fill="FFFFFF"/>
        </w:rPr>
        <w:t xml:space="preserve">DPC </w:t>
      </w:r>
      <w:r w:rsidRPr="002523CB">
        <w:rPr>
          <w:rStyle w:val="normaltextrun"/>
          <w:color w:val="000000"/>
          <w:shd w:val="clear" w:color="auto" w:fill="FFFFFF"/>
        </w:rPr>
        <w:t>within</w:t>
      </w:r>
      <w:r w:rsidRPr="00BB62C2">
        <w:rPr>
          <w:rStyle w:val="normaltextrun"/>
          <w:color w:val="000000"/>
          <w:shd w:val="clear" w:color="auto" w:fill="FFFFFF"/>
        </w:rPr>
        <w:t xml:space="preserve"> six months of completion of the advertising campaign unless otherwise approved.</w:t>
      </w:r>
    </w:p>
    <w:p w14:paraId="39673769" w14:textId="77777777" w:rsidR="006D7118" w:rsidRPr="00BB62C2" w:rsidRDefault="006D7118" w:rsidP="00F4191B">
      <w:pPr>
        <w:pStyle w:val="Heading2"/>
        <w:rPr>
          <w:b w:val="0"/>
        </w:rPr>
      </w:pPr>
      <w:r w:rsidRPr="00BB62C2">
        <w:t xml:space="preserve">Non-compliance </w:t>
      </w:r>
    </w:p>
    <w:p w14:paraId="4DCCB5F4" w14:textId="529DD840" w:rsidR="006D7118" w:rsidRDefault="0096104F" w:rsidP="00F4191B">
      <w:pPr>
        <w:jc w:val="both"/>
        <w:rPr>
          <w:lang w:eastAsia="en-AU"/>
        </w:rPr>
      </w:pPr>
      <w:r>
        <w:t>In the event of non-compliance with this Policy, a</w:t>
      </w:r>
      <w:r w:rsidR="006D7118" w:rsidRPr="00BB62C2">
        <w:t xml:space="preserve"> letter will be issued to the </w:t>
      </w:r>
      <w:r w:rsidR="001346B6" w:rsidRPr="00BB62C2">
        <w:t>DG/CEO</w:t>
      </w:r>
      <w:r w:rsidR="006D7118" w:rsidRPr="00BB62C2">
        <w:t xml:space="preserve"> of the incurring agency, from the Director General</w:t>
      </w:r>
      <w:r w:rsidR="001D767F" w:rsidRPr="5D89267E">
        <w:rPr>
          <w:lang w:eastAsia="en-AU"/>
        </w:rPr>
        <w:t>,</w:t>
      </w:r>
      <w:r w:rsidR="006D7118" w:rsidRPr="00BB62C2">
        <w:t xml:space="preserve"> </w:t>
      </w:r>
      <w:r w:rsidR="001346B6" w:rsidRPr="00BB62C2">
        <w:t>DPC</w:t>
      </w:r>
      <w:r w:rsidR="006D7118" w:rsidRPr="00BB62C2">
        <w:t>.</w:t>
      </w:r>
      <w:r w:rsidR="001346B6" w:rsidRPr="00BB62C2">
        <w:t xml:space="preserve"> It is the responsibility of the agency DG/CEO to ensure their </w:t>
      </w:r>
      <w:r w:rsidR="004C092B" w:rsidRPr="5D89267E">
        <w:rPr>
          <w:lang w:eastAsia="en-AU"/>
        </w:rPr>
        <w:t xml:space="preserve">agency </w:t>
      </w:r>
      <w:r w:rsidR="001346B6" w:rsidRPr="5D89267E">
        <w:rPr>
          <w:lang w:eastAsia="en-AU"/>
        </w:rPr>
        <w:t>compl</w:t>
      </w:r>
      <w:r w:rsidR="004C092B" w:rsidRPr="5D89267E">
        <w:rPr>
          <w:lang w:eastAsia="en-AU"/>
        </w:rPr>
        <w:t>ies</w:t>
      </w:r>
      <w:r w:rsidR="001346B6" w:rsidRPr="00BB62C2">
        <w:t xml:space="preserve"> with th</w:t>
      </w:r>
      <w:r w:rsidR="00BA193A">
        <w:t>is Policy</w:t>
      </w:r>
      <w:r w:rsidR="001346B6" w:rsidRPr="00BB62C2">
        <w:t xml:space="preserve"> and to address non-compliance accordingly.</w:t>
      </w:r>
      <w:r w:rsidR="001346B6" w:rsidRPr="5D89267E">
        <w:rPr>
          <w:lang w:eastAsia="en-AU"/>
        </w:rPr>
        <w:t xml:space="preserve"> </w:t>
      </w:r>
    </w:p>
    <w:p w14:paraId="319AE5B5" w14:textId="5EF9A09F" w:rsidR="002125E7" w:rsidRPr="00F01346" w:rsidRDefault="004C0E6C" w:rsidP="00F4191B">
      <w:pPr>
        <w:pStyle w:val="Heading1"/>
      </w:pPr>
      <w:r>
        <w:t xml:space="preserve"> </w:t>
      </w:r>
      <w:r w:rsidR="00FD33DD" w:rsidRPr="00F01346">
        <w:t>Training guide for government agencies</w:t>
      </w:r>
    </w:p>
    <w:p w14:paraId="6199201C" w14:textId="6E751BAB" w:rsidR="002125E7" w:rsidRPr="00BB62C2" w:rsidRDefault="002125E7" w:rsidP="00F4191B">
      <w:pPr>
        <w:jc w:val="both"/>
      </w:pPr>
      <w:r>
        <w:t xml:space="preserve">A training module to assist </w:t>
      </w:r>
      <w:r w:rsidR="00C90E96">
        <w:t>g</w:t>
      </w:r>
      <w:r>
        <w:t xml:space="preserve">overnment agencies </w:t>
      </w:r>
      <w:r w:rsidR="00F65F94">
        <w:t xml:space="preserve">with </w:t>
      </w:r>
      <w:r>
        <w:t>complet</w:t>
      </w:r>
      <w:r w:rsidR="00F65F94">
        <w:t>ing</w:t>
      </w:r>
      <w:r>
        <w:t xml:space="preserve"> Campaign Submission Forms can be found on the WA.gov website</w:t>
      </w:r>
      <w:r w:rsidR="00FC6C44">
        <w:t xml:space="preserve"> at </w:t>
      </w:r>
      <w:hyperlink r:id="rId29" w:history="1">
        <w:r w:rsidR="00FC6C44" w:rsidRPr="5D89267E">
          <w:rPr>
            <w:rStyle w:val="Hyperlink"/>
          </w:rPr>
          <w:t>Government Campaign Advertising Policy</w:t>
        </w:r>
      </w:hyperlink>
      <w:r w:rsidR="00497B77">
        <w:t>.</w:t>
      </w:r>
      <w:r w:rsidRPr="00BB62C2">
        <w:t xml:space="preserve"> </w:t>
      </w:r>
    </w:p>
    <w:p w14:paraId="2FF4D26D" w14:textId="2993E9ED" w:rsidR="004A514A" w:rsidRPr="00BB62C2" w:rsidRDefault="004C0E6C" w:rsidP="00F4191B">
      <w:pPr>
        <w:pStyle w:val="Heading1"/>
        <w:rPr>
          <w:b w:val="0"/>
        </w:rPr>
      </w:pPr>
      <w:r>
        <w:t xml:space="preserve"> </w:t>
      </w:r>
      <w:r w:rsidR="004A514A" w:rsidRPr="00BB62C2">
        <w:t xml:space="preserve">Relevant Legislation, Policies and Other Documents </w:t>
      </w:r>
    </w:p>
    <w:p w14:paraId="3F1DBA6C" w14:textId="5D726804" w:rsidR="002E254C" w:rsidRPr="00970844" w:rsidRDefault="002E254C" w:rsidP="00F4191B">
      <w:pPr>
        <w:pStyle w:val="ListParagraph"/>
        <w:numPr>
          <w:ilvl w:val="0"/>
          <w:numId w:val="30"/>
        </w:numPr>
        <w:ind w:left="714" w:hanging="357"/>
        <w:jc w:val="both"/>
      </w:pPr>
      <w:hyperlink r:id="rId30" w:history="1">
        <w:r w:rsidRPr="00BB62C2">
          <w:rPr>
            <w:rStyle w:val="Hyperlink"/>
            <w:i/>
          </w:rPr>
          <w:t>Broadcasting Services Act 1992</w:t>
        </w:r>
      </w:hyperlink>
    </w:p>
    <w:p w14:paraId="1A598127" w14:textId="205F6EB5" w:rsidR="00AD5862" w:rsidRPr="00BB62C2" w:rsidRDefault="00CA58D7" w:rsidP="00F4191B">
      <w:pPr>
        <w:pStyle w:val="ListParagraph"/>
        <w:numPr>
          <w:ilvl w:val="0"/>
          <w:numId w:val="30"/>
        </w:numPr>
        <w:ind w:left="714" w:hanging="357"/>
        <w:jc w:val="both"/>
      </w:pPr>
      <w:r>
        <w:rPr>
          <w:bCs/>
        </w:rPr>
        <w:fldChar w:fldCharType="begin"/>
      </w:r>
      <w:r w:rsidRPr="00970844">
        <w:rPr>
          <w:bCs/>
        </w:rPr>
        <w:instrText>HYPERLINK "https://www.wa.gov.au/government/publications/government-campaign-advertising-premiers-circular-202108"</w:instrText>
      </w:r>
      <w:r>
        <w:rPr>
          <w:bCs/>
        </w:rPr>
      </w:r>
      <w:r>
        <w:rPr>
          <w:bCs/>
        </w:rPr>
        <w:fldChar w:fldCharType="separate"/>
      </w:r>
      <w:r w:rsidR="00AD5862" w:rsidRPr="5D89267E">
        <w:rPr>
          <w:rStyle w:val="Hyperlink"/>
          <w:rFonts w:cs="Arial"/>
        </w:rPr>
        <w:t>Premier’s Circular 202</w:t>
      </w:r>
      <w:r w:rsidR="00983D52">
        <w:rPr>
          <w:rStyle w:val="Hyperlink"/>
          <w:rFonts w:cs="Arial"/>
        </w:rPr>
        <w:t>6</w:t>
      </w:r>
      <w:r w:rsidR="00AD5862" w:rsidRPr="5D89267E">
        <w:rPr>
          <w:rStyle w:val="Hyperlink"/>
          <w:rFonts w:cs="Arial"/>
        </w:rPr>
        <w:t>/0</w:t>
      </w:r>
      <w:r w:rsidR="00983D52">
        <w:rPr>
          <w:rStyle w:val="Hyperlink"/>
          <w:rFonts w:cs="Arial"/>
        </w:rPr>
        <w:t>2</w:t>
      </w:r>
      <w:r w:rsidR="00AD5862" w:rsidRPr="5D89267E">
        <w:rPr>
          <w:rStyle w:val="Hyperlink"/>
          <w:rFonts w:cs="Arial"/>
        </w:rPr>
        <w:t xml:space="preserve"> – Government </w:t>
      </w:r>
      <w:r w:rsidRPr="5D89267E">
        <w:rPr>
          <w:rStyle w:val="Hyperlink"/>
          <w:rFonts w:cs="Arial"/>
        </w:rPr>
        <w:t>Campaign Advertising</w:t>
      </w:r>
    </w:p>
    <w:p w14:paraId="77C14676" w14:textId="5E8F26EE" w:rsidR="00172FB4" w:rsidRPr="00271EA3" w:rsidRDefault="00CA58D7" w:rsidP="00271EA3">
      <w:pPr>
        <w:pStyle w:val="ListParagraph"/>
        <w:numPr>
          <w:ilvl w:val="0"/>
          <w:numId w:val="30"/>
        </w:numPr>
        <w:ind w:left="714" w:hanging="357"/>
        <w:jc w:val="both"/>
        <w:rPr>
          <w:color w:val="0563C1" w:themeColor="hyperlink"/>
          <w:u w:val="single"/>
        </w:rPr>
      </w:pPr>
      <w:r>
        <w:fldChar w:fldCharType="end"/>
      </w:r>
      <w:hyperlink r:id="rId31" w:history="1">
        <w:r w:rsidR="00AD5862" w:rsidRPr="00271EA3">
          <w:rPr>
            <w:rStyle w:val="Hyperlink"/>
            <w:rFonts w:cs="Arial"/>
          </w:rPr>
          <w:t>CUAM</w:t>
        </w:r>
        <w:r w:rsidR="00CB0236">
          <w:rPr>
            <w:rStyle w:val="Hyperlink"/>
            <w:rFonts w:cs="Arial"/>
          </w:rPr>
          <w:t>CS</w:t>
        </w:r>
        <w:r w:rsidR="00AD5862" w:rsidRPr="00271EA3">
          <w:rPr>
            <w:rStyle w:val="Hyperlink"/>
            <w:rFonts w:cs="Arial"/>
          </w:rPr>
          <w:t>20</w:t>
        </w:r>
        <w:r w:rsidR="00CB0236">
          <w:rPr>
            <w:rStyle w:val="Hyperlink"/>
            <w:rFonts w:cs="Arial"/>
          </w:rPr>
          <w:t>25</w:t>
        </w:r>
      </w:hyperlink>
      <w:r w:rsidR="00AD5862">
        <w:t xml:space="preserve"> – Media </w:t>
      </w:r>
      <w:r w:rsidR="00FA14CE">
        <w:t>and Creative Services Common Use A</w:t>
      </w:r>
      <w:r w:rsidR="00ED7D4C">
        <w:t>rrangemen</w:t>
      </w:r>
      <w:r w:rsidR="00FA14CE">
        <w:t>t</w:t>
      </w:r>
      <w:r w:rsidR="00AD5862">
        <w:t>.</w:t>
      </w:r>
    </w:p>
    <w:p w14:paraId="2469BBDB" w14:textId="477F50FA" w:rsidR="00827213" w:rsidRPr="00C41BF8" w:rsidRDefault="00827213" w:rsidP="00F4191B">
      <w:pPr>
        <w:pStyle w:val="ListParagraph"/>
        <w:numPr>
          <w:ilvl w:val="0"/>
          <w:numId w:val="30"/>
        </w:numPr>
        <w:ind w:left="714" w:hanging="357"/>
        <w:jc w:val="both"/>
      </w:pPr>
      <w:hyperlink r:id="rId32" w:history="1">
        <w:r w:rsidRPr="00D77790">
          <w:rPr>
            <w:rStyle w:val="Hyperlink"/>
          </w:rPr>
          <w:t>General Procurement Direction</w:t>
        </w:r>
        <w:r w:rsidR="003B3D20" w:rsidRPr="00D77790">
          <w:rPr>
            <w:rStyle w:val="Hyperlink"/>
          </w:rPr>
          <w:t xml:space="preserve"> 2025/07</w:t>
        </w:r>
      </w:hyperlink>
      <w:r w:rsidR="003B3D20">
        <w:t xml:space="preserve"> </w:t>
      </w:r>
      <w:r>
        <w:t xml:space="preserve">– Western Australian Procurement Rules. </w:t>
      </w:r>
    </w:p>
    <w:p w14:paraId="4A9490F1" w14:textId="2A81EDBC" w:rsidR="00D04054" w:rsidRPr="00BB62C2" w:rsidRDefault="004C0E6C" w:rsidP="00F4191B">
      <w:pPr>
        <w:pStyle w:val="Heading1"/>
        <w:rPr>
          <w:b w:val="0"/>
        </w:rPr>
      </w:pPr>
      <w:r>
        <w:t xml:space="preserve"> </w:t>
      </w:r>
      <w:r w:rsidR="00D04054" w:rsidRPr="00BB62C2">
        <w:t>Policy Owner</w:t>
      </w:r>
    </w:p>
    <w:p w14:paraId="56D217BE" w14:textId="437620E8" w:rsidR="00D04054" w:rsidRDefault="00CA58D7" w:rsidP="00F4191B">
      <w:pPr>
        <w:jc w:val="both"/>
      </w:pPr>
      <w:r w:rsidRPr="00BB62C2">
        <w:t>Department of the Premier and Cabinet</w:t>
      </w:r>
      <w:r w:rsidR="004C0E6C">
        <w:t>.</w:t>
      </w:r>
      <w:r w:rsidRPr="00BB62C2">
        <w:t xml:space="preserve"> </w:t>
      </w:r>
    </w:p>
    <w:p w14:paraId="213EDAA8" w14:textId="77777777" w:rsidR="00A62D50" w:rsidRPr="00BB62C2" w:rsidRDefault="00A62D50" w:rsidP="00F4191B">
      <w:pPr>
        <w:jc w:val="both"/>
      </w:pPr>
    </w:p>
    <w:p w14:paraId="2C8C962A" w14:textId="558A0775" w:rsidR="00D04054" w:rsidRPr="00BB62C2" w:rsidRDefault="004C0E6C" w:rsidP="00F4191B">
      <w:pPr>
        <w:pStyle w:val="Heading1"/>
        <w:rPr>
          <w:b w:val="0"/>
        </w:rPr>
      </w:pPr>
      <w:r>
        <w:t xml:space="preserve"> </w:t>
      </w:r>
      <w:r w:rsidR="00D04054" w:rsidRPr="00BB62C2">
        <w:t>Review Date</w:t>
      </w:r>
    </w:p>
    <w:p w14:paraId="7A53C649" w14:textId="100CB13A" w:rsidR="00F55CB6" w:rsidRPr="00BB62C2" w:rsidRDefault="00D04054" w:rsidP="00F4191B">
      <w:pPr>
        <w:jc w:val="both"/>
      </w:pPr>
      <w:r w:rsidRPr="00BB62C2">
        <w:t>Three years from approval date</w:t>
      </w:r>
      <w:r w:rsidR="00294F27" w:rsidRPr="5D89267E">
        <w:rPr>
          <w:lang w:eastAsia="en-AU"/>
        </w:rPr>
        <w:t>,</w:t>
      </w:r>
      <w:r w:rsidRPr="00BB62C2">
        <w:t xml:space="preserve"> unless required earlier</w:t>
      </w:r>
      <w:r w:rsidR="0EDC2D29" w:rsidRPr="5D89267E">
        <w:rPr>
          <w:lang w:eastAsia="en-AU"/>
        </w:rPr>
        <w:t xml:space="preserve"> or when the Premier’s Circular is reviewed</w:t>
      </w:r>
      <w:r w:rsidRPr="00BB62C2">
        <w:t>.</w:t>
      </w:r>
    </w:p>
    <w:p w14:paraId="168D33FB" w14:textId="2B4CFC41" w:rsidR="00172FB4" w:rsidRPr="00BB62C2" w:rsidRDefault="004C0E6C" w:rsidP="00F4191B">
      <w:pPr>
        <w:pStyle w:val="Heading1"/>
        <w:keepNext/>
      </w:pPr>
      <w:r>
        <w:t xml:space="preserve"> </w:t>
      </w:r>
      <w:r w:rsidR="00172FB4" w:rsidRPr="00BB62C2">
        <w:t>Revision/replacement Date</w:t>
      </w:r>
    </w:p>
    <w:tbl>
      <w:tblPr>
        <w:tblStyle w:val="DPCTableStyle"/>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D9D9D9" w:themeFill="background1" w:themeFillShade="D9"/>
        <w:tblLook w:val="04A0" w:firstRow="1" w:lastRow="0" w:firstColumn="1" w:lastColumn="0" w:noHBand="0" w:noVBand="1"/>
      </w:tblPr>
      <w:tblGrid>
        <w:gridCol w:w="2705"/>
        <w:gridCol w:w="3191"/>
        <w:gridCol w:w="1115"/>
        <w:gridCol w:w="3183"/>
      </w:tblGrid>
      <w:tr w:rsidR="0000696B" w:rsidRPr="00382AB8" w14:paraId="0AB9D583" w14:textId="77777777" w:rsidTr="00382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7" w:type="pct"/>
            <w:shd w:val="clear" w:color="auto" w:fill="D9D9D9" w:themeFill="background1" w:themeFillShade="D9"/>
          </w:tcPr>
          <w:p w14:paraId="33AC4E90" w14:textId="789E2CD3" w:rsidR="00172FB4" w:rsidRPr="00BB62C2" w:rsidRDefault="00172FB4" w:rsidP="00F4191B">
            <w:pPr>
              <w:pStyle w:val="TableHeading"/>
              <w:keepNext/>
              <w:jc w:val="both"/>
              <w:rPr>
                <w:color w:val="000000" w:themeColor="text1"/>
                <w:sz w:val="24"/>
              </w:rPr>
            </w:pPr>
            <w:r w:rsidRPr="00BB62C2">
              <w:rPr>
                <w:b/>
                <w:color w:val="000000" w:themeColor="text1"/>
                <w:sz w:val="24"/>
              </w:rPr>
              <w:t>Date last reviewed</w:t>
            </w:r>
          </w:p>
        </w:tc>
        <w:tc>
          <w:tcPr>
            <w:tcW w:w="1565" w:type="pct"/>
            <w:shd w:val="clear" w:color="auto" w:fill="D9D9D9" w:themeFill="background1" w:themeFillShade="D9"/>
          </w:tcPr>
          <w:p w14:paraId="7FADD8D3" w14:textId="38D4DDD2" w:rsidR="00172FB4" w:rsidRPr="00BB62C2" w:rsidRDefault="00172FB4" w:rsidP="00F4191B">
            <w:pPr>
              <w:pStyle w:val="TableHeading"/>
              <w:keepNext/>
              <w:jc w:val="both"/>
              <w:cnfStyle w:val="100000000000" w:firstRow="1" w:lastRow="0" w:firstColumn="0" w:lastColumn="0" w:oddVBand="0" w:evenVBand="0" w:oddHBand="0" w:evenHBand="0" w:firstRowFirstColumn="0" w:firstRowLastColumn="0" w:lastRowFirstColumn="0" w:lastRowLastColumn="0"/>
              <w:rPr>
                <w:color w:val="000000" w:themeColor="text1"/>
                <w:sz w:val="24"/>
              </w:rPr>
            </w:pPr>
            <w:r w:rsidRPr="00BB62C2">
              <w:rPr>
                <w:b/>
                <w:color w:val="000000" w:themeColor="text1"/>
                <w:sz w:val="24"/>
              </w:rPr>
              <w:t>Responsible Officer</w:t>
            </w:r>
          </w:p>
        </w:tc>
        <w:tc>
          <w:tcPr>
            <w:tcW w:w="547" w:type="pct"/>
            <w:shd w:val="clear" w:color="auto" w:fill="D9D9D9" w:themeFill="background1" w:themeFillShade="D9"/>
          </w:tcPr>
          <w:p w14:paraId="5290DA20" w14:textId="0425BB8A" w:rsidR="00172FB4" w:rsidRPr="00BB62C2" w:rsidRDefault="00172FB4" w:rsidP="00F4191B">
            <w:pPr>
              <w:pStyle w:val="TableHeading"/>
              <w:keepNext/>
              <w:jc w:val="both"/>
              <w:cnfStyle w:val="100000000000" w:firstRow="1" w:lastRow="0" w:firstColumn="0" w:lastColumn="0" w:oddVBand="0" w:evenVBand="0" w:oddHBand="0" w:evenHBand="0" w:firstRowFirstColumn="0" w:firstRowLastColumn="0" w:lastRowFirstColumn="0" w:lastRowLastColumn="0"/>
              <w:rPr>
                <w:color w:val="000000" w:themeColor="text1"/>
                <w:sz w:val="24"/>
              </w:rPr>
            </w:pPr>
            <w:r w:rsidRPr="00BB62C2">
              <w:rPr>
                <w:b/>
                <w:color w:val="000000" w:themeColor="text1"/>
                <w:sz w:val="24"/>
              </w:rPr>
              <w:t>Version</w:t>
            </w:r>
          </w:p>
        </w:tc>
        <w:tc>
          <w:tcPr>
            <w:tcW w:w="1561" w:type="pct"/>
            <w:shd w:val="clear" w:color="auto" w:fill="D9D9D9" w:themeFill="background1" w:themeFillShade="D9"/>
          </w:tcPr>
          <w:p w14:paraId="744EB670" w14:textId="1C462D88" w:rsidR="00172FB4" w:rsidRPr="00BB62C2" w:rsidRDefault="00172FB4" w:rsidP="00F4191B">
            <w:pPr>
              <w:pStyle w:val="TableHeading"/>
              <w:keepNext/>
              <w:jc w:val="both"/>
              <w:cnfStyle w:val="100000000000" w:firstRow="1" w:lastRow="0" w:firstColumn="0" w:lastColumn="0" w:oddVBand="0" w:evenVBand="0" w:oddHBand="0" w:evenHBand="0" w:firstRowFirstColumn="0" w:firstRowLastColumn="0" w:lastRowFirstColumn="0" w:lastRowLastColumn="0"/>
              <w:rPr>
                <w:color w:val="000000" w:themeColor="text1"/>
                <w:sz w:val="24"/>
              </w:rPr>
            </w:pPr>
            <w:r w:rsidRPr="00BB62C2">
              <w:rPr>
                <w:b/>
                <w:color w:val="000000" w:themeColor="text1"/>
                <w:sz w:val="24"/>
              </w:rPr>
              <w:t>Revision notes</w:t>
            </w:r>
          </w:p>
        </w:tc>
      </w:tr>
      <w:tr w:rsidR="0000696B" w:rsidRPr="00382AB8" w14:paraId="373A98E7" w14:textId="77777777" w:rsidTr="00382AB8">
        <w:tc>
          <w:tcPr>
            <w:cnfStyle w:val="001000000000" w:firstRow="0" w:lastRow="0" w:firstColumn="1" w:lastColumn="0" w:oddVBand="0" w:evenVBand="0" w:oddHBand="0" w:evenHBand="0" w:firstRowFirstColumn="0" w:firstRowLastColumn="0" w:lastRowFirstColumn="0" w:lastRowLastColumn="0"/>
            <w:tcW w:w="1327" w:type="pct"/>
            <w:shd w:val="clear" w:color="auto" w:fill="FFFFFF" w:themeFill="background1"/>
          </w:tcPr>
          <w:p w14:paraId="1640A895" w14:textId="04B03029" w:rsidR="00172FB4" w:rsidRPr="00BB62C2" w:rsidRDefault="00D77790" w:rsidP="00F4191B">
            <w:pPr>
              <w:pStyle w:val="TableTextNormal"/>
              <w:jc w:val="both"/>
              <w:rPr>
                <w:sz w:val="24"/>
              </w:rPr>
            </w:pPr>
            <w:r>
              <w:rPr>
                <w:sz w:val="24"/>
              </w:rPr>
              <w:t>13</w:t>
            </w:r>
            <w:r w:rsidR="00EF5ACF">
              <w:rPr>
                <w:sz w:val="24"/>
              </w:rPr>
              <w:t xml:space="preserve"> </w:t>
            </w:r>
            <w:r w:rsidR="00C835B1">
              <w:rPr>
                <w:sz w:val="24"/>
              </w:rPr>
              <w:t>Ju</w:t>
            </w:r>
            <w:r w:rsidR="00004C2D">
              <w:rPr>
                <w:sz w:val="24"/>
              </w:rPr>
              <w:t>ly</w:t>
            </w:r>
            <w:r w:rsidR="00CA58D7" w:rsidRPr="00BB62C2">
              <w:rPr>
                <w:sz w:val="24"/>
              </w:rPr>
              <w:t xml:space="preserve"> 202</w:t>
            </w:r>
            <w:r w:rsidR="00392BC6">
              <w:rPr>
                <w:sz w:val="24"/>
              </w:rPr>
              <w:t>6</w:t>
            </w:r>
          </w:p>
        </w:tc>
        <w:tc>
          <w:tcPr>
            <w:tcW w:w="1565" w:type="pct"/>
            <w:shd w:val="clear" w:color="auto" w:fill="FFFFFF" w:themeFill="background1"/>
          </w:tcPr>
          <w:p w14:paraId="790EE945" w14:textId="5420203E" w:rsidR="00172FB4" w:rsidRPr="00BB62C2" w:rsidRDefault="00CA58D7"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t xml:space="preserve">Corporate Services </w:t>
            </w:r>
          </w:p>
        </w:tc>
        <w:tc>
          <w:tcPr>
            <w:tcW w:w="547" w:type="pct"/>
            <w:shd w:val="clear" w:color="auto" w:fill="FFFFFF" w:themeFill="background1"/>
          </w:tcPr>
          <w:p w14:paraId="5BCA6A57" w14:textId="750E58C3" w:rsidR="00172FB4" w:rsidRPr="00BB62C2" w:rsidRDefault="00172FB4"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t>1.0</w:t>
            </w:r>
          </w:p>
        </w:tc>
        <w:tc>
          <w:tcPr>
            <w:tcW w:w="1561" w:type="pct"/>
            <w:shd w:val="clear" w:color="auto" w:fill="FFFFFF" w:themeFill="background1"/>
          </w:tcPr>
          <w:p w14:paraId="49901320" w14:textId="4B64241E" w:rsidR="00172FB4" w:rsidRPr="00BB62C2" w:rsidRDefault="00172FB4"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t xml:space="preserve">   </w:t>
            </w:r>
          </w:p>
        </w:tc>
      </w:tr>
      <w:tr w:rsidR="0000696B" w:rsidRPr="00382AB8" w14:paraId="030E2022" w14:textId="77777777" w:rsidTr="00382AB8">
        <w:tc>
          <w:tcPr>
            <w:cnfStyle w:val="001000000000" w:firstRow="0" w:lastRow="0" w:firstColumn="1" w:lastColumn="0" w:oddVBand="0" w:evenVBand="0" w:oddHBand="0" w:evenHBand="0" w:firstRowFirstColumn="0" w:firstRowLastColumn="0" w:lastRowFirstColumn="0" w:lastRowLastColumn="0"/>
            <w:tcW w:w="1327" w:type="pct"/>
            <w:shd w:val="clear" w:color="auto" w:fill="FFFFFF" w:themeFill="background1"/>
          </w:tcPr>
          <w:p w14:paraId="2373C7EE" w14:textId="77777777" w:rsidR="00172FB4" w:rsidRPr="00BB62C2" w:rsidRDefault="00172FB4" w:rsidP="00F4191B">
            <w:pPr>
              <w:pStyle w:val="TableTextNormal"/>
              <w:jc w:val="both"/>
              <w:rPr>
                <w:sz w:val="24"/>
              </w:rPr>
            </w:pPr>
          </w:p>
        </w:tc>
        <w:tc>
          <w:tcPr>
            <w:tcW w:w="1565" w:type="pct"/>
            <w:shd w:val="clear" w:color="auto" w:fill="FFFFFF" w:themeFill="background1"/>
          </w:tcPr>
          <w:p w14:paraId="4FD98D5E" w14:textId="77777777" w:rsidR="00172FB4" w:rsidRPr="00BB62C2" w:rsidRDefault="00172FB4"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p>
        </w:tc>
        <w:tc>
          <w:tcPr>
            <w:tcW w:w="547" w:type="pct"/>
            <w:shd w:val="clear" w:color="auto" w:fill="FFFFFF" w:themeFill="background1"/>
          </w:tcPr>
          <w:p w14:paraId="2BC9AF3B" w14:textId="4C18008A" w:rsidR="00172FB4" w:rsidRPr="00BB62C2" w:rsidRDefault="00172FB4"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p>
        </w:tc>
        <w:tc>
          <w:tcPr>
            <w:tcW w:w="1561" w:type="pct"/>
            <w:shd w:val="clear" w:color="auto" w:fill="FFFFFF" w:themeFill="background1"/>
          </w:tcPr>
          <w:p w14:paraId="735445FE" w14:textId="77777777" w:rsidR="00172FB4" w:rsidRPr="00BB62C2" w:rsidRDefault="00172FB4"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p>
        </w:tc>
      </w:tr>
      <w:tr w:rsidR="0000696B" w:rsidRPr="00382AB8" w14:paraId="3717CC42" w14:textId="77777777" w:rsidTr="00382AB8">
        <w:tc>
          <w:tcPr>
            <w:cnfStyle w:val="001000000000" w:firstRow="0" w:lastRow="0" w:firstColumn="1" w:lastColumn="0" w:oddVBand="0" w:evenVBand="0" w:oddHBand="0" w:evenHBand="0" w:firstRowFirstColumn="0" w:firstRowLastColumn="0" w:lastRowFirstColumn="0" w:lastRowLastColumn="0"/>
            <w:tcW w:w="1327" w:type="pct"/>
            <w:shd w:val="clear" w:color="auto" w:fill="FFFFFF" w:themeFill="background1"/>
          </w:tcPr>
          <w:p w14:paraId="2B24692D" w14:textId="77777777" w:rsidR="00172FB4" w:rsidRPr="00BB62C2" w:rsidRDefault="00172FB4" w:rsidP="00F4191B">
            <w:pPr>
              <w:pStyle w:val="TableTextNormal"/>
              <w:jc w:val="both"/>
              <w:rPr>
                <w:sz w:val="24"/>
              </w:rPr>
            </w:pPr>
          </w:p>
        </w:tc>
        <w:tc>
          <w:tcPr>
            <w:tcW w:w="1565" w:type="pct"/>
            <w:shd w:val="clear" w:color="auto" w:fill="FFFFFF" w:themeFill="background1"/>
          </w:tcPr>
          <w:p w14:paraId="7497EC81" w14:textId="77777777" w:rsidR="00172FB4" w:rsidRPr="00BB62C2" w:rsidRDefault="00172FB4"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p>
        </w:tc>
        <w:tc>
          <w:tcPr>
            <w:tcW w:w="547" w:type="pct"/>
            <w:shd w:val="clear" w:color="auto" w:fill="FFFFFF" w:themeFill="background1"/>
          </w:tcPr>
          <w:p w14:paraId="2EE3B060" w14:textId="681123D1" w:rsidR="00172FB4" w:rsidRPr="00BB62C2" w:rsidRDefault="00172FB4"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p>
        </w:tc>
        <w:tc>
          <w:tcPr>
            <w:tcW w:w="1561" w:type="pct"/>
            <w:shd w:val="clear" w:color="auto" w:fill="FFFFFF" w:themeFill="background1"/>
          </w:tcPr>
          <w:p w14:paraId="6FF22239" w14:textId="77777777" w:rsidR="00172FB4" w:rsidRPr="00BB62C2" w:rsidRDefault="00172FB4"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p>
        </w:tc>
      </w:tr>
      <w:tr w:rsidR="00760A73" w:rsidRPr="00382AB8" w14:paraId="5244D18C" w14:textId="77777777" w:rsidTr="00382AB8">
        <w:tc>
          <w:tcPr>
            <w:cnfStyle w:val="001000000000" w:firstRow="0" w:lastRow="0" w:firstColumn="1" w:lastColumn="0" w:oddVBand="0" w:evenVBand="0" w:oddHBand="0" w:evenHBand="0" w:firstRowFirstColumn="0" w:firstRowLastColumn="0" w:lastRowFirstColumn="0" w:lastRowLastColumn="0"/>
            <w:tcW w:w="1327" w:type="pct"/>
            <w:shd w:val="clear" w:color="auto" w:fill="FFFFFF" w:themeFill="background1"/>
          </w:tcPr>
          <w:p w14:paraId="4EE1A8D8" w14:textId="77777777" w:rsidR="00760A73" w:rsidRPr="00BB62C2" w:rsidRDefault="00760A73" w:rsidP="00F4191B">
            <w:pPr>
              <w:pStyle w:val="TableTextNormal"/>
              <w:jc w:val="both"/>
              <w:rPr>
                <w:sz w:val="24"/>
              </w:rPr>
            </w:pPr>
          </w:p>
        </w:tc>
        <w:tc>
          <w:tcPr>
            <w:tcW w:w="1565" w:type="pct"/>
            <w:shd w:val="clear" w:color="auto" w:fill="FFFFFF" w:themeFill="background1"/>
          </w:tcPr>
          <w:p w14:paraId="421750B8" w14:textId="77777777" w:rsidR="00760A73" w:rsidRPr="00BB62C2" w:rsidRDefault="00760A73"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p>
        </w:tc>
        <w:tc>
          <w:tcPr>
            <w:tcW w:w="547" w:type="pct"/>
            <w:shd w:val="clear" w:color="auto" w:fill="FFFFFF" w:themeFill="background1"/>
          </w:tcPr>
          <w:p w14:paraId="13806C0D" w14:textId="77777777" w:rsidR="00760A73" w:rsidRPr="00BB62C2" w:rsidRDefault="00760A73"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p>
        </w:tc>
        <w:tc>
          <w:tcPr>
            <w:tcW w:w="1561" w:type="pct"/>
            <w:shd w:val="clear" w:color="auto" w:fill="FFFFFF" w:themeFill="background1"/>
          </w:tcPr>
          <w:p w14:paraId="40BDF3F5" w14:textId="77777777" w:rsidR="00760A73" w:rsidRPr="00BB62C2" w:rsidRDefault="00760A73"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p>
        </w:tc>
      </w:tr>
    </w:tbl>
    <w:p w14:paraId="3F116CD8" w14:textId="77777777" w:rsidR="00814474" w:rsidRDefault="00814474" w:rsidP="00814474">
      <w:pPr>
        <w:spacing w:after="0" w:line="240" w:lineRule="auto"/>
        <w:rPr>
          <w:rFonts w:eastAsia="Yu Gothic Light" w:cs="Times New Roman"/>
          <w:b/>
          <w:noProof/>
          <w:color w:val="CC5733"/>
          <w:sz w:val="32"/>
          <w:szCs w:val="32"/>
        </w:rPr>
      </w:pPr>
    </w:p>
    <w:p w14:paraId="2814574B" w14:textId="77777777" w:rsidR="00814474" w:rsidRDefault="00814474" w:rsidP="00814474">
      <w:pPr>
        <w:spacing w:after="0" w:line="240" w:lineRule="auto"/>
        <w:rPr>
          <w:rFonts w:eastAsia="Yu Gothic Light" w:cs="Times New Roman"/>
          <w:b/>
          <w:noProof/>
          <w:color w:val="CC5733"/>
          <w:sz w:val="32"/>
          <w:szCs w:val="32"/>
        </w:rPr>
      </w:pPr>
    </w:p>
    <w:p w14:paraId="686E4A31" w14:textId="77777777" w:rsidR="00814474" w:rsidRDefault="00814474" w:rsidP="00814474">
      <w:pPr>
        <w:spacing w:after="0" w:line="240" w:lineRule="auto"/>
        <w:rPr>
          <w:rFonts w:eastAsia="Yu Gothic Light" w:cs="Times New Roman"/>
          <w:b/>
          <w:noProof/>
          <w:color w:val="CC5733"/>
          <w:sz w:val="32"/>
          <w:szCs w:val="32"/>
        </w:rPr>
      </w:pPr>
    </w:p>
    <w:p w14:paraId="15D53FE5" w14:textId="77777777" w:rsidR="00814474" w:rsidRDefault="00814474" w:rsidP="00814474">
      <w:pPr>
        <w:spacing w:after="0" w:line="240" w:lineRule="auto"/>
        <w:rPr>
          <w:rFonts w:eastAsia="Yu Gothic Light" w:cs="Times New Roman"/>
          <w:b/>
          <w:noProof/>
          <w:color w:val="CC5733"/>
          <w:sz w:val="32"/>
          <w:szCs w:val="32"/>
        </w:rPr>
      </w:pPr>
    </w:p>
    <w:p w14:paraId="0B96335B" w14:textId="77777777" w:rsidR="00814474" w:rsidRDefault="00814474" w:rsidP="00814474">
      <w:pPr>
        <w:spacing w:after="0" w:line="240" w:lineRule="auto"/>
        <w:rPr>
          <w:rFonts w:eastAsia="Yu Gothic Light" w:cs="Times New Roman"/>
          <w:b/>
          <w:noProof/>
          <w:color w:val="CC5733"/>
          <w:sz w:val="32"/>
          <w:szCs w:val="32"/>
        </w:rPr>
      </w:pPr>
    </w:p>
    <w:p w14:paraId="66E338BD" w14:textId="77777777" w:rsidR="00814474" w:rsidRDefault="00814474" w:rsidP="00814474">
      <w:pPr>
        <w:spacing w:after="0" w:line="240" w:lineRule="auto"/>
        <w:rPr>
          <w:rFonts w:eastAsia="Yu Gothic Light" w:cs="Times New Roman"/>
          <w:b/>
          <w:noProof/>
          <w:color w:val="CC5733"/>
          <w:sz w:val="32"/>
          <w:szCs w:val="32"/>
        </w:rPr>
      </w:pPr>
    </w:p>
    <w:p w14:paraId="6BB7167B" w14:textId="77777777" w:rsidR="00814474" w:rsidRDefault="00814474" w:rsidP="00814474">
      <w:pPr>
        <w:spacing w:after="0" w:line="240" w:lineRule="auto"/>
        <w:rPr>
          <w:rFonts w:eastAsia="Yu Gothic Light" w:cs="Times New Roman"/>
          <w:b/>
          <w:noProof/>
          <w:color w:val="CC5733"/>
          <w:sz w:val="32"/>
          <w:szCs w:val="32"/>
        </w:rPr>
      </w:pPr>
    </w:p>
    <w:p w14:paraId="467942F8" w14:textId="77777777" w:rsidR="00814474" w:rsidRDefault="00814474" w:rsidP="00814474">
      <w:pPr>
        <w:spacing w:after="0" w:line="240" w:lineRule="auto"/>
        <w:rPr>
          <w:rFonts w:eastAsia="Yu Gothic Light" w:cs="Times New Roman"/>
          <w:b/>
          <w:noProof/>
          <w:color w:val="CC5733"/>
          <w:sz w:val="32"/>
          <w:szCs w:val="32"/>
        </w:rPr>
      </w:pPr>
    </w:p>
    <w:p w14:paraId="02F01DAA" w14:textId="77777777" w:rsidR="00814474" w:rsidRDefault="00814474" w:rsidP="00814474">
      <w:pPr>
        <w:spacing w:after="0" w:line="240" w:lineRule="auto"/>
        <w:rPr>
          <w:rFonts w:eastAsia="Yu Gothic Light" w:cs="Times New Roman"/>
          <w:b/>
          <w:noProof/>
          <w:color w:val="CC5733"/>
          <w:sz w:val="32"/>
          <w:szCs w:val="32"/>
        </w:rPr>
      </w:pPr>
    </w:p>
    <w:p w14:paraId="56A96EF7" w14:textId="77777777" w:rsidR="00814474" w:rsidRDefault="00814474" w:rsidP="00814474">
      <w:pPr>
        <w:spacing w:after="0" w:line="240" w:lineRule="auto"/>
        <w:rPr>
          <w:rFonts w:eastAsia="Yu Gothic Light" w:cs="Times New Roman"/>
          <w:b/>
          <w:noProof/>
          <w:color w:val="CC5733"/>
          <w:sz w:val="32"/>
          <w:szCs w:val="32"/>
        </w:rPr>
      </w:pPr>
    </w:p>
    <w:p w14:paraId="18A6FE8E" w14:textId="77777777" w:rsidR="00814474" w:rsidRDefault="00814474" w:rsidP="00814474">
      <w:pPr>
        <w:spacing w:after="0" w:line="240" w:lineRule="auto"/>
        <w:rPr>
          <w:rFonts w:eastAsia="Yu Gothic Light" w:cs="Times New Roman"/>
          <w:b/>
          <w:noProof/>
          <w:color w:val="CC5733"/>
          <w:sz w:val="32"/>
          <w:szCs w:val="32"/>
        </w:rPr>
      </w:pPr>
    </w:p>
    <w:p w14:paraId="2AC53809" w14:textId="77777777" w:rsidR="00814474" w:rsidRDefault="00814474" w:rsidP="00814474">
      <w:pPr>
        <w:spacing w:after="0" w:line="240" w:lineRule="auto"/>
        <w:rPr>
          <w:rFonts w:eastAsia="Yu Gothic Light" w:cs="Times New Roman"/>
          <w:b/>
          <w:noProof/>
          <w:color w:val="CC5733"/>
          <w:sz w:val="32"/>
          <w:szCs w:val="32"/>
        </w:rPr>
      </w:pPr>
    </w:p>
    <w:p w14:paraId="7E47ED85" w14:textId="77777777" w:rsidR="00814474" w:rsidRDefault="00814474" w:rsidP="00814474">
      <w:pPr>
        <w:spacing w:after="0" w:line="240" w:lineRule="auto"/>
        <w:rPr>
          <w:rFonts w:eastAsia="Yu Gothic Light" w:cs="Times New Roman"/>
          <w:b/>
          <w:noProof/>
          <w:color w:val="CC5733"/>
          <w:sz w:val="32"/>
          <w:szCs w:val="32"/>
        </w:rPr>
      </w:pPr>
    </w:p>
    <w:p w14:paraId="69A1704F" w14:textId="77777777" w:rsidR="00814474" w:rsidRDefault="00814474" w:rsidP="00814474">
      <w:pPr>
        <w:spacing w:after="0" w:line="240" w:lineRule="auto"/>
        <w:rPr>
          <w:rFonts w:eastAsia="Yu Gothic Light" w:cs="Times New Roman"/>
          <w:b/>
          <w:noProof/>
          <w:color w:val="CC5733"/>
          <w:sz w:val="32"/>
          <w:szCs w:val="32"/>
        </w:rPr>
      </w:pPr>
    </w:p>
    <w:p w14:paraId="4D4878B1" w14:textId="77777777" w:rsidR="00814474" w:rsidRDefault="00814474" w:rsidP="00814474">
      <w:pPr>
        <w:spacing w:after="0" w:line="240" w:lineRule="auto"/>
        <w:rPr>
          <w:rFonts w:eastAsia="Yu Gothic Light" w:cs="Times New Roman"/>
          <w:b/>
          <w:noProof/>
          <w:color w:val="CC5733"/>
          <w:sz w:val="32"/>
          <w:szCs w:val="32"/>
        </w:rPr>
      </w:pPr>
    </w:p>
    <w:p w14:paraId="07970952" w14:textId="77777777" w:rsidR="00814474" w:rsidRDefault="00814474" w:rsidP="00814474">
      <w:pPr>
        <w:spacing w:after="0" w:line="240" w:lineRule="auto"/>
        <w:rPr>
          <w:rFonts w:eastAsia="Yu Gothic Light" w:cs="Times New Roman"/>
          <w:b/>
          <w:noProof/>
          <w:color w:val="CC5733"/>
          <w:sz w:val="32"/>
          <w:szCs w:val="32"/>
        </w:rPr>
      </w:pPr>
    </w:p>
    <w:p w14:paraId="59B15CD1" w14:textId="77777777" w:rsidR="00814474" w:rsidRDefault="00814474" w:rsidP="00814474">
      <w:pPr>
        <w:spacing w:after="0" w:line="240" w:lineRule="auto"/>
        <w:rPr>
          <w:rFonts w:eastAsia="Yu Gothic Light" w:cs="Times New Roman"/>
          <w:b/>
          <w:noProof/>
          <w:color w:val="CC5733"/>
          <w:sz w:val="32"/>
          <w:szCs w:val="32"/>
        </w:rPr>
      </w:pPr>
    </w:p>
    <w:p w14:paraId="0E3D1868" w14:textId="77777777" w:rsidR="00814474" w:rsidRDefault="00814474" w:rsidP="00814474">
      <w:pPr>
        <w:spacing w:after="0" w:line="240" w:lineRule="auto"/>
        <w:rPr>
          <w:rFonts w:eastAsia="Yu Gothic Light" w:cs="Times New Roman"/>
          <w:b/>
          <w:noProof/>
          <w:color w:val="CC5733"/>
          <w:sz w:val="32"/>
          <w:szCs w:val="32"/>
        </w:rPr>
      </w:pPr>
    </w:p>
    <w:p w14:paraId="593C0321" w14:textId="77777777" w:rsidR="00814474" w:rsidRDefault="00814474" w:rsidP="00814474">
      <w:pPr>
        <w:spacing w:after="0" w:line="240" w:lineRule="auto"/>
        <w:rPr>
          <w:rFonts w:eastAsia="Yu Gothic Light" w:cs="Times New Roman"/>
          <w:b/>
          <w:noProof/>
          <w:color w:val="CC5733"/>
          <w:sz w:val="32"/>
          <w:szCs w:val="32"/>
        </w:rPr>
      </w:pPr>
    </w:p>
    <w:p w14:paraId="30AA6A39" w14:textId="77777777" w:rsidR="00814474" w:rsidRDefault="00814474" w:rsidP="00814474">
      <w:pPr>
        <w:spacing w:after="0" w:line="240" w:lineRule="auto"/>
        <w:rPr>
          <w:rFonts w:eastAsia="Yu Gothic Light" w:cs="Times New Roman"/>
          <w:b/>
          <w:noProof/>
          <w:color w:val="CC5733"/>
          <w:sz w:val="32"/>
          <w:szCs w:val="32"/>
        </w:rPr>
      </w:pPr>
    </w:p>
    <w:p w14:paraId="389AF3E1" w14:textId="77777777" w:rsidR="00814474" w:rsidRDefault="00814474" w:rsidP="00814474">
      <w:pPr>
        <w:spacing w:after="0" w:line="240" w:lineRule="auto"/>
        <w:rPr>
          <w:rFonts w:eastAsia="Yu Gothic Light" w:cs="Times New Roman"/>
          <w:b/>
          <w:noProof/>
          <w:color w:val="CC5733"/>
          <w:sz w:val="32"/>
          <w:szCs w:val="32"/>
        </w:rPr>
      </w:pPr>
    </w:p>
    <w:p w14:paraId="08E2B499" w14:textId="77777777" w:rsidR="00814474" w:rsidRDefault="00814474" w:rsidP="00814474">
      <w:pPr>
        <w:spacing w:after="0" w:line="240" w:lineRule="auto"/>
        <w:rPr>
          <w:rFonts w:eastAsia="Yu Gothic Light" w:cs="Times New Roman"/>
          <w:b/>
          <w:noProof/>
          <w:color w:val="CC5733"/>
          <w:sz w:val="32"/>
          <w:szCs w:val="32"/>
        </w:rPr>
      </w:pPr>
    </w:p>
    <w:p w14:paraId="63A1FAF3" w14:textId="77777777" w:rsidR="00814474" w:rsidRDefault="00814474" w:rsidP="00814474">
      <w:pPr>
        <w:spacing w:after="0" w:line="240" w:lineRule="auto"/>
        <w:rPr>
          <w:rFonts w:eastAsia="Yu Gothic Light" w:cs="Times New Roman"/>
          <w:b/>
          <w:noProof/>
          <w:color w:val="CC5733"/>
          <w:sz w:val="32"/>
          <w:szCs w:val="32"/>
        </w:rPr>
      </w:pPr>
    </w:p>
    <w:p w14:paraId="255AA5B5" w14:textId="77777777" w:rsidR="00814474" w:rsidRDefault="00814474" w:rsidP="00814474">
      <w:pPr>
        <w:spacing w:after="0" w:line="240" w:lineRule="auto"/>
        <w:rPr>
          <w:rFonts w:eastAsia="Yu Gothic Light" w:cs="Times New Roman"/>
          <w:b/>
          <w:noProof/>
          <w:color w:val="CC5733"/>
          <w:sz w:val="32"/>
          <w:szCs w:val="32"/>
        </w:rPr>
      </w:pPr>
    </w:p>
    <w:p w14:paraId="3D1B1A43" w14:textId="77777777" w:rsidR="00814474" w:rsidRDefault="00814474" w:rsidP="00814474">
      <w:pPr>
        <w:spacing w:after="0" w:line="240" w:lineRule="auto"/>
        <w:rPr>
          <w:rFonts w:eastAsia="Yu Gothic Light" w:cs="Times New Roman"/>
          <w:b/>
          <w:noProof/>
          <w:color w:val="CC5733"/>
          <w:sz w:val="32"/>
          <w:szCs w:val="32"/>
        </w:rPr>
      </w:pPr>
    </w:p>
    <w:p w14:paraId="238F0ECB" w14:textId="2193C5E1" w:rsidR="00814474" w:rsidRPr="00E27209" w:rsidRDefault="00814474" w:rsidP="00814474">
      <w:pPr>
        <w:spacing w:after="0" w:line="240" w:lineRule="auto"/>
        <w:rPr>
          <w:rFonts w:eastAsia="Times New Roman" w:cs="Times New Roman"/>
          <w:sz w:val="20"/>
          <w:szCs w:val="20"/>
        </w:rPr>
      </w:pPr>
      <w:r w:rsidRPr="00E27209">
        <w:rPr>
          <w:rFonts w:eastAsia="Yu Gothic Light" w:cs="Times New Roman"/>
          <w:b/>
          <w:noProof/>
          <w:color w:val="CC5733"/>
          <w:sz w:val="32"/>
          <w:szCs w:val="32"/>
        </w:rPr>
        <w:lastRenderedPageBreak/>
        <w:t xml:space="preserve">Appendix </w:t>
      </w:r>
      <w:r>
        <w:rPr>
          <w:rFonts w:eastAsia="Yu Gothic Light" w:cs="Times New Roman"/>
          <w:b/>
          <w:noProof/>
          <w:color w:val="CC5733"/>
          <w:sz w:val="32"/>
          <w:szCs w:val="32"/>
        </w:rPr>
        <w:t>1</w:t>
      </w:r>
      <w:r w:rsidRPr="00E27209">
        <w:rPr>
          <w:rFonts w:eastAsia="Yu Gothic Light" w:cs="Times New Roman"/>
          <w:b/>
          <w:noProof/>
          <w:color w:val="CC5733"/>
          <w:sz w:val="32"/>
          <w:szCs w:val="32"/>
        </w:rPr>
        <w:t xml:space="preserve">: Campaign Evaluation Submission </w:t>
      </w:r>
      <w:r w:rsidRPr="00E27209">
        <w:rPr>
          <w:rFonts w:eastAsia="Yu Gothic Light" w:cs="Times New Roman"/>
          <w:b/>
          <w:color w:val="CC5733"/>
          <w:sz w:val="32"/>
          <w:szCs w:val="32"/>
        </w:rPr>
        <w:t>Form</w:t>
      </w:r>
      <w:r w:rsidRPr="00E27209">
        <w:rPr>
          <w:rFonts w:eastAsia="Yu Gothic Light" w:cs="Times New Roman"/>
          <w:b/>
          <w:color w:val="CC5733"/>
          <w:sz w:val="32"/>
          <w:szCs w:val="32"/>
        </w:rPr>
        <w:br/>
      </w:r>
      <w:r w:rsidRPr="00697264">
        <w:rPr>
          <w:rFonts w:eastAsia="Yu Gothic Light" w:cs="Times New Roman"/>
          <w:b/>
          <w:bCs/>
          <w:color w:val="E97132"/>
          <w:szCs w:val="24"/>
        </w:rPr>
        <w:t>For public sector agencies evaluating completed government campaign advertising</w:t>
      </w:r>
    </w:p>
    <w:p w14:paraId="42374927" w14:textId="77777777" w:rsidR="00814474" w:rsidRPr="00E27209" w:rsidRDefault="00814474" w:rsidP="00814474">
      <w:pPr>
        <w:spacing w:after="0" w:line="240" w:lineRule="auto"/>
        <w:rPr>
          <w:rFonts w:eastAsia="Times New Roman" w:cs="Times New Roman"/>
          <w:sz w:val="20"/>
          <w:szCs w:val="20"/>
        </w:rPr>
      </w:pPr>
    </w:p>
    <w:tbl>
      <w:tblPr>
        <w:tblW w:w="10349" w:type="dxa"/>
        <w:tblInd w:w="-176"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57" w:type="dxa"/>
          <w:bottom w:w="57" w:type="dxa"/>
        </w:tblCellMar>
        <w:tblLook w:val="04A0" w:firstRow="1" w:lastRow="0" w:firstColumn="1" w:lastColumn="0" w:noHBand="0" w:noVBand="1"/>
      </w:tblPr>
      <w:tblGrid>
        <w:gridCol w:w="2581"/>
        <w:gridCol w:w="5783"/>
        <w:gridCol w:w="1985"/>
      </w:tblGrid>
      <w:tr w:rsidR="00814474" w:rsidRPr="00E27209" w14:paraId="3A1C23A6" w14:textId="77777777" w:rsidTr="00F9554F">
        <w:trPr>
          <w:cantSplit/>
          <w:trHeight w:val="334"/>
        </w:trPr>
        <w:tc>
          <w:tcPr>
            <w:tcW w:w="2581" w:type="dxa"/>
            <w:shd w:val="clear" w:color="auto" w:fill="DEEAF6"/>
          </w:tcPr>
          <w:p w14:paraId="5DFE3AFA" w14:textId="77777777" w:rsidR="00814474" w:rsidRPr="009D46F9" w:rsidRDefault="00814474" w:rsidP="00F9554F">
            <w:pPr>
              <w:spacing w:after="0" w:line="240" w:lineRule="auto"/>
              <w:rPr>
                <w:rFonts w:eastAsia="Calibri" w:cs="Arial"/>
                <w:b/>
                <w:bCs/>
                <w:sz w:val="22"/>
              </w:rPr>
            </w:pPr>
            <w:r w:rsidRPr="009D46F9">
              <w:rPr>
                <w:rFonts w:eastAsia="Calibri" w:cs="Arial"/>
                <w:b/>
                <w:bCs/>
                <w:sz w:val="22"/>
              </w:rPr>
              <w:t>Agency name</w:t>
            </w:r>
          </w:p>
        </w:tc>
        <w:tc>
          <w:tcPr>
            <w:tcW w:w="7768" w:type="dxa"/>
            <w:gridSpan w:val="2"/>
          </w:tcPr>
          <w:p w14:paraId="7D29728A" w14:textId="77777777" w:rsidR="00814474" w:rsidRPr="00E27209" w:rsidRDefault="00814474" w:rsidP="00F9554F">
            <w:pPr>
              <w:spacing w:after="0" w:line="240" w:lineRule="auto"/>
              <w:rPr>
                <w:rFonts w:eastAsia="Calibri" w:cs="Arial"/>
                <w:sz w:val="20"/>
                <w:szCs w:val="20"/>
              </w:rPr>
            </w:pPr>
          </w:p>
        </w:tc>
      </w:tr>
      <w:tr w:rsidR="00814474" w:rsidRPr="00E27209" w14:paraId="14467009" w14:textId="77777777" w:rsidTr="00F9554F">
        <w:trPr>
          <w:cantSplit/>
        </w:trPr>
        <w:tc>
          <w:tcPr>
            <w:tcW w:w="2581" w:type="dxa"/>
            <w:shd w:val="clear" w:color="auto" w:fill="DEEAF6"/>
          </w:tcPr>
          <w:p w14:paraId="64907989" w14:textId="77777777" w:rsidR="00814474" w:rsidRPr="009D46F9" w:rsidRDefault="00814474" w:rsidP="00F9554F">
            <w:pPr>
              <w:spacing w:after="0" w:line="240" w:lineRule="auto"/>
              <w:rPr>
                <w:rFonts w:eastAsia="Calibri" w:cs="Arial"/>
                <w:b/>
                <w:bCs/>
                <w:sz w:val="22"/>
              </w:rPr>
            </w:pPr>
            <w:r w:rsidRPr="009D46F9">
              <w:rPr>
                <w:rFonts w:eastAsia="Calibri" w:cs="Arial"/>
                <w:b/>
                <w:bCs/>
                <w:sz w:val="22"/>
              </w:rPr>
              <w:t>Agency contact</w:t>
            </w:r>
          </w:p>
          <w:p w14:paraId="15935BA2" w14:textId="77777777" w:rsidR="00814474" w:rsidRPr="00E27209" w:rsidRDefault="00814474" w:rsidP="00F9554F">
            <w:pPr>
              <w:spacing w:after="0" w:line="240" w:lineRule="auto"/>
              <w:rPr>
                <w:rFonts w:eastAsia="Calibri" w:cs="Arial"/>
                <w:sz w:val="20"/>
                <w:szCs w:val="20"/>
              </w:rPr>
            </w:pPr>
            <w:r w:rsidRPr="00E27209">
              <w:rPr>
                <w:rFonts w:eastAsia="Calibri" w:cs="Arial"/>
                <w:sz w:val="20"/>
                <w:szCs w:val="20"/>
              </w:rPr>
              <w:t>Name, phone and email</w:t>
            </w:r>
          </w:p>
        </w:tc>
        <w:tc>
          <w:tcPr>
            <w:tcW w:w="7768" w:type="dxa"/>
            <w:gridSpan w:val="2"/>
          </w:tcPr>
          <w:p w14:paraId="512F07AE" w14:textId="77777777" w:rsidR="00814474" w:rsidRPr="00E27209" w:rsidRDefault="00814474" w:rsidP="00F9554F">
            <w:pPr>
              <w:spacing w:after="0" w:line="240" w:lineRule="auto"/>
              <w:rPr>
                <w:rFonts w:eastAsia="Calibri" w:cs="Arial"/>
                <w:sz w:val="20"/>
                <w:szCs w:val="20"/>
              </w:rPr>
            </w:pPr>
          </w:p>
        </w:tc>
      </w:tr>
      <w:tr w:rsidR="00814474" w:rsidRPr="00E27209" w14:paraId="7729364E" w14:textId="77777777" w:rsidTr="00F9554F">
        <w:trPr>
          <w:cantSplit/>
          <w:trHeight w:val="335"/>
        </w:trPr>
        <w:tc>
          <w:tcPr>
            <w:tcW w:w="2581" w:type="dxa"/>
            <w:shd w:val="clear" w:color="auto" w:fill="DEEAF6"/>
          </w:tcPr>
          <w:p w14:paraId="6D44CA3B" w14:textId="77777777" w:rsidR="00814474" w:rsidRPr="009D46F9" w:rsidRDefault="00814474" w:rsidP="00F9554F">
            <w:pPr>
              <w:spacing w:after="0" w:line="240" w:lineRule="auto"/>
              <w:rPr>
                <w:rFonts w:eastAsia="Calibri" w:cs="Arial"/>
                <w:b/>
                <w:bCs/>
                <w:sz w:val="22"/>
              </w:rPr>
            </w:pPr>
            <w:r w:rsidRPr="009D46F9">
              <w:rPr>
                <w:rFonts w:eastAsia="Calibri" w:cs="Arial"/>
                <w:b/>
                <w:bCs/>
                <w:sz w:val="22"/>
              </w:rPr>
              <w:t>Campaign title</w:t>
            </w:r>
          </w:p>
        </w:tc>
        <w:tc>
          <w:tcPr>
            <w:tcW w:w="7768" w:type="dxa"/>
            <w:gridSpan w:val="2"/>
          </w:tcPr>
          <w:p w14:paraId="030F25C9" w14:textId="77777777" w:rsidR="00814474" w:rsidRPr="00E27209" w:rsidRDefault="00814474" w:rsidP="00F9554F">
            <w:pPr>
              <w:spacing w:after="0" w:line="240" w:lineRule="auto"/>
              <w:rPr>
                <w:rFonts w:eastAsia="Calibri" w:cs="Arial"/>
                <w:sz w:val="20"/>
                <w:szCs w:val="20"/>
              </w:rPr>
            </w:pPr>
          </w:p>
        </w:tc>
      </w:tr>
      <w:tr w:rsidR="00814474" w:rsidRPr="00E27209" w14:paraId="3B61F990" w14:textId="77777777" w:rsidTr="00F9554F">
        <w:trPr>
          <w:cantSplit/>
          <w:trHeight w:val="335"/>
        </w:trPr>
        <w:tc>
          <w:tcPr>
            <w:tcW w:w="2581" w:type="dxa"/>
            <w:shd w:val="clear" w:color="auto" w:fill="DEEAF6"/>
          </w:tcPr>
          <w:p w14:paraId="03154794" w14:textId="77777777" w:rsidR="00814474" w:rsidRPr="00124D8E" w:rsidRDefault="00814474" w:rsidP="00F9554F">
            <w:pPr>
              <w:spacing w:after="0" w:line="240" w:lineRule="auto"/>
              <w:rPr>
                <w:rFonts w:eastAsia="Calibri" w:cs="Arial"/>
                <w:b/>
                <w:bCs/>
                <w:sz w:val="22"/>
              </w:rPr>
            </w:pPr>
            <w:r w:rsidRPr="00124D8E">
              <w:rPr>
                <w:rFonts w:eastAsia="Calibri" w:cs="Arial"/>
                <w:b/>
                <w:bCs/>
                <w:sz w:val="22"/>
              </w:rPr>
              <w:t>Booking reference number</w:t>
            </w:r>
          </w:p>
        </w:tc>
        <w:tc>
          <w:tcPr>
            <w:tcW w:w="7768" w:type="dxa"/>
            <w:gridSpan w:val="2"/>
          </w:tcPr>
          <w:p w14:paraId="626798E8" w14:textId="77777777" w:rsidR="00814474" w:rsidRPr="00E27209" w:rsidRDefault="00814474" w:rsidP="00F9554F">
            <w:pPr>
              <w:spacing w:after="0" w:line="240" w:lineRule="auto"/>
              <w:rPr>
                <w:rFonts w:eastAsia="Calibri" w:cs="Arial"/>
                <w:sz w:val="20"/>
                <w:szCs w:val="20"/>
              </w:rPr>
            </w:pPr>
          </w:p>
        </w:tc>
      </w:tr>
      <w:tr w:rsidR="00814474" w:rsidRPr="00E27209" w14:paraId="345CCE8C" w14:textId="77777777" w:rsidTr="00F9554F">
        <w:trPr>
          <w:cantSplit/>
          <w:trHeight w:val="264"/>
        </w:trPr>
        <w:tc>
          <w:tcPr>
            <w:tcW w:w="2581" w:type="dxa"/>
            <w:shd w:val="clear" w:color="auto" w:fill="DEEAF6"/>
          </w:tcPr>
          <w:p w14:paraId="38AFEEC4" w14:textId="77777777" w:rsidR="00814474" w:rsidRPr="00124D8E" w:rsidRDefault="00814474" w:rsidP="00F9554F">
            <w:pPr>
              <w:spacing w:after="0" w:line="240" w:lineRule="auto"/>
              <w:rPr>
                <w:rFonts w:eastAsia="Calibri" w:cs="Arial"/>
                <w:b/>
                <w:bCs/>
                <w:sz w:val="22"/>
              </w:rPr>
            </w:pPr>
            <w:r w:rsidRPr="00124D8E">
              <w:rPr>
                <w:rFonts w:eastAsia="Calibri" w:cs="Arial"/>
                <w:b/>
                <w:bCs/>
                <w:sz w:val="22"/>
              </w:rPr>
              <w:t>Confirmed Duration</w:t>
            </w:r>
          </w:p>
        </w:tc>
        <w:tc>
          <w:tcPr>
            <w:tcW w:w="7768" w:type="dxa"/>
            <w:gridSpan w:val="2"/>
          </w:tcPr>
          <w:p w14:paraId="5067ACCB" w14:textId="77777777" w:rsidR="00814474" w:rsidRPr="00E27209" w:rsidRDefault="00814474" w:rsidP="00F9554F">
            <w:pPr>
              <w:spacing w:after="0" w:line="240" w:lineRule="auto"/>
              <w:rPr>
                <w:rFonts w:eastAsia="Calibri" w:cs="Arial"/>
                <w:sz w:val="20"/>
                <w:szCs w:val="20"/>
              </w:rPr>
            </w:pPr>
            <w:r w:rsidRPr="00124D8E">
              <w:rPr>
                <w:rFonts w:eastAsia="Calibri" w:cs="Arial"/>
                <w:sz w:val="22"/>
              </w:rPr>
              <w:t>Start:</w:t>
            </w:r>
            <w:r>
              <w:rPr>
                <w:rFonts w:eastAsia="Calibri" w:cs="Arial"/>
                <w:sz w:val="20"/>
                <w:szCs w:val="20"/>
              </w:rPr>
              <w:t xml:space="preserve">                                                               </w:t>
            </w:r>
            <w:r w:rsidRPr="00124D8E">
              <w:rPr>
                <w:rFonts w:eastAsia="Calibri" w:cs="Arial"/>
                <w:sz w:val="22"/>
              </w:rPr>
              <w:t>End:</w:t>
            </w:r>
          </w:p>
        </w:tc>
      </w:tr>
      <w:tr w:rsidR="00814474" w:rsidRPr="00E27209" w14:paraId="6E1FAA9D" w14:textId="77777777" w:rsidTr="00F9554F">
        <w:trPr>
          <w:cantSplit/>
        </w:trPr>
        <w:tc>
          <w:tcPr>
            <w:tcW w:w="2581" w:type="dxa"/>
            <w:shd w:val="clear" w:color="auto" w:fill="DEEAF6"/>
          </w:tcPr>
          <w:p w14:paraId="676CB2CA" w14:textId="77777777" w:rsidR="00814474" w:rsidRPr="00124D8E" w:rsidRDefault="00814474" w:rsidP="00F9554F">
            <w:pPr>
              <w:spacing w:after="0" w:line="240" w:lineRule="auto"/>
              <w:rPr>
                <w:rFonts w:eastAsia="Calibri" w:cs="Arial"/>
                <w:b/>
                <w:bCs/>
                <w:sz w:val="22"/>
              </w:rPr>
            </w:pPr>
            <w:r w:rsidRPr="00124D8E">
              <w:rPr>
                <w:rFonts w:eastAsia="Calibri" w:cs="Arial"/>
                <w:b/>
                <w:bCs/>
                <w:sz w:val="22"/>
              </w:rPr>
              <w:t>Objective(s)</w:t>
            </w:r>
          </w:p>
          <w:p w14:paraId="5013D8BB" w14:textId="77777777" w:rsidR="00814474" w:rsidRPr="00E27209" w:rsidRDefault="00814474" w:rsidP="00F9554F">
            <w:pPr>
              <w:spacing w:after="0" w:line="240" w:lineRule="auto"/>
              <w:rPr>
                <w:rFonts w:eastAsia="Calibri" w:cs="Arial"/>
                <w:sz w:val="20"/>
                <w:szCs w:val="20"/>
              </w:rPr>
            </w:pPr>
            <w:r w:rsidRPr="00E27209">
              <w:rPr>
                <w:rFonts w:eastAsia="Calibri" w:cs="Arial"/>
                <w:sz w:val="20"/>
                <w:szCs w:val="20"/>
              </w:rPr>
              <w:t>Detail objectives from initial application</w:t>
            </w:r>
          </w:p>
        </w:tc>
        <w:tc>
          <w:tcPr>
            <w:tcW w:w="7768" w:type="dxa"/>
            <w:gridSpan w:val="2"/>
          </w:tcPr>
          <w:p w14:paraId="246E669C" w14:textId="77777777" w:rsidR="00814474" w:rsidRPr="00E27209" w:rsidRDefault="00814474" w:rsidP="00F9554F">
            <w:pPr>
              <w:spacing w:after="0" w:line="240" w:lineRule="auto"/>
              <w:rPr>
                <w:rFonts w:eastAsia="Calibri" w:cs="Arial"/>
                <w:sz w:val="20"/>
                <w:szCs w:val="20"/>
              </w:rPr>
            </w:pPr>
          </w:p>
          <w:p w14:paraId="3A633EFF" w14:textId="77777777" w:rsidR="00814474" w:rsidRPr="00E27209" w:rsidRDefault="00814474" w:rsidP="00F9554F">
            <w:pPr>
              <w:spacing w:after="0" w:line="240" w:lineRule="auto"/>
              <w:rPr>
                <w:rFonts w:eastAsia="Calibri" w:cs="Arial"/>
                <w:sz w:val="20"/>
                <w:szCs w:val="20"/>
              </w:rPr>
            </w:pPr>
          </w:p>
          <w:p w14:paraId="0C748BB1" w14:textId="77777777" w:rsidR="00814474" w:rsidRPr="00E27209" w:rsidRDefault="00814474" w:rsidP="00F9554F">
            <w:pPr>
              <w:spacing w:after="0" w:line="240" w:lineRule="auto"/>
              <w:rPr>
                <w:rFonts w:eastAsia="Calibri" w:cs="Arial"/>
                <w:sz w:val="20"/>
                <w:szCs w:val="20"/>
              </w:rPr>
            </w:pPr>
          </w:p>
        </w:tc>
      </w:tr>
      <w:tr w:rsidR="00814474" w:rsidRPr="00E27209" w14:paraId="3A26B42F" w14:textId="77777777" w:rsidTr="00F9554F">
        <w:trPr>
          <w:cantSplit/>
        </w:trPr>
        <w:tc>
          <w:tcPr>
            <w:tcW w:w="2581" w:type="dxa"/>
            <w:shd w:val="clear" w:color="auto" w:fill="DEEAF6"/>
          </w:tcPr>
          <w:p w14:paraId="4FE13468" w14:textId="77777777" w:rsidR="00814474" w:rsidRPr="00124D8E" w:rsidRDefault="00814474" w:rsidP="00F9554F">
            <w:pPr>
              <w:spacing w:after="0" w:line="240" w:lineRule="auto"/>
              <w:rPr>
                <w:rFonts w:eastAsia="Calibri" w:cs="Arial"/>
                <w:b/>
                <w:bCs/>
                <w:sz w:val="22"/>
              </w:rPr>
            </w:pPr>
            <w:r w:rsidRPr="00124D8E">
              <w:rPr>
                <w:rFonts w:eastAsia="Calibri" w:cs="Arial"/>
                <w:b/>
                <w:bCs/>
                <w:sz w:val="22"/>
              </w:rPr>
              <w:t>Evaluation of campaign effectiveness</w:t>
            </w:r>
          </w:p>
          <w:p w14:paraId="0DA45EDD" w14:textId="77777777" w:rsidR="00814474" w:rsidRPr="00E27209" w:rsidRDefault="00814474" w:rsidP="00F9554F">
            <w:pPr>
              <w:spacing w:after="0" w:line="240" w:lineRule="auto"/>
              <w:rPr>
                <w:rFonts w:eastAsia="Calibri" w:cs="Arial"/>
                <w:sz w:val="20"/>
                <w:szCs w:val="20"/>
              </w:rPr>
            </w:pPr>
            <w:r w:rsidRPr="00E27209">
              <w:rPr>
                <w:rFonts w:eastAsia="Calibri" w:cs="Arial"/>
                <w:sz w:val="20"/>
                <w:szCs w:val="20"/>
              </w:rPr>
              <w:t>State the previously proposed, and if different, the delivered evaluation methodology</w:t>
            </w:r>
          </w:p>
        </w:tc>
        <w:tc>
          <w:tcPr>
            <w:tcW w:w="7768" w:type="dxa"/>
            <w:gridSpan w:val="2"/>
          </w:tcPr>
          <w:p w14:paraId="75D7F908" w14:textId="77777777" w:rsidR="00814474" w:rsidRPr="00E27209" w:rsidRDefault="00814474" w:rsidP="00F9554F">
            <w:pPr>
              <w:spacing w:after="0" w:line="240" w:lineRule="auto"/>
              <w:rPr>
                <w:rFonts w:eastAsia="Calibri" w:cs="Arial"/>
                <w:i/>
                <w:iCs/>
                <w:sz w:val="20"/>
                <w:szCs w:val="20"/>
              </w:rPr>
            </w:pPr>
            <w:r w:rsidRPr="00E27209">
              <w:rPr>
                <w:rFonts w:eastAsia="Calibri" w:cs="Arial"/>
                <w:i/>
                <w:iCs/>
                <w:sz w:val="20"/>
                <w:szCs w:val="20"/>
              </w:rPr>
              <w:t xml:space="preserve"> </w:t>
            </w:r>
          </w:p>
          <w:p w14:paraId="7979A34F" w14:textId="77777777" w:rsidR="00814474" w:rsidRPr="00E27209" w:rsidRDefault="00814474" w:rsidP="00F9554F">
            <w:pPr>
              <w:spacing w:after="0" w:line="240" w:lineRule="auto"/>
              <w:rPr>
                <w:rFonts w:eastAsia="Calibri" w:cs="Arial"/>
                <w:sz w:val="20"/>
                <w:szCs w:val="20"/>
              </w:rPr>
            </w:pPr>
          </w:p>
          <w:p w14:paraId="4A7B1432" w14:textId="77777777" w:rsidR="00814474" w:rsidRPr="00E27209" w:rsidRDefault="00814474" w:rsidP="00F9554F">
            <w:pPr>
              <w:spacing w:after="0" w:line="240" w:lineRule="auto"/>
              <w:rPr>
                <w:rFonts w:eastAsia="Calibri" w:cs="Arial"/>
                <w:sz w:val="20"/>
                <w:szCs w:val="20"/>
              </w:rPr>
            </w:pPr>
          </w:p>
          <w:p w14:paraId="6EC29DCD" w14:textId="77777777" w:rsidR="00814474" w:rsidRPr="00E27209" w:rsidRDefault="00814474" w:rsidP="00F9554F">
            <w:pPr>
              <w:spacing w:after="0" w:line="240" w:lineRule="auto"/>
              <w:rPr>
                <w:rFonts w:eastAsia="Calibri" w:cs="Arial"/>
                <w:sz w:val="20"/>
                <w:szCs w:val="20"/>
              </w:rPr>
            </w:pPr>
          </w:p>
          <w:p w14:paraId="3B2CA0EF" w14:textId="77777777" w:rsidR="00814474" w:rsidRPr="00E27209" w:rsidRDefault="00814474" w:rsidP="00F9554F">
            <w:pPr>
              <w:spacing w:after="0" w:line="240" w:lineRule="auto"/>
              <w:rPr>
                <w:rFonts w:eastAsia="Calibri" w:cs="Arial"/>
                <w:sz w:val="20"/>
                <w:szCs w:val="20"/>
              </w:rPr>
            </w:pPr>
          </w:p>
        </w:tc>
      </w:tr>
      <w:tr w:rsidR="00814474" w:rsidRPr="00E27209" w14:paraId="0BFFC879" w14:textId="77777777" w:rsidTr="00F9554F">
        <w:trPr>
          <w:cantSplit/>
          <w:trHeight w:val="97"/>
        </w:trPr>
        <w:tc>
          <w:tcPr>
            <w:tcW w:w="2581" w:type="dxa"/>
            <w:shd w:val="clear" w:color="auto" w:fill="DEEAF6"/>
          </w:tcPr>
          <w:p w14:paraId="79DB5439" w14:textId="77777777" w:rsidR="00814474" w:rsidRPr="00124D8E" w:rsidRDefault="00814474" w:rsidP="00F9554F">
            <w:pPr>
              <w:spacing w:after="0" w:line="240" w:lineRule="auto"/>
              <w:rPr>
                <w:rFonts w:eastAsia="Calibri" w:cs="Arial"/>
                <w:b/>
                <w:bCs/>
                <w:sz w:val="22"/>
              </w:rPr>
            </w:pPr>
            <w:r w:rsidRPr="00124D8E">
              <w:rPr>
                <w:rFonts w:eastAsia="Calibri" w:cs="Arial"/>
                <w:b/>
                <w:bCs/>
                <w:sz w:val="22"/>
              </w:rPr>
              <w:t>Key findings, insights and learnings</w:t>
            </w:r>
          </w:p>
          <w:p w14:paraId="6E3B1726" w14:textId="77777777" w:rsidR="00814474" w:rsidRPr="00E27209" w:rsidRDefault="00814474" w:rsidP="00F9554F">
            <w:pPr>
              <w:spacing w:after="0" w:line="240" w:lineRule="auto"/>
              <w:rPr>
                <w:rFonts w:eastAsia="Calibri" w:cs="Arial"/>
                <w:sz w:val="20"/>
                <w:szCs w:val="20"/>
              </w:rPr>
            </w:pPr>
            <w:r w:rsidRPr="00E27209">
              <w:rPr>
                <w:rFonts w:eastAsia="Calibri" w:cs="Arial"/>
                <w:sz w:val="20"/>
                <w:szCs w:val="20"/>
              </w:rPr>
              <w:t>Outline the high-level results, outcomes or outputs</w:t>
            </w:r>
          </w:p>
        </w:tc>
        <w:tc>
          <w:tcPr>
            <w:tcW w:w="7768" w:type="dxa"/>
            <w:gridSpan w:val="2"/>
          </w:tcPr>
          <w:p w14:paraId="6BF4042A" w14:textId="77777777" w:rsidR="00814474" w:rsidRPr="00E27209" w:rsidRDefault="00814474" w:rsidP="00F9554F">
            <w:pPr>
              <w:spacing w:after="0" w:line="240" w:lineRule="auto"/>
              <w:rPr>
                <w:rFonts w:eastAsia="Calibri" w:cs="Arial"/>
                <w:sz w:val="20"/>
                <w:szCs w:val="20"/>
              </w:rPr>
            </w:pPr>
          </w:p>
          <w:p w14:paraId="0B50A6BD" w14:textId="77777777" w:rsidR="00814474" w:rsidRPr="00E27209" w:rsidRDefault="00814474" w:rsidP="00F9554F">
            <w:pPr>
              <w:spacing w:after="0" w:line="240" w:lineRule="auto"/>
              <w:rPr>
                <w:rFonts w:eastAsia="Calibri" w:cs="Arial"/>
                <w:sz w:val="20"/>
                <w:szCs w:val="20"/>
              </w:rPr>
            </w:pPr>
          </w:p>
          <w:p w14:paraId="30194E4B" w14:textId="77777777" w:rsidR="00814474" w:rsidRPr="00E27209" w:rsidRDefault="00814474" w:rsidP="00F9554F">
            <w:pPr>
              <w:spacing w:after="0" w:line="240" w:lineRule="auto"/>
              <w:rPr>
                <w:rFonts w:eastAsia="Calibri" w:cs="Arial"/>
                <w:sz w:val="20"/>
                <w:szCs w:val="20"/>
              </w:rPr>
            </w:pPr>
          </w:p>
          <w:p w14:paraId="55DD5E79" w14:textId="77777777" w:rsidR="00814474" w:rsidRPr="00E27209" w:rsidRDefault="00814474" w:rsidP="00F9554F">
            <w:pPr>
              <w:spacing w:after="0" w:line="240" w:lineRule="auto"/>
              <w:rPr>
                <w:rFonts w:eastAsia="Calibri" w:cs="Arial"/>
                <w:sz w:val="20"/>
                <w:szCs w:val="20"/>
              </w:rPr>
            </w:pPr>
          </w:p>
          <w:p w14:paraId="287E2FE2" w14:textId="77777777" w:rsidR="00814474" w:rsidRPr="00E27209" w:rsidRDefault="00814474" w:rsidP="00F9554F">
            <w:pPr>
              <w:tabs>
                <w:tab w:val="left" w:pos="4343"/>
              </w:tabs>
              <w:spacing w:after="0" w:line="240" w:lineRule="auto"/>
              <w:ind w:right="-181"/>
              <w:rPr>
                <w:rFonts w:eastAsia="Calibri" w:cs="Arial"/>
                <w:sz w:val="20"/>
                <w:szCs w:val="20"/>
              </w:rPr>
            </w:pPr>
          </w:p>
        </w:tc>
      </w:tr>
      <w:tr w:rsidR="00814474" w:rsidRPr="00E27209" w14:paraId="1DD34934" w14:textId="77777777" w:rsidTr="00F9554F">
        <w:trPr>
          <w:cantSplit/>
          <w:trHeight w:val="97"/>
        </w:trPr>
        <w:tc>
          <w:tcPr>
            <w:tcW w:w="2581" w:type="dxa"/>
            <w:vMerge w:val="restart"/>
            <w:shd w:val="clear" w:color="auto" w:fill="DEEAF6"/>
          </w:tcPr>
          <w:p w14:paraId="6EBA757D" w14:textId="67880FCF" w:rsidR="00814474" w:rsidRPr="00124D8E" w:rsidRDefault="00814474" w:rsidP="00F9554F">
            <w:pPr>
              <w:spacing w:after="0" w:line="240" w:lineRule="auto"/>
              <w:rPr>
                <w:rFonts w:eastAsia="Calibri" w:cs="Arial"/>
                <w:b/>
                <w:bCs/>
                <w:sz w:val="22"/>
              </w:rPr>
            </w:pPr>
            <w:r w:rsidRPr="00124D8E">
              <w:rPr>
                <w:rFonts w:eastAsia="Calibri" w:cs="Arial"/>
                <w:b/>
                <w:bCs/>
                <w:sz w:val="22"/>
              </w:rPr>
              <w:t>Actual Campaign spend breakdown (</w:t>
            </w:r>
            <w:r w:rsidR="009B6810">
              <w:rPr>
                <w:rFonts w:eastAsia="Calibri" w:cs="Arial"/>
                <w:b/>
                <w:bCs/>
                <w:sz w:val="22"/>
              </w:rPr>
              <w:t>inc.</w:t>
            </w:r>
            <w:r w:rsidRPr="00124D8E">
              <w:rPr>
                <w:rFonts w:eastAsia="Calibri" w:cs="Arial"/>
                <w:b/>
                <w:bCs/>
                <w:sz w:val="22"/>
              </w:rPr>
              <w:t xml:space="preserve"> GST)</w:t>
            </w:r>
          </w:p>
          <w:p w14:paraId="023A2AB5" w14:textId="77777777" w:rsidR="00814474" w:rsidRPr="00E27209" w:rsidRDefault="00814474" w:rsidP="00F9554F">
            <w:pPr>
              <w:spacing w:after="0" w:line="240" w:lineRule="auto"/>
              <w:rPr>
                <w:rFonts w:eastAsia="Calibri" w:cs="Arial"/>
                <w:b/>
                <w:bCs/>
                <w:sz w:val="20"/>
                <w:szCs w:val="20"/>
              </w:rPr>
            </w:pPr>
          </w:p>
        </w:tc>
        <w:tc>
          <w:tcPr>
            <w:tcW w:w="5783" w:type="dxa"/>
          </w:tcPr>
          <w:p w14:paraId="0C85239F" w14:textId="77777777" w:rsidR="00814474" w:rsidRPr="00E27209" w:rsidRDefault="00814474" w:rsidP="00F9554F">
            <w:pPr>
              <w:tabs>
                <w:tab w:val="left" w:pos="4343"/>
              </w:tabs>
              <w:spacing w:after="0" w:line="240" w:lineRule="auto"/>
              <w:ind w:right="-181"/>
              <w:rPr>
                <w:rFonts w:eastAsia="Calibri" w:cs="Arial"/>
                <w:sz w:val="20"/>
                <w:szCs w:val="20"/>
              </w:rPr>
            </w:pPr>
            <w:r w:rsidRPr="00E27209">
              <w:rPr>
                <w:rFonts w:eastAsia="Calibri" w:cs="Arial"/>
                <w:sz w:val="20"/>
                <w:szCs w:val="20"/>
              </w:rPr>
              <w:t>Media placement expenditure</w:t>
            </w:r>
          </w:p>
        </w:tc>
        <w:tc>
          <w:tcPr>
            <w:tcW w:w="1985" w:type="dxa"/>
          </w:tcPr>
          <w:p w14:paraId="6AB43146" w14:textId="77777777" w:rsidR="00814474" w:rsidRPr="00E27209" w:rsidRDefault="00814474" w:rsidP="00F9554F">
            <w:pPr>
              <w:tabs>
                <w:tab w:val="left" w:pos="4343"/>
              </w:tabs>
              <w:spacing w:after="0" w:line="240" w:lineRule="auto"/>
              <w:ind w:right="-181"/>
              <w:rPr>
                <w:rFonts w:eastAsia="Calibri" w:cs="Arial"/>
                <w:sz w:val="20"/>
                <w:szCs w:val="20"/>
              </w:rPr>
            </w:pPr>
            <w:r w:rsidRPr="00E27209">
              <w:rPr>
                <w:rFonts w:eastAsia="Calibri" w:cs="Arial"/>
                <w:sz w:val="20"/>
                <w:szCs w:val="20"/>
              </w:rPr>
              <w:t>$</w:t>
            </w:r>
          </w:p>
        </w:tc>
      </w:tr>
      <w:tr w:rsidR="00814474" w:rsidRPr="00E27209" w14:paraId="021AB5F4" w14:textId="77777777" w:rsidTr="00F9554F">
        <w:trPr>
          <w:cantSplit/>
          <w:trHeight w:val="91"/>
        </w:trPr>
        <w:tc>
          <w:tcPr>
            <w:tcW w:w="2581" w:type="dxa"/>
            <w:vMerge/>
            <w:shd w:val="clear" w:color="auto" w:fill="DEEAF6"/>
          </w:tcPr>
          <w:p w14:paraId="4DAC00F8" w14:textId="77777777" w:rsidR="00814474" w:rsidRPr="00E27209" w:rsidRDefault="00814474" w:rsidP="00F9554F">
            <w:pPr>
              <w:spacing w:after="0" w:line="240" w:lineRule="auto"/>
              <w:rPr>
                <w:rFonts w:eastAsia="Calibri" w:cs="Arial"/>
                <w:b/>
                <w:bCs/>
                <w:sz w:val="20"/>
                <w:szCs w:val="20"/>
              </w:rPr>
            </w:pPr>
          </w:p>
        </w:tc>
        <w:tc>
          <w:tcPr>
            <w:tcW w:w="5783" w:type="dxa"/>
          </w:tcPr>
          <w:p w14:paraId="5AAE02F5" w14:textId="77777777" w:rsidR="00814474" w:rsidRPr="00E27209" w:rsidRDefault="00814474" w:rsidP="00F9554F">
            <w:pPr>
              <w:tabs>
                <w:tab w:val="left" w:pos="4343"/>
              </w:tabs>
              <w:spacing w:after="0" w:line="240" w:lineRule="auto"/>
              <w:ind w:right="-181"/>
              <w:rPr>
                <w:rFonts w:eastAsia="Calibri" w:cs="Arial"/>
                <w:sz w:val="20"/>
                <w:szCs w:val="20"/>
              </w:rPr>
            </w:pPr>
            <w:r w:rsidRPr="00E27209">
              <w:rPr>
                <w:rFonts w:eastAsia="Calibri" w:cs="Arial"/>
                <w:sz w:val="20"/>
                <w:szCs w:val="20"/>
              </w:rPr>
              <w:t>Creative costs</w:t>
            </w:r>
          </w:p>
        </w:tc>
        <w:tc>
          <w:tcPr>
            <w:tcW w:w="1985" w:type="dxa"/>
          </w:tcPr>
          <w:p w14:paraId="60B45B2D" w14:textId="77777777" w:rsidR="00814474" w:rsidRPr="00E27209" w:rsidRDefault="00814474" w:rsidP="00F9554F">
            <w:pPr>
              <w:tabs>
                <w:tab w:val="left" w:pos="4343"/>
              </w:tabs>
              <w:spacing w:after="0" w:line="240" w:lineRule="auto"/>
              <w:ind w:right="-181"/>
              <w:rPr>
                <w:rFonts w:eastAsia="Calibri" w:cs="Arial"/>
                <w:sz w:val="20"/>
                <w:szCs w:val="20"/>
              </w:rPr>
            </w:pPr>
            <w:r w:rsidRPr="00E27209">
              <w:rPr>
                <w:rFonts w:eastAsia="Calibri" w:cs="Arial"/>
                <w:sz w:val="20"/>
                <w:szCs w:val="20"/>
              </w:rPr>
              <w:t>$</w:t>
            </w:r>
          </w:p>
        </w:tc>
      </w:tr>
      <w:tr w:rsidR="00814474" w:rsidRPr="00E27209" w14:paraId="2C9350E0" w14:textId="77777777" w:rsidTr="00F9554F">
        <w:trPr>
          <w:cantSplit/>
          <w:trHeight w:val="246"/>
        </w:trPr>
        <w:tc>
          <w:tcPr>
            <w:tcW w:w="2581" w:type="dxa"/>
            <w:vMerge/>
            <w:shd w:val="clear" w:color="auto" w:fill="DEEAF6"/>
          </w:tcPr>
          <w:p w14:paraId="55C2F4A2" w14:textId="77777777" w:rsidR="00814474" w:rsidRPr="00E27209" w:rsidRDefault="00814474" w:rsidP="00F9554F">
            <w:pPr>
              <w:spacing w:after="0" w:line="240" w:lineRule="auto"/>
              <w:rPr>
                <w:rFonts w:eastAsia="Calibri" w:cs="Arial"/>
                <w:b/>
                <w:bCs/>
                <w:sz w:val="20"/>
                <w:szCs w:val="20"/>
              </w:rPr>
            </w:pPr>
          </w:p>
        </w:tc>
        <w:tc>
          <w:tcPr>
            <w:tcW w:w="5783" w:type="dxa"/>
          </w:tcPr>
          <w:p w14:paraId="332FBE07" w14:textId="77777777" w:rsidR="00814474" w:rsidRPr="00E27209" w:rsidRDefault="00814474" w:rsidP="00F9554F">
            <w:pPr>
              <w:tabs>
                <w:tab w:val="left" w:pos="4343"/>
              </w:tabs>
              <w:spacing w:after="0" w:line="240" w:lineRule="auto"/>
              <w:ind w:right="-181"/>
              <w:rPr>
                <w:rFonts w:eastAsia="Calibri" w:cs="Arial"/>
                <w:sz w:val="20"/>
                <w:szCs w:val="20"/>
              </w:rPr>
            </w:pPr>
            <w:r w:rsidRPr="00E27209">
              <w:rPr>
                <w:rFonts w:eastAsia="Calibri" w:cs="Arial"/>
                <w:sz w:val="20"/>
                <w:szCs w:val="20"/>
              </w:rPr>
              <w:t>Production costs</w:t>
            </w:r>
          </w:p>
        </w:tc>
        <w:tc>
          <w:tcPr>
            <w:tcW w:w="1985" w:type="dxa"/>
          </w:tcPr>
          <w:p w14:paraId="4999CE7C" w14:textId="77777777" w:rsidR="00814474" w:rsidRPr="00E27209" w:rsidRDefault="00814474" w:rsidP="00F9554F">
            <w:pPr>
              <w:tabs>
                <w:tab w:val="left" w:pos="4343"/>
              </w:tabs>
              <w:spacing w:after="0" w:line="240" w:lineRule="auto"/>
              <w:ind w:right="-181"/>
              <w:rPr>
                <w:rFonts w:eastAsia="Calibri" w:cs="Arial"/>
                <w:sz w:val="20"/>
                <w:szCs w:val="20"/>
              </w:rPr>
            </w:pPr>
            <w:r w:rsidRPr="00E27209">
              <w:rPr>
                <w:rFonts w:eastAsia="Calibri" w:cs="Arial"/>
                <w:sz w:val="20"/>
                <w:szCs w:val="20"/>
              </w:rPr>
              <w:t>$</w:t>
            </w:r>
          </w:p>
        </w:tc>
      </w:tr>
      <w:tr w:rsidR="00814474" w:rsidRPr="00E27209" w14:paraId="3FAD7C10" w14:textId="77777777" w:rsidTr="00F9554F">
        <w:trPr>
          <w:cantSplit/>
          <w:trHeight w:val="165"/>
        </w:trPr>
        <w:tc>
          <w:tcPr>
            <w:tcW w:w="2581" w:type="dxa"/>
            <w:vMerge/>
            <w:shd w:val="clear" w:color="auto" w:fill="DEEAF6"/>
          </w:tcPr>
          <w:p w14:paraId="2A927572" w14:textId="77777777" w:rsidR="00814474" w:rsidRPr="00E27209" w:rsidRDefault="00814474" w:rsidP="00F9554F">
            <w:pPr>
              <w:spacing w:after="0" w:line="240" w:lineRule="auto"/>
              <w:rPr>
                <w:rFonts w:eastAsia="Calibri" w:cs="Arial"/>
                <w:b/>
                <w:bCs/>
                <w:sz w:val="20"/>
                <w:szCs w:val="20"/>
              </w:rPr>
            </w:pPr>
          </w:p>
        </w:tc>
        <w:tc>
          <w:tcPr>
            <w:tcW w:w="5783" w:type="dxa"/>
          </w:tcPr>
          <w:p w14:paraId="4FB0689C" w14:textId="77777777" w:rsidR="00814474" w:rsidRPr="00E27209" w:rsidRDefault="00814474" w:rsidP="00F9554F">
            <w:pPr>
              <w:tabs>
                <w:tab w:val="left" w:pos="4343"/>
              </w:tabs>
              <w:spacing w:after="0" w:line="240" w:lineRule="auto"/>
              <w:ind w:right="-181"/>
              <w:rPr>
                <w:rFonts w:eastAsia="Calibri" w:cs="Arial"/>
                <w:sz w:val="20"/>
                <w:szCs w:val="20"/>
              </w:rPr>
            </w:pPr>
            <w:r w:rsidRPr="00E27209">
              <w:rPr>
                <w:rFonts w:eastAsia="Calibri" w:cs="Arial"/>
                <w:sz w:val="20"/>
                <w:szCs w:val="20"/>
              </w:rPr>
              <w:t>Other costs (e.g. market research, events; itemise and attach)</w:t>
            </w:r>
          </w:p>
        </w:tc>
        <w:tc>
          <w:tcPr>
            <w:tcW w:w="1985" w:type="dxa"/>
          </w:tcPr>
          <w:p w14:paraId="3DAA0C7A" w14:textId="77777777" w:rsidR="00814474" w:rsidRPr="00E27209" w:rsidRDefault="00814474" w:rsidP="00F9554F">
            <w:pPr>
              <w:tabs>
                <w:tab w:val="left" w:pos="4343"/>
              </w:tabs>
              <w:spacing w:after="0" w:line="240" w:lineRule="auto"/>
              <w:ind w:right="-181"/>
              <w:rPr>
                <w:rFonts w:eastAsia="Calibri" w:cs="Arial"/>
                <w:sz w:val="20"/>
                <w:szCs w:val="20"/>
              </w:rPr>
            </w:pPr>
            <w:r w:rsidRPr="00E27209">
              <w:rPr>
                <w:rFonts w:eastAsia="Calibri" w:cs="Arial"/>
                <w:sz w:val="20"/>
                <w:szCs w:val="20"/>
              </w:rPr>
              <w:t>$</w:t>
            </w:r>
          </w:p>
        </w:tc>
      </w:tr>
      <w:tr w:rsidR="00814474" w:rsidRPr="00E27209" w14:paraId="62C61EB5" w14:textId="77777777" w:rsidTr="00F9554F">
        <w:trPr>
          <w:cantSplit/>
          <w:trHeight w:val="330"/>
        </w:trPr>
        <w:tc>
          <w:tcPr>
            <w:tcW w:w="2581" w:type="dxa"/>
            <w:vMerge/>
            <w:shd w:val="clear" w:color="auto" w:fill="DEEAF6"/>
          </w:tcPr>
          <w:p w14:paraId="7D7D402F" w14:textId="77777777" w:rsidR="00814474" w:rsidRPr="00E27209" w:rsidRDefault="00814474" w:rsidP="00F9554F">
            <w:pPr>
              <w:spacing w:after="0" w:line="240" w:lineRule="auto"/>
              <w:rPr>
                <w:rFonts w:eastAsia="Calibri" w:cs="Arial"/>
                <w:b/>
                <w:bCs/>
                <w:sz w:val="20"/>
                <w:szCs w:val="20"/>
              </w:rPr>
            </w:pPr>
          </w:p>
        </w:tc>
        <w:tc>
          <w:tcPr>
            <w:tcW w:w="5783" w:type="dxa"/>
          </w:tcPr>
          <w:p w14:paraId="49144B20" w14:textId="77777777" w:rsidR="00814474" w:rsidRPr="00E27209" w:rsidRDefault="00814474" w:rsidP="00F9554F">
            <w:pPr>
              <w:tabs>
                <w:tab w:val="left" w:pos="4343"/>
              </w:tabs>
              <w:spacing w:after="0" w:line="240" w:lineRule="auto"/>
              <w:ind w:right="-181"/>
              <w:rPr>
                <w:rFonts w:eastAsia="Calibri" w:cs="Arial"/>
                <w:sz w:val="20"/>
                <w:szCs w:val="20"/>
              </w:rPr>
            </w:pPr>
            <w:r w:rsidRPr="00E27209">
              <w:rPr>
                <w:rFonts w:eastAsia="Calibri" w:cs="Arial"/>
                <w:b/>
                <w:sz w:val="20"/>
                <w:szCs w:val="20"/>
              </w:rPr>
              <w:t>Total Campaign Spend</w:t>
            </w:r>
          </w:p>
        </w:tc>
        <w:tc>
          <w:tcPr>
            <w:tcW w:w="1985" w:type="dxa"/>
          </w:tcPr>
          <w:p w14:paraId="2A92F4CD" w14:textId="77777777" w:rsidR="00814474" w:rsidRPr="00E27209" w:rsidRDefault="00814474" w:rsidP="00F9554F">
            <w:pPr>
              <w:tabs>
                <w:tab w:val="left" w:pos="4343"/>
              </w:tabs>
              <w:spacing w:after="0" w:line="240" w:lineRule="auto"/>
              <w:ind w:right="-181"/>
              <w:rPr>
                <w:rFonts w:eastAsia="Calibri" w:cs="Arial"/>
                <w:b/>
                <w:sz w:val="20"/>
                <w:szCs w:val="20"/>
              </w:rPr>
            </w:pPr>
            <w:r w:rsidRPr="00E27209">
              <w:rPr>
                <w:rFonts w:eastAsia="Calibri" w:cs="Arial"/>
                <w:b/>
                <w:sz w:val="20"/>
                <w:szCs w:val="20"/>
              </w:rPr>
              <w:t>$</w:t>
            </w:r>
          </w:p>
        </w:tc>
      </w:tr>
      <w:tr w:rsidR="00814474" w:rsidRPr="00E27209" w14:paraId="5E943848" w14:textId="77777777" w:rsidTr="00907ED8">
        <w:trPr>
          <w:cantSplit/>
          <w:trHeight w:val="440"/>
        </w:trPr>
        <w:tc>
          <w:tcPr>
            <w:tcW w:w="2581" w:type="dxa"/>
            <w:tcBorders>
              <w:bottom w:val="single" w:sz="4" w:space="0" w:color="auto"/>
            </w:tcBorders>
            <w:shd w:val="clear" w:color="auto" w:fill="DEEAF6"/>
          </w:tcPr>
          <w:p w14:paraId="6594F578" w14:textId="77777777" w:rsidR="00814474" w:rsidRPr="00124D8E" w:rsidRDefault="00814474" w:rsidP="00F9554F">
            <w:pPr>
              <w:spacing w:after="0" w:line="240" w:lineRule="auto"/>
              <w:rPr>
                <w:rFonts w:eastAsia="Calibri" w:cs="Arial"/>
                <w:b/>
                <w:bCs/>
                <w:sz w:val="22"/>
              </w:rPr>
            </w:pPr>
            <w:r w:rsidRPr="00124D8E">
              <w:rPr>
                <w:rFonts w:eastAsia="Calibri" w:cs="Arial"/>
                <w:b/>
                <w:bCs/>
                <w:sz w:val="22"/>
              </w:rPr>
              <w:t>Demonstrate cost effectiveness and value for money</w:t>
            </w:r>
          </w:p>
          <w:p w14:paraId="1E99F621" w14:textId="77777777" w:rsidR="00814474" w:rsidRPr="00E27209" w:rsidRDefault="00814474" w:rsidP="00F9554F">
            <w:pPr>
              <w:spacing w:after="0" w:line="240" w:lineRule="auto"/>
              <w:rPr>
                <w:rFonts w:eastAsia="Calibri" w:cs="Arial"/>
                <w:b/>
                <w:bCs/>
                <w:sz w:val="20"/>
                <w:szCs w:val="20"/>
              </w:rPr>
            </w:pPr>
            <w:r w:rsidRPr="00E27209">
              <w:rPr>
                <w:rFonts w:eastAsia="Calibri" w:cs="Arial"/>
                <w:sz w:val="20"/>
                <w:szCs w:val="20"/>
              </w:rPr>
              <w:t>Outline how the campaign spend demonstrates cost effectiveness and value for money including benchmark comparisons where possible</w:t>
            </w:r>
            <w:r w:rsidRPr="00E27209">
              <w:rPr>
                <w:rFonts w:eastAsia="Calibri" w:cs="Arial"/>
                <w:b/>
                <w:bCs/>
                <w:sz w:val="20"/>
                <w:szCs w:val="20"/>
              </w:rPr>
              <w:t xml:space="preserve"> </w:t>
            </w:r>
          </w:p>
        </w:tc>
        <w:tc>
          <w:tcPr>
            <w:tcW w:w="7768" w:type="dxa"/>
            <w:gridSpan w:val="2"/>
            <w:tcBorders>
              <w:bottom w:val="single" w:sz="4" w:space="0" w:color="auto"/>
            </w:tcBorders>
          </w:tcPr>
          <w:p w14:paraId="13841B4B" w14:textId="77777777" w:rsidR="00814474" w:rsidRPr="00E27209" w:rsidRDefault="00814474" w:rsidP="00F9554F">
            <w:pPr>
              <w:tabs>
                <w:tab w:val="left" w:pos="4343"/>
              </w:tabs>
              <w:spacing w:after="0" w:line="240" w:lineRule="auto"/>
              <w:ind w:right="-181"/>
              <w:rPr>
                <w:rFonts w:eastAsia="Calibri" w:cs="Arial"/>
                <w:bCs/>
                <w:sz w:val="20"/>
                <w:szCs w:val="20"/>
              </w:rPr>
            </w:pPr>
          </w:p>
          <w:p w14:paraId="4E17D4C7" w14:textId="77777777" w:rsidR="00814474" w:rsidRPr="00E27209" w:rsidRDefault="00814474" w:rsidP="00F9554F">
            <w:pPr>
              <w:tabs>
                <w:tab w:val="left" w:pos="4343"/>
              </w:tabs>
              <w:spacing w:after="0" w:line="240" w:lineRule="auto"/>
              <w:ind w:right="-181"/>
              <w:rPr>
                <w:rFonts w:eastAsia="Calibri" w:cs="Arial"/>
                <w:bCs/>
                <w:sz w:val="20"/>
                <w:szCs w:val="20"/>
              </w:rPr>
            </w:pPr>
          </w:p>
          <w:p w14:paraId="034AA98B" w14:textId="77777777" w:rsidR="00814474" w:rsidRPr="00E27209" w:rsidRDefault="00814474" w:rsidP="00F9554F">
            <w:pPr>
              <w:tabs>
                <w:tab w:val="left" w:pos="4343"/>
              </w:tabs>
              <w:spacing w:after="0" w:line="240" w:lineRule="auto"/>
              <w:ind w:right="-181"/>
              <w:rPr>
                <w:rFonts w:eastAsia="Calibri" w:cs="Arial"/>
                <w:bCs/>
                <w:sz w:val="20"/>
                <w:szCs w:val="20"/>
              </w:rPr>
            </w:pPr>
          </w:p>
          <w:p w14:paraId="6256E567" w14:textId="77777777" w:rsidR="00814474" w:rsidRPr="00E27209" w:rsidRDefault="00814474" w:rsidP="00F9554F">
            <w:pPr>
              <w:tabs>
                <w:tab w:val="left" w:pos="4343"/>
              </w:tabs>
              <w:spacing w:after="0" w:line="240" w:lineRule="auto"/>
              <w:ind w:right="-181"/>
              <w:rPr>
                <w:rFonts w:eastAsia="Calibri" w:cs="Arial"/>
                <w:bCs/>
                <w:sz w:val="20"/>
                <w:szCs w:val="20"/>
              </w:rPr>
            </w:pPr>
          </w:p>
          <w:p w14:paraId="3AAB8B32" w14:textId="77777777" w:rsidR="00814474" w:rsidRPr="00E27209" w:rsidRDefault="00814474" w:rsidP="00F9554F">
            <w:pPr>
              <w:tabs>
                <w:tab w:val="left" w:pos="4343"/>
              </w:tabs>
              <w:spacing w:after="0" w:line="240" w:lineRule="auto"/>
              <w:ind w:right="-181"/>
              <w:rPr>
                <w:rFonts w:eastAsia="Calibri" w:cs="Arial"/>
                <w:bCs/>
                <w:sz w:val="20"/>
                <w:szCs w:val="20"/>
              </w:rPr>
            </w:pPr>
          </w:p>
          <w:p w14:paraId="6207C16C" w14:textId="77777777" w:rsidR="00814474" w:rsidRPr="00E27209" w:rsidRDefault="00814474" w:rsidP="00F9554F">
            <w:pPr>
              <w:tabs>
                <w:tab w:val="left" w:pos="4343"/>
              </w:tabs>
              <w:spacing w:after="0" w:line="240" w:lineRule="auto"/>
              <w:ind w:right="-181"/>
              <w:rPr>
                <w:rFonts w:eastAsia="Calibri" w:cs="Arial"/>
                <w:bCs/>
                <w:sz w:val="20"/>
                <w:szCs w:val="20"/>
              </w:rPr>
            </w:pPr>
          </w:p>
        </w:tc>
      </w:tr>
    </w:tbl>
    <w:tbl>
      <w:tblPr>
        <w:tblStyle w:val="TableGrid2"/>
        <w:tblW w:w="10354" w:type="dxa"/>
        <w:tblInd w:w="-176" w:type="dxa"/>
        <w:tblLook w:val="04A0" w:firstRow="1" w:lastRow="0" w:firstColumn="1" w:lastColumn="0" w:noHBand="0" w:noVBand="1"/>
      </w:tblPr>
      <w:tblGrid>
        <w:gridCol w:w="2581"/>
        <w:gridCol w:w="3515"/>
        <w:gridCol w:w="4258"/>
      </w:tblGrid>
      <w:tr w:rsidR="00814474" w:rsidRPr="000E508B" w14:paraId="63ED2A1D" w14:textId="77777777" w:rsidTr="001E3AC8">
        <w:trPr>
          <w:trHeight w:val="820"/>
        </w:trPr>
        <w:tc>
          <w:tcPr>
            <w:tcW w:w="2581" w:type="dxa"/>
            <w:tcBorders>
              <w:top w:val="single" w:sz="4" w:space="0" w:color="auto"/>
            </w:tcBorders>
            <w:shd w:val="clear" w:color="auto" w:fill="DEEAF6"/>
          </w:tcPr>
          <w:p w14:paraId="2B849E7C" w14:textId="77777777" w:rsidR="00814474" w:rsidRPr="003F4249" w:rsidRDefault="00814474" w:rsidP="00F9554F">
            <w:pPr>
              <w:spacing w:before="120" w:line="240" w:lineRule="auto"/>
              <w:rPr>
                <w:rFonts w:eastAsia="Times New Roman" w:cs="Times New Roman"/>
                <w:b/>
                <w:bCs/>
                <w:sz w:val="22"/>
              </w:rPr>
            </w:pPr>
            <w:r w:rsidRPr="00124D8E">
              <w:rPr>
                <w:rFonts w:eastAsia="Times New Roman" w:cs="Times New Roman"/>
                <w:b/>
                <w:bCs/>
                <w:sz w:val="22"/>
              </w:rPr>
              <w:t>Accessibility and Inclusion</w:t>
            </w:r>
          </w:p>
        </w:tc>
        <w:tc>
          <w:tcPr>
            <w:tcW w:w="3515" w:type="dxa"/>
            <w:tcBorders>
              <w:top w:val="single" w:sz="4" w:space="0" w:color="auto"/>
            </w:tcBorders>
            <w:shd w:val="clear" w:color="auto" w:fill="FFFFFF"/>
          </w:tcPr>
          <w:p w14:paraId="19C0B69E" w14:textId="77777777" w:rsidR="00814474" w:rsidRPr="000E508B" w:rsidRDefault="00814474" w:rsidP="00F9554F">
            <w:pPr>
              <w:spacing w:before="120" w:line="240" w:lineRule="auto"/>
              <w:rPr>
                <w:rFonts w:eastAsia="Times New Roman" w:cs="Times New Roman"/>
                <w:b/>
                <w:bCs/>
                <w:sz w:val="20"/>
                <w:szCs w:val="20"/>
              </w:rPr>
            </w:pPr>
            <w:r w:rsidRPr="000E508B">
              <w:rPr>
                <w:rFonts w:eastAsia="Times New Roman" w:cs="Times New Roman"/>
                <w:b/>
                <w:bCs/>
                <w:sz w:val="20"/>
                <w:szCs w:val="20"/>
              </w:rPr>
              <w:t xml:space="preserve">Has the requirement been met? </w:t>
            </w:r>
          </w:p>
          <w:p w14:paraId="112A8E63" w14:textId="77777777" w:rsidR="00814474" w:rsidRPr="000E508B" w:rsidRDefault="00814474" w:rsidP="00F9554F">
            <w:pPr>
              <w:spacing w:before="120" w:line="240" w:lineRule="auto"/>
              <w:rPr>
                <w:rFonts w:eastAsia="Times New Roman" w:cs="Times New Roman"/>
                <w:b/>
                <w:bCs/>
                <w:sz w:val="20"/>
                <w:szCs w:val="20"/>
              </w:rPr>
            </w:pPr>
            <w:r w:rsidRPr="000E508B">
              <w:rPr>
                <w:rFonts w:eastAsia="Times New Roman" w:cs="Times New Roman"/>
                <w:sz w:val="20"/>
                <w:szCs w:val="20"/>
              </w:rPr>
              <w:t>Tick if yes</w:t>
            </w:r>
          </w:p>
        </w:tc>
        <w:tc>
          <w:tcPr>
            <w:tcW w:w="4258" w:type="dxa"/>
            <w:tcBorders>
              <w:top w:val="single" w:sz="2" w:space="0" w:color="auto"/>
            </w:tcBorders>
            <w:shd w:val="clear" w:color="auto" w:fill="FFFFFF"/>
          </w:tcPr>
          <w:p w14:paraId="28A52E47" w14:textId="77777777" w:rsidR="00814474" w:rsidRPr="000E508B" w:rsidRDefault="00814474" w:rsidP="00F9554F">
            <w:pPr>
              <w:spacing w:before="120" w:line="240" w:lineRule="auto"/>
              <w:rPr>
                <w:rFonts w:eastAsia="Times New Roman" w:cs="Times New Roman"/>
                <w:b/>
                <w:bCs/>
                <w:sz w:val="20"/>
                <w:szCs w:val="20"/>
              </w:rPr>
            </w:pPr>
            <w:r w:rsidRPr="000E508B">
              <w:rPr>
                <w:rFonts w:eastAsia="Times New Roman" w:cs="Times New Roman"/>
                <w:b/>
                <w:bCs/>
                <w:sz w:val="20"/>
                <w:szCs w:val="20"/>
              </w:rPr>
              <w:t>If no, provide comments</w:t>
            </w:r>
          </w:p>
        </w:tc>
      </w:tr>
      <w:tr w:rsidR="00814474" w:rsidRPr="000E508B" w14:paraId="5036CC18" w14:textId="77777777" w:rsidTr="001E3AC8">
        <w:tc>
          <w:tcPr>
            <w:tcW w:w="2581" w:type="dxa"/>
            <w:shd w:val="clear" w:color="auto" w:fill="DEEAF6"/>
          </w:tcPr>
          <w:p w14:paraId="1C758FF3" w14:textId="77777777" w:rsidR="00814474" w:rsidRPr="000E508B" w:rsidRDefault="00814474" w:rsidP="00F9554F">
            <w:pPr>
              <w:spacing w:before="120" w:line="240" w:lineRule="auto"/>
              <w:rPr>
                <w:rFonts w:eastAsia="Times New Roman" w:cs="Times New Roman"/>
                <w:sz w:val="20"/>
                <w:szCs w:val="20"/>
              </w:rPr>
            </w:pPr>
            <w:r w:rsidRPr="000E508B">
              <w:rPr>
                <w:rFonts w:eastAsia="Times New Roman" w:cs="Times New Roman"/>
                <w:sz w:val="20"/>
                <w:szCs w:val="20"/>
              </w:rPr>
              <w:t>Closed captions to be applied to television, cinema and social/digital media broadcasts</w:t>
            </w:r>
          </w:p>
        </w:tc>
        <w:sdt>
          <w:sdtPr>
            <w:rPr>
              <w:rFonts w:eastAsia="Times New Roman" w:cs="Times New Roman"/>
              <w:sz w:val="20"/>
              <w:szCs w:val="20"/>
            </w:rPr>
            <w:id w:val="2099366322"/>
            <w14:checkbox>
              <w14:checked w14:val="0"/>
              <w14:checkedState w14:val="2612" w14:font="MS Gothic"/>
              <w14:uncheckedState w14:val="2610" w14:font="MS Gothic"/>
            </w14:checkbox>
          </w:sdtPr>
          <w:sdtContent>
            <w:tc>
              <w:tcPr>
                <w:tcW w:w="3515" w:type="dxa"/>
                <w:vAlign w:val="center"/>
              </w:tcPr>
              <w:p w14:paraId="652028F4" w14:textId="4C03D213" w:rsidR="00814474" w:rsidRPr="000E508B" w:rsidRDefault="00F829B4" w:rsidP="00F9554F">
                <w:pPr>
                  <w:spacing w:before="120" w:line="240" w:lineRule="auto"/>
                  <w:jc w:val="center"/>
                  <w:rPr>
                    <w:rFonts w:eastAsia="Times New Roman" w:cs="Times New Roman"/>
                    <w:sz w:val="20"/>
                    <w:szCs w:val="20"/>
                  </w:rPr>
                </w:pPr>
                <w:r>
                  <w:rPr>
                    <w:rFonts w:ascii="MS Gothic" w:eastAsia="MS Gothic" w:hAnsi="MS Gothic" w:cs="Times New Roman" w:hint="eastAsia"/>
                    <w:sz w:val="20"/>
                    <w:szCs w:val="20"/>
                  </w:rPr>
                  <w:t>☐</w:t>
                </w:r>
              </w:p>
            </w:tc>
          </w:sdtContent>
        </w:sdt>
        <w:tc>
          <w:tcPr>
            <w:tcW w:w="4258" w:type="dxa"/>
          </w:tcPr>
          <w:p w14:paraId="1DD00404" w14:textId="77777777" w:rsidR="00814474" w:rsidRPr="000E508B" w:rsidRDefault="00814474" w:rsidP="00F9554F">
            <w:pPr>
              <w:spacing w:before="120" w:line="240" w:lineRule="auto"/>
              <w:rPr>
                <w:rFonts w:eastAsia="Times New Roman" w:cs="Times New Roman"/>
                <w:sz w:val="20"/>
                <w:szCs w:val="20"/>
              </w:rPr>
            </w:pPr>
          </w:p>
        </w:tc>
      </w:tr>
      <w:tr w:rsidR="00814474" w:rsidRPr="000E508B" w14:paraId="6504ECFB" w14:textId="77777777" w:rsidTr="001E3AC8">
        <w:tc>
          <w:tcPr>
            <w:tcW w:w="2581" w:type="dxa"/>
            <w:shd w:val="clear" w:color="auto" w:fill="DEEAF6"/>
          </w:tcPr>
          <w:p w14:paraId="614088DD" w14:textId="77777777" w:rsidR="00814474" w:rsidRPr="000E508B" w:rsidRDefault="00814474" w:rsidP="00F9554F">
            <w:pPr>
              <w:spacing w:before="120" w:line="240" w:lineRule="auto"/>
              <w:rPr>
                <w:rFonts w:eastAsia="Times New Roman" w:cs="Times New Roman"/>
                <w:sz w:val="20"/>
                <w:szCs w:val="20"/>
              </w:rPr>
            </w:pPr>
            <w:r w:rsidRPr="000E508B">
              <w:rPr>
                <w:rFonts w:eastAsia="Times New Roman" w:cs="Times New Roman"/>
                <w:sz w:val="20"/>
                <w:szCs w:val="20"/>
              </w:rPr>
              <w:t xml:space="preserve">Translated assets for </w:t>
            </w:r>
            <w:proofErr w:type="spellStart"/>
            <w:r w:rsidRPr="000E508B">
              <w:rPr>
                <w:rFonts w:eastAsia="Times New Roman" w:cs="Times New Roman"/>
                <w:sz w:val="20"/>
                <w:szCs w:val="20"/>
              </w:rPr>
              <w:t>CaLD</w:t>
            </w:r>
            <w:proofErr w:type="spellEnd"/>
            <w:r w:rsidRPr="000E508B">
              <w:rPr>
                <w:rFonts w:eastAsia="Times New Roman" w:cs="Times New Roman"/>
                <w:sz w:val="20"/>
                <w:szCs w:val="20"/>
              </w:rPr>
              <w:t xml:space="preserve"> audiences</w:t>
            </w:r>
          </w:p>
        </w:tc>
        <w:sdt>
          <w:sdtPr>
            <w:rPr>
              <w:rFonts w:eastAsia="Times New Roman" w:cs="Times New Roman"/>
              <w:sz w:val="20"/>
              <w:szCs w:val="20"/>
            </w:rPr>
            <w:id w:val="168234083"/>
            <w14:checkbox>
              <w14:checked w14:val="0"/>
              <w14:checkedState w14:val="2612" w14:font="MS Gothic"/>
              <w14:uncheckedState w14:val="2610" w14:font="MS Gothic"/>
            </w14:checkbox>
          </w:sdtPr>
          <w:sdtContent>
            <w:tc>
              <w:tcPr>
                <w:tcW w:w="3515" w:type="dxa"/>
                <w:vAlign w:val="center"/>
              </w:tcPr>
              <w:p w14:paraId="03CF5F74" w14:textId="045360A4" w:rsidR="00814474" w:rsidRPr="000E508B" w:rsidRDefault="004E2AA7" w:rsidP="00F9554F">
                <w:pPr>
                  <w:spacing w:before="120" w:line="240" w:lineRule="auto"/>
                  <w:jc w:val="center"/>
                  <w:rPr>
                    <w:rFonts w:eastAsia="Times New Roman" w:cs="Times New Roman"/>
                    <w:sz w:val="20"/>
                    <w:szCs w:val="20"/>
                  </w:rPr>
                </w:pPr>
                <w:r>
                  <w:rPr>
                    <w:rFonts w:ascii="MS Gothic" w:eastAsia="MS Gothic" w:hAnsi="MS Gothic" w:cs="Times New Roman" w:hint="eastAsia"/>
                    <w:sz w:val="20"/>
                    <w:szCs w:val="20"/>
                  </w:rPr>
                  <w:t>☐</w:t>
                </w:r>
              </w:p>
            </w:tc>
          </w:sdtContent>
        </w:sdt>
        <w:tc>
          <w:tcPr>
            <w:tcW w:w="4258" w:type="dxa"/>
          </w:tcPr>
          <w:p w14:paraId="458D9E76" w14:textId="77777777" w:rsidR="00814474" w:rsidRPr="000E508B" w:rsidRDefault="00814474" w:rsidP="00F9554F">
            <w:pPr>
              <w:spacing w:before="120" w:line="240" w:lineRule="auto"/>
              <w:rPr>
                <w:rFonts w:eastAsia="Times New Roman" w:cs="Times New Roman"/>
                <w:sz w:val="20"/>
                <w:szCs w:val="20"/>
              </w:rPr>
            </w:pPr>
          </w:p>
        </w:tc>
      </w:tr>
      <w:tr w:rsidR="00814474" w:rsidRPr="000E508B" w14:paraId="2612A9FB" w14:textId="77777777" w:rsidTr="001E3AC8">
        <w:tc>
          <w:tcPr>
            <w:tcW w:w="2581" w:type="dxa"/>
            <w:shd w:val="clear" w:color="auto" w:fill="DEEAF6"/>
          </w:tcPr>
          <w:p w14:paraId="09044A67" w14:textId="77777777" w:rsidR="00814474" w:rsidRPr="000E508B" w:rsidRDefault="00814474" w:rsidP="00F9554F">
            <w:pPr>
              <w:spacing w:before="120" w:line="240" w:lineRule="auto"/>
              <w:rPr>
                <w:rFonts w:eastAsia="Times New Roman" w:cs="Times New Roman"/>
                <w:sz w:val="20"/>
                <w:szCs w:val="20"/>
              </w:rPr>
            </w:pPr>
            <w:r w:rsidRPr="000E508B">
              <w:rPr>
                <w:rFonts w:eastAsia="Times New Roman" w:cs="Times New Roman"/>
                <w:sz w:val="20"/>
                <w:szCs w:val="20"/>
              </w:rPr>
              <w:lastRenderedPageBreak/>
              <w:t xml:space="preserve">Compliance with The Web Content Accessibility Guidelines (WCAG) </w:t>
            </w:r>
          </w:p>
        </w:tc>
        <w:sdt>
          <w:sdtPr>
            <w:rPr>
              <w:rFonts w:eastAsia="Times New Roman" w:cs="Times New Roman"/>
              <w:sz w:val="20"/>
              <w:szCs w:val="20"/>
            </w:rPr>
            <w:id w:val="1472021148"/>
            <w14:checkbox>
              <w14:checked w14:val="0"/>
              <w14:checkedState w14:val="2612" w14:font="MS Gothic"/>
              <w14:uncheckedState w14:val="2610" w14:font="MS Gothic"/>
            </w14:checkbox>
          </w:sdtPr>
          <w:sdtContent>
            <w:tc>
              <w:tcPr>
                <w:tcW w:w="3515" w:type="dxa"/>
                <w:vAlign w:val="center"/>
              </w:tcPr>
              <w:p w14:paraId="04A71681" w14:textId="77777777" w:rsidR="00814474" w:rsidRPr="000E508B" w:rsidRDefault="00814474" w:rsidP="00F9554F">
                <w:pPr>
                  <w:spacing w:before="120" w:line="240" w:lineRule="auto"/>
                  <w:jc w:val="center"/>
                  <w:rPr>
                    <w:rFonts w:eastAsia="Times New Roman" w:cs="Times New Roman"/>
                    <w:sz w:val="20"/>
                    <w:szCs w:val="20"/>
                  </w:rPr>
                </w:pPr>
                <w:r w:rsidRPr="000E508B">
                  <w:rPr>
                    <w:rFonts w:ascii="Segoe UI Symbol" w:eastAsia="Times New Roman" w:hAnsi="Segoe UI Symbol" w:cs="Segoe UI Symbol"/>
                    <w:sz w:val="20"/>
                    <w:szCs w:val="20"/>
                  </w:rPr>
                  <w:t>☐</w:t>
                </w:r>
              </w:p>
            </w:tc>
          </w:sdtContent>
        </w:sdt>
        <w:tc>
          <w:tcPr>
            <w:tcW w:w="4258" w:type="dxa"/>
          </w:tcPr>
          <w:p w14:paraId="19171879" w14:textId="77777777" w:rsidR="00814474" w:rsidRPr="000E508B" w:rsidRDefault="00814474" w:rsidP="00F9554F">
            <w:pPr>
              <w:spacing w:before="120" w:line="240" w:lineRule="auto"/>
              <w:rPr>
                <w:rFonts w:eastAsia="Times New Roman" w:cs="Times New Roman"/>
                <w:sz w:val="20"/>
                <w:szCs w:val="20"/>
              </w:rPr>
            </w:pPr>
          </w:p>
        </w:tc>
      </w:tr>
      <w:tr w:rsidR="00814474" w:rsidRPr="000E508B" w14:paraId="65E46034" w14:textId="77777777" w:rsidTr="001E3AC8">
        <w:tc>
          <w:tcPr>
            <w:tcW w:w="2581" w:type="dxa"/>
            <w:shd w:val="clear" w:color="auto" w:fill="DEEAF6"/>
          </w:tcPr>
          <w:p w14:paraId="350FDBB9" w14:textId="77777777" w:rsidR="00814474" w:rsidRPr="000E508B" w:rsidRDefault="00814474" w:rsidP="00F9554F">
            <w:pPr>
              <w:spacing w:before="120" w:line="240" w:lineRule="auto"/>
              <w:rPr>
                <w:rFonts w:eastAsia="Times New Roman" w:cs="Times New Roman"/>
                <w:i/>
                <w:iCs/>
                <w:color w:val="FF0000"/>
                <w:sz w:val="20"/>
                <w:szCs w:val="20"/>
              </w:rPr>
            </w:pPr>
            <w:r w:rsidRPr="000E508B">
              <w:rPr>
                <w:rFonts w:eastAsia="Times New Roman" w:cs="Times New Roman"/>
                <w:i/>
                <w:iCs/>
                <w:sz w:val="20"/>
                <w:szCs w:val="20"/>
              </w:rPr>
              <w:t>Detail other requirements such as:</w:t>
            </w:r>
          </w:p>
          <w:p w14:paraId="3C6D245F" w14:textId="77777777" w:rsidR="00814474" w:rsidRPr="000E508B" w:rsidRDefault="00814474" w:rsidP="00F9554F">
            <w:pPr>
              <w:numPr>
                <w:ilvl w:val="0"/>
                <w:numId w:val="37"/>
              </w:numPr>
              <w:spacing w:before="120" w:after="0" w:line="240" w:lineRule="auto"/>
              <w:ind w:left="306"/>
              <w:contextualSpacing/>
              <w:rPr>
                <w:rFonts w:eastAsia="Calibri"/>
                <w:bCs/>
                <w:i/>
                <w:iCs/>
                <w:sz w:val="20"/>
                <w:szCs w:val="20"/>
              </w:rPr>
            </w:pPr>
            <w:r w:rsidRPr="000E508B">
              <w:rPr>
                <w:rFonts w:eastAsia="Calibri"/>
                <w:bCs/>
                <w:i/>
                <w:iCs/>
                <w:sz w:val="20"/>
                <w:szCs w:val="20"/>
              </w:rPr>
              <w:t xml:space="preserve">Development of an easy read document for audiences with </w:t>
            </w:r>
            <w:proofErr w:type="gramStart"/>
            <w:r w:rsidRPr="000E508B">
              <w:rPr>
                <w:rFonts w:eastAsia="Calibri"/>
                <w:bCs/>
                <w:i/>
                <w:iCs/>
                <w:sz w:val="20"/>
                <w:szCs w:val="20"/>
              </w:rPr>
              <w:t>low-literacy</w:t>
            </w:r>
            <w:proofErr w:type="gramEnd"/>
          </w:p>
          <w:p w14:paraId="42191406" w14:textId="77777777" w:rsidR="00814474" w:rsidRPr="000E508B" w:rsidRDefault="00814474" w:rsidP="00F9554F">
            <w:pPr>
              <w:numPr>
                <w:ilvl w:val="0"/>
                <w:numId w:val="37"/>
              </w:numPr>
              <w:spacing w:before="120" w:after="0" w:line="240" w:lineRule="auto"/>
              <w:ind w:left="306"/>
              <w:contextualSpacing/>
              <w:rPr>
                <w:rFonts w:eastAsia="Calibri"/>
                <w:bCs/>
                <w:i/>
                <w:iCs/>
                <w:sz w:val="20"/>
                <w:szCs w:val="20"/>
              </w:rPr>
            </w:pPr>
            <w:r w:rsidRPr="000E508B">
              <w:rPr>
                <w:rFonts w:eastAsia="Calibri"/>
                <w:bCs/>
                <w:i/>
                <w:iCs/>
                <w:sz w:val="20"/>
                <w:szCs w:val="20"/>
              </w:rPr>
              <w:t>Images included in alt text</w:t>
            </w:r>
          </w:p>
          <w:p w14:paraId="5721F6E8" w14:textId="77777777" w:rsidR="00814474" w:rsidRPr="000E508B" w:rsidRDefault="00814474" w:rsidP="00F9554F">
            <w:pPr>
              <w:numPr>
                <w:ilvl w:val="0"/>
                <w:numId w:val="37"/>
              </w:numPr>
              <w:spacing w:before="120" w:after="0" w:line="240" w:lineRule="auto"/>
              <w:ind w:left="306"/>
              <w:contextualSpacing/>
              <w:rPr>
                <w:rFonts w:eastAsia="Calibri"/>
                <w:bCs/>
                <w:i/>
                <w:iCs/>
                <w:sz w:val="20"/>
                <w:szCs w:val="20"/>
              </w:rPr>
            </w:pPr>
            <w:r w:rsidRPr="000E508B">
              <w:rPr>
                <w:rFonts w:eastAsia="Calibri"/>
                <w:bCs/>
                <w:i/>
                <w:iCs/>
                <w:sz w:val="20"/>
                <w:szCs w:val="20"/>
              </w:rPr>
              <w:t>Web content that is compatible with screen readers</w:t>
            </w:r>
          </w:p>
          <w:p w14:paraId="4D09FC1F" w14:textId="77777777" w:rsidR="00814474" w:rsidRPr="000E508B" w:rsidRDefault="00814474" w:rsidP="00F9554F">
            <w:pPr>
              <w:numPr>
                <w:ilvl w:val="0"/>
                <w:numId w:val="37"/>
              </w:numPr>
              <w:spacing w:before="120" w:after="0" w:line="240" w:lineRule="auto"/>
              <w:ind w:left="306"/>
              <w:contextualSpacing/>
              <w:rPr>
                <w:rFonts w:eastAsia="Calibri"/>
                <w:bCs/>
                <w:sz w:val="18"/>
                <w:szCs w:val="18"/>
              </w:rPr>
            </w:pPr>
            <w:r w:rsidRPr="000E508B">
              <w:rPr>
                <w:rFonts w:eastAsia="Calibri"/>
                <w:bCs/>
                <w:i/>
                <w:iCs/>
                <w:sz w:val="20"/>
                <w:szCs w:val="20"/>
              </w:rPr>
              <w:t>Regional and remote audience accessibility considered</w:t>
            </w:r>
          </w:p>
        </w:tc>
        <w:tc>
          <w:tcPr>
            <w:tcW w:w="3515" w:type="dxa"/>
            <w:vAlign w:val="center"/>
          </w:tcPr>
          <w:p w14:paraId="131A02F0" w14:textId="77777777" w:rsidR="00814474" w:rsidRPr="000E508B" w:rsidRDefault="00814474" w:rsidP="00F9554F">
            <w:pPr>
              <w:spacing w:before="120" w:line="240" w:lineRule="auto"/>
              <w:jc w:val="center"/>
              <w:rPr>
                <w:rFonts w:eastAsia="Times New Roman" w:cs="Times New Roman"/>
                <w:sz w:val="20"/>
                <w:szCs w:val="20"/>
              </w:rPr>
            </w:pPr>
          </w:p>
        </w:tc>
        <w:tc>
          <w:tcPr>
            <w:tcW w:w="4258" w:type="dxa"/>
          </w:tcPr>
          <w:p w14:paraId="67EF6436" w14:textId="77777777" w:rsidR="00814474" w:rsidRPr="000E508B" w:rsidRDefault="00814474" w:rsidP="00F9554F">
            <w:pPr>
              <w:spacing w:before="120" w:line="240" w:lineRule="auto"/>
              <w:rPr>
                <w:rFonts w:eastAsia="Times New Roman" w:cs="Times New Roman"/>
                <w:sz w:val="20"/>
                <w:szCs w:val="20"/>
              </w:rPr>
            </w:pPr>
          </w:p>
        </w:tc>
      </w:tr>
    </w:tbl>
    <w:p w14:paraId="25A0E406" w14:textId="77777777" w:rsidR="00697264" w:rsidRDefault="00697264" w:rsidP="00814474">
      <w:pPr>
        <w:spacing w:after="0" w:line="240" w:lineRule="auto"/>
        <w:rPr>
          <w:rFonts w:eastAsia="Times New Roman" w:cs="Times New Roman"/>
          <w:b/>
          <w:bCs/>
          <w:sz w:val="20"/>
          <w:szCs w:val="20"/>
        </w:rPr>
      </w:pPr>
    </w:p>
    <w:p w14:paraId="75508505" w14:textId="2FC0B258" w:rsidR="00814474" w:rsidRPr="00043B6A" w:rsidRDefault="00814474" w:rsidP="00814474">
      <w:pPr>
        <w:spacing w:after="0" w:line="240" w:lineRule="auto"/>
        <w:rPr>
          <w:rFonts w:eastAsia="Times New Roman" w:cs="Times New Roman"/>
          <w:b/>
          <w:bCs/>
          <w:sz w:val="20"/>
          <w:szCs w:val="20"/>
        </w:rPr>
      </w:pPr>
      <w:r w:rsidRPr="00043B6A">
        <w:rPr>
          <w:rFonts w:eastAsia="Times New Roman" w:cs="Times New Roman"/>
          <w:b/>
          <w:bCs/>
          <w:sz w:val="20"/>
          <w:szCs w:val="20"/>
        </w:rPr>
        <w:t>Campaign Evaluation Framework</w:t>
      </w:r>
    </w:p>
    <w:p w14:paraId="2D0C0568" w14:textId="77777777" w:rsidR="00814474" w:rsidRPr="00043B6A" w:rsidRDefault="00814474" w:rsidP="00814474">
      <w:pPr>
        <w:spacing w:after="0" w:line="240" w:lineRule="auto"/>
        <w:rPr>
          <w:rFonts w:eastAsia="Times New Roman" w:cs="Times New Roman"/>
          <w:b/>
          <w:bCs/>
          <w:sz w:val="20"/>
          <w:szCs w:val="20"/>
        </w:rPr>
      </w:pPr>
    </w:p>
    <w:tbl>
      <w:tblPr>
        <w:tblW w:w="10348" w:type="dxa"/>
        <w:tblInd w:w="-147"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57" w:type="dxa"/>
          <w:bottom w:w="57" w:type="dxa"/>
        </w:tblCellMar>
        <w:tblLook w:val="04A0" w:firstRow="1" w:lastRow="0" w:firstColumn="1" w:lastColumn="0" w:noHBand="0" w:noVBand="1"/>
      </w:tblPr>
      <w:tblGrid>
        <w:gridCol w:w="1417"/>
        <w:gridCol w:w="2980"/>
        <w:gridCol w:w="2976"/>
        <w:gridCol w:w="2975"/>
      </w:tblGrid>
      <w:tr w:rsidR="00814474" w:rsidRPr="00043B6A" w14:paraId="36814DA6" w14:textId="77777777" w:rsidTr="00253289">
        <w:trPr>
          <w:cantSplit/>
          <w:trHeight w:val="385"/>
        </w:trPr>
        <w:tc>
          <w:tcPr>
            <w:tcW w:w="1417" w:type="dxa"/>
          </w:tcPr>
          <w:p w14:paraId="41383289" w14:textId="77777777" w:rsidR="00814474" w:rsidRPr="00043B6A" w:rsidRDefault="00814474" w:rsidP="00F9554F">
            <w:pPr>
              <w:spacing w:after="0" w:line="240" w:lineRule="auto"/>
              <w:rPr>
                <w:rFonts w:eastAsia="Calibri" w:cs="Arial"/>
                <w:b/>
                <w:bCs/>
                <w:sz w:val="20"/>
                <w:szCs w:val="20"/>
              </w:rPr>
            </w:pPr>
            <w:r w:rsidRPr="00043B6A">
              <w:rPr>
                <w:rFonts w:eastAsia="Calibri" w:cs="Arial"/>
                <w:b/>
                <w:bCs/>
                <w:sz w:val="20"/>
                <w:szCs w:val="20"/>
              </w:rPr>
              <w:t>Paid Channels</w:t>
            </w:r>
          </w:p>
        </w:tc>
        <w:tc>
          <w:tcPr>
            <w:tcW w:w="2980" w:type="dxa"/>
          </w:tcPr>
          <w:p w14:paraId="23F77DC0" w14:textId="77777777" w:rsidR="00814474" w:rsidRPr="00043B6A" w:rsidRDefault="00814474" w:rsidP="00F9554F">
            <w:pPr>
              <w:spacing w:after="0" w:line="240" w:lineRule="auto"/>
              <w:rPr>
                <w:rFonts w:eastAsia="Calibri" w:cs="Arial"/>
                <w:b/>
                <w:bCs/>
                <w:sz w:val="20"/>
                <w:szCs w:val="20"/>
              </w:rPr>
            </w:pPr>
            <w:r w:rsidRPr="00043B6A">
              <w:rPr>
                <w:rFonts w:eastAsia="Calibri" w:cs="Arial"/>
                <w:b/>
                <w:bCs/>
                <w:sz w:val="20"/>
                <w:szCs w:val="20"/>
              </w:rPr>
              <w:t>Results</w:t>
            </w:r>
          </w:p>
          <w:p w14:paraId="689FE944" w14:textId="122C6914" w:rsidR="00814474" w:rsidRPr="00043B6A" w:rsidRDefault="00814474" w:rsidP="00F9554F">
            <w:pPr>
              <w:spacing w:after="0" w:line="240" w:lineRule="auto"/>
              <w:rPr>
                <w:rFonts w:eastAsia="Calibri" w:cs="Arial"/>
                <w:i/>
                <w:iCs/>
                <w:sz w:val="20"/>
                <w:szCs w:val="20"/>
              </w:rPr>
            </w:pPr>
            <w:r w:rsidRPr="00043B6A">
              <w:rPr>
                <w:rFonts w:eastAsia="Calibri" w:cs="Arial"/>
                <w:i/>
                <w:iCs/>
                <w:sz w:val="20"/>
                <w:szCs w:val="20"/>
              </w:rPr>
              <w:t>Detail any media results</w:t>
            </w:r>
          </w:p>
        </w:tc>
        <w:tc>
          <w:tcPr>
            <w:tcW w:w="2976" w:type="dxa"/>
          </w:tcPr>
          <w:p w14:paraId="59C4D096" w14:textId="5743278C" w:rsidR="00814474" w:rsidRPr="00043B6A" w:rsidRDefault="00814474" w:rsidP="00F9554F">
            <w:pPr>
              <w:spacing w:after="0" w:line="240" w:lineRule="auto"/>
              <w:rPr>
                <w:rFonts w:eastAsia="Calibri" w:cs="Arial"/>
                <w:b/>
                <w:bCs/>
                <w:sz w:val="20"/>
                <w:szCs w:val="20"/>
              </w:rPr>
            </w:pPr>
            <w:r w:rsidRPr="00043B6A">
              <w:rPr>
                <w:rFonts w:eastAsia="Calibri" w:cs="Arial"/>
                <w:b/>
                <w:bCs/>
                <w:sz w:val="20"/>
                <w:szCs w:val="20"/>
              </w:rPr>
              <w:t xml:space="preserve">Insights </w:t>
            </w:r>
            <w:r>
              <w:rPr>
                <w:rFonts w:eastAsia="Calibri" w:cs="Arial"/>
                <w:b/>
                <w:bCs/>
                <w:sz w:val="20"/>
                <w:szCs w:val="20"/>
              </w:rPr>
              <w:t>and</w:t>
            </w:r>
            <w:r w:rsidRPr="00043B6A">
              <w:rPr>
                <w:rFonts w:eastAsia="Calibri" w:cs="Arial"/>
                <w:b/>
                <w:bCs/>
                <w:sz w:val="20"/>
                <w:szCs w:val="20"/>
              </w:rPr>
              <w:t xml:space="preserve"> learnings</w:t>
            </w:r>
          </w:p>
          <w:p w14:paraId="6E82E022" w14:textId="77777777" w:rsidR="00814474" w:rsidRPr="00043B6A" w:rsidRDefault="00814474" w:rsidP="00F9554F">
            <w:pPr>
              <w:spacing w:after="0" w:line="240" w:lineRule="auto"/>
              <w:rPr>
                <w:rFonts w:eastAsia="Calibri" w:cs="Arial"/>
                <w:i/>
                <w:iCs/>
                <w:sz w:val="20"/>
                <w:szCs w:val="20"/>
              </w:rPr>
            </w:pPr>
            <w:r w:rsidRPr="00043B6A">
              <w:rPr>
                <w:rFonts w:eastAsia="Calibri" w:cs="Arial"/>
                <w:i/>
                <w:iCs/>
                <w:sz w:val="20"/>
                <w:szCs w:val="20"/>
              </w:rPr>
              <w:t>Detail insights or learnings the channel provides</w:t>
            </w:r>
          </w:p>
        </w:tc>
        <w:tc>
          <w:tcPr>
            <w:tcW w:w="2975" w:type="dxa"/>
          </w:tcPr>
          <w:p w14:paraId="2DDD69CB" w14:textId="77777777" w:rsidR="00814474" w:rsidRPr="00043B6A" w:rsidRDefault="00814474" w:rsidP="00F9554F">
            <w:pPr>
              <w:spacing w:after="0" w:line="240" w:lineRule="auto"/>
              <w:rPr>
                <w:rFonts w:eastAsia="Calibri" w:cs="Arial"/>
                <w:b/>
                <w:bCs/>
                <w:sz w:val="20"/>
                <w:szCs w:val="20"/>
              </w:rPr>
            </w:pPr>
            <w:r w:rsidRPr="00043B6A">
              <w:rPr>
                <w:rFonts w:eastAsia="Calibri" w:cs="Arial"/>
                <w:b/>
                <w:bCs/>
                <w:sz w:val="20"/>
                <w:szCs w:val="20"/>
              </w:rPr>
              <w:t>Future actionable recommendations</w:t>
            </w:r>
          </w:p>
          <w:p w14:paraId="22306AE3" w14:textId="77777777" w:rsidR="00814474" w:rsidRPr="00043B6A" w:rsidRDefault="00814474" w:rsidP="00F9554F">
            <w:pPr>
              <w:spacing w:after="0" w:line="240" w:lineRule="auto"/>
              <w:rPr>
                <w:rFonts w:eastAsia="Calibri" w:cs="Arial"/>
                <w:i/>
                <w:iCs/>
                <w:sz w:val="20"/>
                <w:szCs w:val="20"/>
              </w:rPr>
            </w:pPr>
            <w:r w:rsidRPr="00043B6A">
              <w:rPr>
                <w:rFonts w:eastAsia="Calibri" w:cs="Arial"/>
                <w:i/>
                <w:iCs/>
                <w:sz w:val="20"/>
                <w:szCs w:val="20"/>
              </w:rPr>
              <w:t>Detail how this can be applied to future campaigns for improved outcomes and impact</w:t>
            </w:r>
          </w:p>
        </w:tc>
      </w:tr>
      <w:tr w:rsidR="00814474" w:rsidRPr="00043B6A" w14:paraId="2D685183" w14:textId="77777777" w:rsidTr="00253289">
        <w:trPr>
          <w:cantSplit/>
          <w:trHeight w:val="264"/>
        </w:trPr>
        <w:tc>
          <w:tcPr>
            <w:tcW w:w="1417" w:type="dxa"/>
          </w:tcPr>
          <w:p w14:paraId="198CA236" w14:textId="77777777" w:rsidR="00814474" w:rsidRPr="00043B6A" w:rsidRDefault="00814474" w:rsidP="00F9554F">
            <w:pPr>
              <w:spacing w:after="0" w:line="240" w:lineRule="auto"/>
              <w:rPr>
                <w:rFonts w:eastAsia="Calibri" w:cs="Arial"/>
                <w:sz w:val="20"/>
                <w:szCs w:val="20"/>
              </w:rPr>
            </w:pPr>
            <w:r w:rsidRPr="00043B6A">
              <w:rPr>
                <w:rFonts w:eastAsia="Calibri" w:cs="Arial"/>
                <w:sz w:val="20"/>
                <w:szCs w:val="20"/>
              </w:rPr>
              <w:t>Television</w:t>
            </w:r>
          </w:p>
        </w:tc>
        <w:tc>
          <w:tcPr>
            <w:tcW w:w="2980" w:type="dxa"/>
          </w:tcPr>
          <w:p w14:paraId="4337C157" w14:textId="77777777" w:rsidR="00814474" w:rsidRPr="00043B6A" w:rsidRDefault="00814474" w:rsidP="00F9554F">
            <w:pPr>
              <w:spacing w:after="0" w:line="240" w:lineRule="auto"/>
              <w:rPr>
                <w:rFonts w:eastAsia="Calibri" w:cs="Arial"/>
                <w:sz w:val="20"/>
                <w:szCs w:val="20"/>
              </w:rPr>
            </w:pPr>
          </w:p>
        </w:tc>
        <w:tc>
          <w:tcPr>
            <w:tcW w:w="2976" w:type="dxa"/>
          </w:tcPr>
          <w:p w14:paraId="4D010AA2" w14:textId="77777777" w:rsidR="00814474" w:rsidRPr="00043B6A" w:rsidRDefault="00814474" w:rsidP="00F9554F">
            <w:pPr>
              <w:spacing w:after="0" w:line="240" w:lineRule="auto"/>
              <w:rPr>
                <w:rFonts w:eastAsia="Calibri" w:cs="Arial"/>
                <w:sz w:val="20"/>
                <w:szCs w:val="20"/>
              </w:rPr>
            </w:pPr>
          </w:p>
        </w:tc>
        <w:tc>
          <w:tcPr>
            <w:tcW w:w="2975" w:type="dxa"/>
          </w:tcPr>
          <w:p w14:paraId="3C01D580" w14:textId="77777777" w:rsidR="00814474" w:rsidRPr="00043B6A" w:rsidRDefault="00814474" w:rsidP="00F9554F">
            <w:pPr>
              <w:spacing w:after="0" w:line="240" w:lineRule="auto"/>
              <w:rPr>
                <w:rFonts w:eastAsia="Calibri" w:cs="Arial"/>
                <w:sz w:val="20"/>
                <w:szCs w:val="20"/>
              </w:rPr>
            </w:pPr>
          </w:p>
        </w:tc>
      </w:tr>
      <w:tr w:rsidR="00814474" w:rsidRPr="00043B6A" w14:paraId="557C424C" w14:textId="77777777" w:rsidTr="00253289">
        <w:trPr>
          <w:cantSplit/>
          <w:trHeight w:val="174"/>
        </w:trPr>
        <w:tc>
          <w:tcPr>
            <w:tcW w:w="1417" w:type="dxa"/>
          </w:tcPr>
          <w:p w14:paraId="160BE968" w14:textId="77777777" w:rsidR="00814474" w:rsidRPr="00043B6A" w:rsidRDefault="00814474" w:rsidP="00F9554F">
            <w:pPr>
              <w:spacing w:after="0" w:line="240" w:lineRule="auto"/>
              <w:rPr>
                <w:rFonts w:eastAsia="Calibri" w:cs="Arial"/>
                <w:sz w:val="20"/>
                <w:szCs w:val="20"/>
              </w:rPr>
            </w:pPr>
            <w:r w:rsidRPr="00043B6A">
              <w:rPr>
                <w:rFonts w:eastAsia="Calibri" w:cs="Arial"/>
                <w:sz w:val="20"/>
                <w:szCs w:val="20"/>
              </w:rPr>
              <w:t>Radio</w:t>
            </w:r>
          </w:p>
        </w:tc>
        <w:tc>
          <w:tcPr>
            <w:tcW w:w="2980" w:type="dxa"/>
          </w:tcPr>
          <w:p w14:paraId="6205F3F3" w14:textId="77777777" w:rsidR="00814474" w:rsidRPr="00043B6A" w:rsidRDefault="00814474" w:rsidP="00F9554F">
            <w:pPr>
              <w:spacing w:after="0" w:line="240" w:lineRule="auto"/>
              <w:rPr>
                <w:rFonts w:eastAsia="Calibri" w:cs="Arial"/>
                <w:sz w:val="20"/>
                <w:szCs w:val="20"/>
              </w:rPr>
            </w:pPr>
          </w:p>
        </w:tc>
        <w:tc>
          <w:tcPr>
            <w:tcW w:w="2976" w:type="dxa"/>
          </w:tcPr>
          <w:p w14:paraId="196CA1D3" w14:textId="77777777" w:rsidR="00814474" w:rsidRPr="00043B6A" w:rsidRDefault="00814474" w:rsidP="00F9554F">
            <w:pPr>
              <w:spacing w:after="0" w:line="240" w:lineRule="auto"/>
              <w:rPr>
                <w:rFonts w:eastAsia="Calibri" w:cs="Arial"/>
                <w:sz w:val="20"/>
                <w:szCs w:val="20"/>
              </w:rPr>
            </w:pPr>
          </w:p>
        </w:tc>
        <w:tc>
          <w:tcPr>
            <w:tcW w:w="2975" w:type="dxa"/>
          </w:tcPr>
          <w:p w14:paraId="7788C862" w14:textId="77777777" w:rsidR="00814474" w:rsidRPr="00043B6A" w:rsidRDefault="00814474" w:rsidP="00F9554F">
            <w:pPr>
              <w:spacing w:after="0" w:line="240" w:lineRule="auto"/>
              <w:rPr>
                <w:rFonts w:eastAsia="Calibri" w:cs="Arial"/>
                <w:sz w:val="20"/>
                <w:szCs w:val="20"/>
              </w:rPr>
            </w:pPr>
          </w:p>
        </w:tc>
      </w:tr>
      <w:tr w:rsidR="00814474" w:rsidRPr="00043B6A" w14:paraId="23538492" w14:textId="77777777" w:rsidTr="00253289">
        <w:trPr>
          <w:cantSplit/>
          <w:trHeight w:val="263"/>
        </w:trPr>
        <w:tc>
          <w:tcPr>
            <w:tcW w:w="1417" w:type="dxa"/>
          </w:tcPr>
          <w:p w14:paraId="1B0850A0" w14:textId="77777777" w:rsidR="00814474" w:rsidRPr="00043B6A" w:rsidRDefault="00814474" w:rsidP="00F9554F">
            <w:pPr>
              <w:spacing w:after="0" w:line="240" w:lineRule="auto"/>
              <w:rPr>
                <w:rFonts w:eastAsia="Calibri" w:cs="Arial"/>
                <w:sz w:val="20"/>
                <w:szCs w:val="20"/>
              </w:rPr>
            </w:pPr>
            <w:r w:rsidRPr="00043B6A">
              <w:rPr>
                <w:rFonts w:eastAsia="Calibri" w:cs="Arial"/>
                <w:sz w:val="20"/>
                <w:szCs w:val="20"/>
              </w:rPr>
              <w:t>Digital Audio</w:t>
            </w:r>
          </w:p>
        </w:tc>
        <w:tc>
          <w:tcPr>
            <w:tcW w:w="2980" w:type="dxa"/>
          </w:tcPr>
          <w:p w14:paraId="2909DCFF" w14:textId="77777777" w:rsidR="00814474" w:rsidRPr="00043B6A" w:rsidRDefault="00814474" w:rsidP="00F9554F">
            <w:pPr>
              <w:spacing w:after="0" w:line="240" w:lineRule="auto"/>
              <w:rPr>
                <w:rFonts w:eastAsia="Calibri" w:cs="Arial"/>
                <w:sz w:val="20"/>
                <w:szCs w:val="20"/>
              </w:rPr>
            </w:pPr>
          </w:p>
        </w:tc>
        <w:tc>
          <w:tcPr>
            <w:tcW w:w="2976" w:type="dxa"/>
          </w:tcPr>
          <w:p w14:paraId="7A6FF86D" w14:textId="77777777" w:rsidR="00814474" w:rsidRPr="00043B6A" w:rsidRDefault="00814474" w:rsidP="00F9554F">
            <w:pPr>
              <w:spacing w:after="0" w:line="240" w:lineRule="auto"/>
              <w:rPr>
                <w:rFonts w:eastAsia="Calibri" w:cs="Arial"/>
                <w:sz w:val="20"/>
                <w:szCs w:val="20"/>
              </w:rPr>
            </w:pPr>
          </w:p>
        </w:tc>
        <w:tc>
          <w:tcPr>
            <w:tcW w:w="2975" w:type="dxa"/>
          </w:tcPr>
          <w:p w14:paraId="349A6CFA" w14:textId="77777777" w:rsidR="00814474" w:rsidRPr="00043B6A" w:rsidRDefault="00814474" w:rsidP="00F9554F">
            <w:pPr>
              <w:spacing w:after="0" w:line="240" w:lineRule="auto"/>
              <w:rPr>
                <w:rFonts w:eastAsia="Calibri" w:cs="Arial"/>
                <w:sz w:val="20"/>
                <w:szCs w:val="20"/>
              </w:rPr>
            </w:pPr>
          </w:p>
        </w:tc>
      </w:tr>
      <w:tr w:rsidR="00814474" w:rsidRPr="00043B6A" w14:paraId="65BB0F90" w14:textId="77777777" w:rsidTr="00253289">
        <w:trPr>
          <w:cantSplit/>
          <w:trHeight w:val="171"/>
        </w:trPr>
        <w:tc>
          <w:tcPr>
            <w:tcW w:w="1417" w:type="dxa"/>
          </w:tcPr>
          <w:p w14:paraId="56118F08" w14:textId="77777777" w:rsidR="00814474" w:rsidRPr="00043B6A" w:rsidRDefault="00814474" w:rsidP="00F9554F">
            <w:pPr>
              <w:spacing w:after="0" w:line="240" w:lineRule="auto"/>
              <w:rPr>
                <w:rFonts w:eastAsia="Calibri" w:cs="Arial"/>
                <w:sz w:val="20"/>
                <w:szCs w:val="20"/>
              </w:rPr>
            </w:pPr>
            <w:r w:rsidRPr="00043B6A">
              <w:rPr>
                <w:rFonts w:eastAsia="Calibri" w:cs="Arial"/>
                <w:sz w:val="20"/>
                <w:szCs w:val="20"/>
              </w:rPr>
              <w:t>Press</w:t>
            </w:r>
          </w:p>
        </w:tc>
        <w:tc>
          <w:tcPr>
            <w:tcW w:w="2980" w:type="dxa"/>
          </w:tcPr>
          <w:p w14:paraId="7AA9165F" w14:textId="77777777" w:rsidR="00814474" w:rsidRPr="00043B6A" w:rsidRDefault="00814474" w:rsidP="00F9554F">
            <w:pPr>
              <w:spacing w:after="0" w:line="240" w:lineRule="auto"/>
              <w:rPr>
                <w:rFonts w:eastAsia="Calibri" w:cs="Arial"/>
                <w:sz w:val="20"/>
                <w:szCs w:val="20"/>
              </w:rPr>
            </w:pPr>
          </w:p>
        </w:tc>
        <w:tc>
          <w:tcPr>
            <w:tcW w:w="2976" w:type="dxa"/>
          </w:tcPr>
          <w:p w14:paraId="43CC2D01" w14:textId="77777777" w:rsidR="00814474" w:rsidRPr="00043B6A" w:rsidRDefault="00814474" w:rsidP="00F9554F">
            <w:pPr>
              <w:spacing w:after="0" w:line="240" w:lineRule="auto"/>
              <w:rPr>
                <w:rFonts w:eastAsia="Calibri" w:cs="Arial"/>
                <w:sz w:val="20"/>
                <w:szCs w:val="20"/>
              </w:rPr>
            </w:pPr>
          </w:p>
        </w:tc>
        <w:tc>
          <w:tcPr>
            <w:tcW w:w="2975" w:type="dxa"/>
          </w:tcPr>
          <w:p w14:paraId="0AE747D3" w14:textId="77777777" w:rsidR="00814474" w:rsidRPr="00043B6A" w:rsidRDefault="00814474" w:rsidP="00F9554F">
            <w:pPr>
              <w:spacing w:after="0" w:line="240" w:lineRule="auto"/>
              <w:rPr>
                <w:rFonts w:eastAsia="Calibri" w:cs="Arial"/>
                <w:sz w:val="20"/>
                <w:szCs w:val="20"/>
              </w:rPr>
            </w:pPr>
          </w:p>
        </w:tc>
      </w:tr>
      <w:tr w:rsidR="00814474" w:rsidRPr="00043B6A" w14:paraId="721ADA7D" w14:textId="77777777" w:rsidTr="00253289">
        <w:trPr>
          <w:cantSplit/>
          <w:trHeight w:val="258"/>
        </w:trPr>
        <w:tc>
          <w:tcPr>
            <w:tcW w:w="1417" w:type="dxa"/>
          </w:tcPr>
          <w:p w14:paraId="54510411" w14:textId="77777777" w:rsidR="00814474" w:rsidRPr="00043B6A" w:rsidRDefault="00814474" w:rsidP="00F9554F">
            <w:pPr>
              <w:spacing w:after="0" w:line="240" w:lineRule="auto"/>
              <w:rPr>
                <w:rFonts w:eastAsia="Calibri" w:cs="Arial"/>
                <w:sz w:val="20"/>
                <w:szCs w:val="20"/>
              </w:rPr>
            </w:pPr>
            <w:r w:rsidRPr="00043B6A">
              <w:rPr>
                <w:rFonts w:eastAsia="Calibri" w:cs="Arial"/>
                <w:sz w:val="20"/>
                <w:szCs w:val="20"/>
              </w:rPr>
              <w:t>Out of Home</w:t>
            </w:r>
          </w:p>
        </w:tc>
        <w:tc>
          <w:tcPr>
            <w:tcW w:w="2980" w:type="dxa"/>
          </w:tcPr>
          <w:p w14:paraId="4315EA93" w14:textId="77777777" w:rsidR="00814474" w:rsidRPr="00043B6A" w:rsidRDefault="00814474" w:rsidP="00F9554F">
            <w:pPr>
              <w:spacing w:after="0" w:line="240" w:lineRule="auto"/>
              <w:rPr>
                <w:rFonts w:eastAsia="Calibri" w:cs="Arial"/>
                <w:sz w:val="20"/>
                <w:szCs w:val="20"/>
              </w:rPr>
            </w:pPr>
          </w:p>
        </w:tc>
        <w:tc>
          <w:tcPr>
            <w:tcW w:w="2976" w:type="dxa"/>
          </w:tcPr>
          <w:p w14:paraId="3AD4E08B" w14:textId="77777777" w:rsidR="00814474" w:rsidRPr="00043B6A" w:rsidRDefault="00814474" w:rsidP="00F9554F">
            <w:pPr>
              <w:spacing w:after="0" w:line="240" w:lineRule="auto"/>
              <w:rPr>
                <w:rFonts w:eastAsia="Calibri" w:cs="Arial"/>
                <w:sz w:val="20"/>
                <w:szCs w:val="20"/>
              </w:rPr>
            </w:pPr>
          </w:p>
        </w:tc>
        <w:tc>
          <w:tcPr>
            <w:tcW w:w="2975" w:type="dxa"/>
          </w:tcPr>
          <w:p w14:paraId="13B717DB" w14:textId="77777777" w:rsidR="00814474" w:rsidRPr="00043B6A" w:rsidRDefault="00814474" w:rsidP="00F9554F">
            <w:pPr>
              <w:spacing w:after="0" w:line="240" w:lineRule="auto"/>
              <w:rPr>
                <w:rFonts w:eastAsia="Calibri" w:cs="Arial"/>
                <w:sz w:val="20"/>
                <w:szCs w:val="20"/>
              </w:rPr>
            </w:pPr>
          </w:p>
        </w:tc>
      </w:tr>
      <w:tr w:rsidR="00814474" w:rsidRPr="00043B6A" w14:paraId="5E52A242" w14:textId="77777777" w:rsidTr="00253289">
        <w:trPr>
          <w:cantSplit/>
          <w:trHeight w:val="264"/>
        </w:trPr>
        <w:tc>
          <w:tcPr>
            <w:tcW w:w="1417" w:type="dxa"/>
          </w:tcPr>
          <w:p w14:paraId="0B3CD484" w14:textId="77777777" w:rsidR="00814474" w:rsidRPr="00043B6A" w:rsidRDefault="00814474" w:rsidP="00F9554F">
            <w:pPr>
              <w:spacing w:after="0" w:line="240" w:lineRule="auto"/>
              <w:rPr>
                <w:rFonts w:eastAsia="Calibri" w:cs="Arial"/>
                <w:sz w:val="20"/>
                <w:szCs w:val="20"/>
              </w:rPr>
            </w:pPr>
            <w:r w:rsidRPr="00043B6A">
              <w:rPr>
                <w:rFonts w:eastAsia="Calibri" w:cs="Arial"/>
                <w:sz w:val="20"/>
                <w:szCs w:val="20"/>
              </w:rPr>
              <w:t>Digital Video</w:t>
            </w:r>
          </w:p>
        </w:tc>
        <w:tc>
          <w:tcPr>
            <w:tcW w:w="2980" w:type="dxa"/>
          </w:tcPr>
          <w:p w14:paraId="37B17D08" w14:textId="77777777" w:rsidR="00814474" w:rsidRPr="00043B6A" w:rsidRDefault="00814474" w:rsidP="00F9554F">
            <w:pPr>
              <w:spacing w:after="0" w:line="240" w:lineRule="auto"/>
              <w:rPr>
                <w:rFonts w:eastAsia="Calibri" w:cs="Arial"/>
                <w:i/>
                <w:iCs/>
                <w:sz w:val="20"/>
                <w:szCs w:val="20"/>
              </w:rPr>
            </w:pPr>
          </w:p>
        </w:tc>
        <w:tc>
          <w:tcPr>
            <w:tcW w:w="2976" w:type="dxa"/>
          </w:tcPr>
          <w:p w14:paraId="2F1674C6" w14:textId="77777777" w:rsidR="00814474" w:rsidRPr="00043B6A" w:rsidRDefault="00814474" w:rsidP="00F9554F">
            <w:pPr>
              <w:spacing w:after="0" w:line="240" w:lineRule="auto"/>
              <w:rPr>
                <w:rFonts w:eastAsia="Calibri" w:cs="Arial"/>
                <w:i/>
                <w:iCs/>
                <w:sz w:val="20"/>
                <w:szCs w:val="20"/>
              </w:rPr>
            </w:pPr>
          </w:p>
        </w:tc>
        <w:tc>
          <w:tcPr>
            <w:tcW w:w="2975" w:type="dxa"/>
          </w:tcPr>
          <w:p w14:paraId="0B8A93BE" w14:textId="77777777" w:rsidR="00814474" w:rsidRPr="00043B6A" w:rsidRDefault="00814474" w:rsidP="00F9554F">
            <w:pPr>
              <w:spacing w:after="0" w:line="240" w:lineRule="auto"/>
              <w:rPr>
                <w:rFonts w:eastAsia="Calibri" w:cs="Arial"/>
                <w:i/>
                <w:iCs/>
                <w:sz w:val="20"/>
                <w:szCs w:val="20"/>
              </w:rPr>
            </w:pPr>
          </w:p>
        </w:tc>
      </w:tr>
      <w:tr w:rsidR="00814474" w:rsidRPr="00043B6A" w14:paraId="4BD1FF13" w14:textId="77777777" w:rsidTr="00253289">
        <w:trPr>
          <w:cantSplit/>
          <w:trHeight w:val="253"/>
        </w:trPr>
        <w:tc>
          <w:tcPr>
            <w:tcW w:w="1417" w:type="dxa"/>
          </w:tcPr>
          <w:p w14:paraId="2327ADB2" w14:textId="77777777" w:rsidR="00814474" w:rsidRPr="00043B6A" w:rsidRDefault="00814474" w:rsidP="00F9554F">
            <w:pPr>
              <w:spacing w:after="0" w:line="240" w:lineRule="auto"/>
              <w:rPr>
                <w:rFonts w:eastAsia="Calibri" w:cs="Arial"/>
                <w:sz w:val="20"/>
                <w:szCs w:val="20"/>
              </w:rPr>
            </w:pPr>
            <w:r w:rsidRPr="00043B6A">
              <w:rPr>
                <w:rFonts w:eastAsia="Calibri" w:cs="Arial"/>
                <w:sz w:val="20"/>
                <w:szCs w:val="20"/>
              </w:rPr>
              <w:t>Display</w:t>
            </w:r>
          </w:p>
        </w:tc>
        <w:tc>
          <w:tcPr>
            <w:tcW w:w="2980" w:type="dxa"/>
          </w:tcPr>
          <w:p w14:paraId="443F58D6" w14:textId="77777777" w:rsidR="00814474" w:rsidRPr="00043B6A" w:rsidRDefault="00814474" w:rsidP="00F9554F">
            <w:pPr>
              <w:spacing w:after="0" w:line="240" w:lineRule="auto"/>
              <w:rPr>
                <w:rFonts w:eastAsia="Calibri" w:cs="Arial"/>
                <w:i/>
                <w:iCs/>
                <w:sz w:val="20"/>
                <w:szCs w:val="20"/>
              </w:rPr>
            </w:pPr>
          </w:p>
        </w:tc>
        <w:tc>
          <w:tcPr>
            <w:tcW w:w="2976" w:type="dxa"/>
          </w:tcPr>
          <w:p w14:paraId="4D3FD50B" w14:textId="77777777" w:rsidR="00814474" w:rsidRPr="00043B6A" w:rsidRDefault="00814474" w:rsidP="00F9554F">
            <w:pPr>
              <w:spacing w:after="0" w:line="240" w:lineRule="auto"/>
              <w:rPr>
                <w:rFonts w:eastAsia="Calibri" w:cs="Arial"/>
                <w:i/>
                <w:iCs/>
                <w:sz w:val="20"/>
                <w:szCs w:val="20"/>
              </w:rPr>
            </w:pPr>
          </w:p>
        </w:tc>
        <w:tc>
          <w:tcPr>
            <w:tcW w:w="2975" w:type="dxa"/>
          </w:tcPr>
          <w:p w14:paraId="24DCF5E4" w14:textId="77777777" w:rsidR="00814474" w:rsidRPr="00043B6A" w:rsidRDefault="00814474" w:rsidP="00F9554F">
            <w:pPr>
              <w:spacing w:after="0" w:line="240" w:lineRule="auto"/>
              <w:rPr>
                <w:rFonts w:eastAsia="Calibri" w:cs="Arial"/>
                <w:i/>
                <w:iCs/>
                <w:sz w:val="20"/>
                <w:szCs w:val="20"/>
              </w:rPr>
            </w:pPr>
          </w:p>
        </w:tc>
      </w:tr>
      <w:tr w:rsidR="00814474" w:rsidRPr="00043B6A" w14:paraId="2D07C89F" w14:textId="77777777" w:rsidTr="00253289">
        <w:trPr>
          <w:cantSplit/>
          <w:trHeight w:val="264"/>
        </w:trPr>
        <w:tc>
          <w:tcPr>
            <w:tcW w:w="1417" w:type="dxa"/>
          </w:tcPr>
          <w:p w14:paraId="52334E2C" w14:textId="77777777" w:rsidR="00814474" w:rsidRPr="00043B6A" w:rsidRDefault="00814474" w:rsidP="00F9554F">
            <w:pPr>
              <w:spacing w:after="0" w:line="240" w:lineRule="auto"/>
              <w:rPr>
                <w:rFonts w:eastAsia="Calibri" w:cs="Arial"/>
                <w:sz w:val="20"/>
                <w:szCs w:val="20"/>
              </w:rPr>
            </w:pPr>
            <w:r w:rsidRPr="00043B6A">
              <w:rPr>
                <w:rFonts w:eastAsia="Calibri" w:cs="Arial"/>
                <w:sz w:val="20"/>
                <w:szCs w:val="20"/>
              </w:rPr>
              <w:t>Social</w:t>
            </w:r>
          </w:p>
        </w:tc>
        <w:tc>
          <w:tcPr>
            <w:tcW w:w="2980" w:type="dxa"/>
          </w:tcPr>
          <w:p w14:paraId="154AD8C3" w14:textId="77777777" w:rsidR="00814474" w:rsidRPr="00043B6A" w:rsidRDefault="00814474" w:rsidP="00F9554F">
            <w:pPr>
              <w:spacing w:after="0" w:line="240" w:lineRule="auto"/>
              <w:rPr>
                <w:rFonts w:eastAsia="Calibri" w:cs="Arial"/>
                <w:sz w:val="20"/>
                <w:szCs w:val="20"/>
              </w:rPr>
            </w:pPr>
          </w:p>
        </w:tc>
        <w:tc>
          <w:tcPr>
            <w:tcW w:w="2976" w:type="dxa"/>
          </w:tcPr>
          <w:p w14:paraId="736A5E18" w14:textId="77777777" w:rsidR="00814474" w:rsidRPr="00043B6A" w:rsidRDefault="00814474" w:rsidP="00F9554F">
            <w:pPr>
              <w:spacing w:after="0" w:line="240" w:lineRule="auto"/>
              <w:rPr>
                <w:rFonts w:eastAsia="Calibri" w:cs="Arial"/>
                <w:sz w:val="20"/>
                <w:szCs w:val="20"/>
              </w:rPr>
            </w:pPr>
          </w:p>
        </w:tc>
        <w:tc>
          <w:tcPr>
            <w:tcW w:w="2975" w:type="dxa"/>
          </w:tcPr>
          <w:p w14:paraId="52A8B3D5" w14:textId="77777777" w:rsidR="00814474" w:rsidRPr="00043B6A" w:rsidRDefault="00814474" w:rsidP="00F9554F">
            <w:pPr>
              <w:spacing w:after="0" w:line="240" w:lineRule="auto"/>
              <w:rPr>
                <w:rFonts w:eastAsia="Calibri" w:cs="Arial"/>
                <w:sz w:val="20"/>
                <w:szCs w:val="20"/>
              </w:rPr>
            </w:pPr>
          </w:p>
        </w:tc>
      </w:tr>
      <w:tr w:rsidR="00814474" w:rsidRPr="00043B6A" w14:paraId="3A709957" w14:textId="77777777" w:rsidTr="00253289">
        <w:trPr>
          <w:cantSplit/>
          <w:trHeight w:val="253"/>
        </w:trPr>
        <w:tc>
          <w:tcPr>
            <w:tcW w:w="1417" w:type="dxa"/>
          </w:tcPr>
          <w:p w14:paraId="1EA8583A" w14:textId="77777777" w:rsidR="00814474" w:rsidRPr="00043B6A" w:rsidRDefault="00814474" w:rsidP="00F9554F">
            <w:pPr>
              <w:spacing w:after="0" w:line="240" w:lineRule="auto"/>
              <w:rPr>
                <w:rFonts w:eastAsia="Calibri" w:cs="Arial"/>
                <w:sz w:val="20"/>
                <w:szCs w:val="20"/>
              </w:rPr>
            </w:pPr>
            <w:r w:rsidRPr="00043B6A">
              <w:rPr>
                <w:rFonts w:eastAsia="Calibri" w:cs="Arial"/>
                <w:sz w:val="20"/>
                <w:szCs w:val="20"/>
              </w:rPr>
              <w:t>Search</w:t>
            </w:r>
          </w:p>
        </w:tc>
        <w:tc>
          <w:tcPr>
            <w:tcW w:w="2980" w:type="dxa"/>
          </w:tcPr>
          <w:p w14:paraId="3B4D6217" w14:textId="77777777" w:rsidR="00814474" w:rsidRPr="00043B6A" w:rsidRDefault="00814474" w:rsidP="00F9554F">
            <w:pPr>
              <w:spacing w:after="0" w:line="240" w:lineRule="auto"/>
              <w:rPr>
                <w:rFonts w:eastAsia="Calibri" w:cs="Arial"/>
                <w:sz w:val="20"/>
                <w:szCs w:val="20"/>
              </w:rPr>
            </w:pPr>
          </w:p>
        </w:tc>
        <w:tc>
          <w:tcPr>
            <w:tcW w:w="2976" w:type="dxa"/>
          </w:tcPr>
          <w:p w14:paraId="22B8EEF7" w14:textId="77777777" w:rsidR="00814474" w:rsidRPr="00043B6A" w:rsidRDefault="00814474" w:rsidP="00F9554F">
            <w:pPr>
              <w:spacing w:after="0" w:line="240" w:lineRule="auto"/>
              <w:rPr>
                <w:rFonts w:eastAsia="Calibri" w:cs="Arial"/>
                <w:sz w:val="20"/>
                <w:szCs w:val="20"/>
              </w:rPr>
            </w:pPr>
          </w:p>
        </w:tc>
        <w:tc>
          <w:tcPr>
            <w:tcW w:w="2975" w:type="dxa"/>
          </w:tcPr>
          <w:p w14:paraId="2BB42EB5" w14:textId="77777777" w:rsidR="00814474" w:rsidRPr="00043B6A" w:rsidRDefault="00814474" w:rsidP="00F9554F">
            <w:pPr>
              <w:spacing w:after="0" w:line="240" w:lineRule="auto"/>
              <w:rPr>
                <w:rFonts w:eastAsia="Calibri" w:cs="Arial"/>
                <w:sz w:val="20"/>
                <w:szCs w:val="20"/>
              </w:rPr>
            </w:pPr>
          </w:p>
        </w:tc>
      </w:tr>
      <w:tr w:rsidR="00814474" w:rsidRPr="00043B6A" w14:paraId="2B516562" w14:textId="77777777" w:rsidTr="00253289">
        <w:trPr>
          <w:cantSplit/>
          <w:trHeight w:val="385"/>
        </w:trPr>
        <w:tc>
          <w:tcPr>
            <w:tcW w:w="1417" w:type="dxa"/>
          </w:tcPr>
          <w:p w14:paraId="0CB7724E" w14:textId="77777777" w:rsidR="00814474" w:rsidRPr="00043B6A" w:rsidRDefault="00814474" w:rsidP="00F9554F">
            <w:pPr>
              <w:spacing w:after="0" w:line="240" w:lineRule="auto"/>
              <w:rPr>
                <w:rFonts w:eastAsia="Times New Roman" w:cs="Times New Roman"/>
                <w:sz w:val="20"/>
                <w:szCs w:val="20"/>
              </w:rPr>
            </w:pPr>
            <w:r w:rsidRPr="00043B6A">
              <w:rPr>
                <w:rFonts w:eastAsia="Calibri" w:cs="Arial"/>
                <w:i/>
                <w:iCs/>
                <w:sz w:val="20"/>
                <w:szCs w:val="20"/>
              </w:rPr>
              <w:t>Add more channels as required</w:t>
            </w:r>
          </w:p>
        </w:tc>
        <w:tc>
          <w:tcPr>
            <w:tcW w:w="2980" w:type="dxa"/>
          </w:tcPr>
          <w:p w14:paraId="74A8C9B0" w14:textId="77777777" w:rsidR="00814474" w:rsidRPr="00043B6A" w:rsidRDefault="00814474" w:rsidP="00F9554F">
            <w:pPr>
              <w:spacing w:after="0" w:line="240" w:lineRule="auto"/>
              <w:rPr>
                <w:rFonts w:eastAsia="Calibri" w:cs="Arial"/>
                <w:b/>
                <w:bCs/>
                <w:sz w:val="20"/>
                <w:szCs w:val="20"/>
              </w:rPr>
            </w:pPr>
          </w:p>
        </w:tc>
        <w:tc>
          <w:tcPr>
            <w:tcW w:w="2976" w:type="dxa"/>
          </w:tcPr>
          <w:p w14:paraId="0A4E5D5A" w14:textId="77777777" w:rsidR="00814474" w:rsidRPr="00043B6A" w:rsidRDefault="00814474" w:rsidP="00F9554F">
            <w:pPr>
              <w:spacing w:after="0" w:line="240" w:lineRule="auto"/>
              <w:rPr>
                <w:rFonts w:eastAsia="Calibri" w:cs="Arial"/>
                <w:b/>
                <w:bCs/>
                <w:sz w:val="20"/>
                <w:szCs w:val="20"/>
              </w:rPr>
            </w:pPr>
          </w:p>
        </w:tc>
        <w:tc>
          <w:tcPr>
            <w:tcW w:w="2975" w:type="dxa"/>
          </w:tcPr>
          <w:p w14:paraId="7B5FF546" w14:textId="77777777" w:rsidR="00814474" w:rsidRPr="00043B6A" w:rsidRDefault="00814474" w:rsidP="00F9554F">
            <w:pPr>
              <w:spacing w:after="0" w:line="240" w:lineRule="auto"/>
              <w:rPr>
                <w:rFonts w:eastAsia="Calibri" w:cs="Arial"/>
                <w:b/>
                <w:bCs/>
                <w:sz w:val="20"/>
                <w:szCs w:val="20"/>
              </w:rPr>
            </w:pPr>
          </w:p>
        </w:tc>
      </w:tr>
      <w:tr w:rsidR="00814474" w:rsidRPr="00043B6A" w14:paraId="38C7892A" w14:textId="77777777" w:rsidTr="00253289">
        <w:trPr>
          <w:cantSplit/>
          <w:trHeight w:val="453"/>
        </w:trPr>
        <w:tc>
          <w:tcPr>
            <w:tcW w:w="1417" w:type="dxa"/>
          </w:tcPr>
          <w:p w14:paraId="5650845D" w14:textId="77777777" w:rsidR="00814474" w:rsidRPr="00043B6A" w:rsidRDefault="00814474" w:rsidP="00F9554F">
            <w:pPr>
              <w:spacing w:after="0" w:line="240" w:lineRule="auto"/>
              <w:rPr>
                <w:rFonts w:eastAsia="Calibri" w:cs="Arial"/>
                <w:b/>
                <w:bCs/>
                <w:sz w:val="20"/>
                <w:szCs w:val="20"/>
              </w:rPr>
            </w:pPr>
            <w:r w:rsidRPr="00043B6A">
              <w:rPr>
                <w:rFonts w:eastAsia="Calibri" w:cs="Arial"/>
                <w:b/>
                <w:bCs/>
                <w:sz w:val="20"/>
                <w:szCs w:val="20"/>
              </w:rPr>
              <w:t>Owned Channels</w:t>
            </w:r>
          </w:p>
        </w:tc>
        <w:tc>
          <w:tcPr>
            <w:tcW w:w="2980" w:type="dxa"/>
          </w:tcPr>
          <w:p w14:paraId="201C77E7" w14:textId="57368420" w:rsidR="00814474" w:rsidRPr="00043B6A" w:rsidRDefault="00814474" w:rsidP="00F9554F">
            <w:pPr>
              <w:spacing w:after="0" w:line="240" w:lineRule="auto"/>
              <w:rPr>
                <w:rFonts w:eastAsia="Calibri" w:cs="Arial"/>
                <w:b/>
                <w:bCs/>
                <w:sz w:val="20"/>
                <w:szCs w:val="20"/>
              </w:rPr>
            </w:pPr>
          </w:p>
        </w:tc>
        <w:tc>
          <w:tcPr>
            <w:tcW w:w="2976" w:type="dxa"/>
          </w:tcPr>
          <w:p w14:paraId="07C86ADD" w14:textId="61779D35" w:rsidR="00814474" w:rsidRPr="00043B6A" w:rsidRDefault="00814474" w:rsidP="00F9554F">
            <w:pPr>
              <w:spacing w:after="0" w:line="240" w:lineRule="auto"/>
              <w:rPr>
                <w:rFonts w:eastAsia="Calibri" w:cs="Arial"/>
                <w:b/>
                <w:bCs/>
                <w:sz w:val="20"/>
                <w:szCs w:val="20"/>
              </w:rPr>
            </w:pPr>
          </w:p>
        </w:tc>
        <w:tc>
          <w:tcPr>
            <w:tcW w:w="2975" w:type="dxa"/>
          </w:tcPr>
          <w:p w14:paraId="6F80BC5F" w14:textId="44D6F570" w:rsidR="00814474" w:rsidRPr="00043B6A" w:rsidRDefault="00814474" w:rsidP="00F9554F">
            <w:pPr>
              <w:spacing w:after="0" w:line="240" w:lineRule="auto"/>
              <w:rPr>
                <w:rFonts w:eastAsia="Calibri" w:cs="Arial"/>
                <w:b/>
                <w:bCs/>
                <w:sz w:val="20"/>
                <w:szCs w:val="20"/>
              </w:rPr>
            </w:pPr>
          </w:p>
        </w:tc>
      </w:tr>
      <w:tr w:rsidR="00814474" w:rsidRPr="00043B6A" w14:paraId="12E4533C" w14:textId="77777777" w:rsidTr="00253289">
        <w:trPr>
          <w:cantSplit/>
          <w:trHeight w:val="291"/>
        </w:trPr>
        <w:tc>
          <w:tcPr>
            <w:tcW w:w="1417" w:type="dxa"/>
          </w:tcPr>
          <w:p w14:paraId="59E5E573" w14:textId="77777777" w:rsidR="00814474" w:rsidRPr="00043B6A" w:rsidRDefault="00814474" w:rsidP="00F9554F">
            <w:pPr>
              <w:spacing w:after="0" w:line="240" w:lineRule="auto"/>
              <w:rPr>
                <w:rFonts w:eastAsia="Calibri" w:cs="Arial"/>
                <w:sz w:val="20"/>
                <w:szCs w:val="20"/>
              </w:rPr>
            </w:pPr>
            <w:r w:rsidRPr="00043B6A">
              <w:rPr>
                <w:rFonts w:eastAsia="Calibri" w:cs="Arial"/>
                <w:sz w:val="20"/>
                <w:szCs w:val="20"/>
              </w:rPr>
              <w:t>Website</w:t>
            </w:r>
          </w:p>
        </w:tc>
        <w:tc>
          <w:tcPr>
            <w:tcW w:w="2980" w:type="dxa"/>
          </w:tcPr>
          <w:p w14:paraId="63A05AC5" w14:textId="77777777" w:rsidR="00814474" w:rsidRPr="00043B6A" w:rsidRDefault="00814474" w:rsidP="00F9554F">
            <w:pPr>
              <w:spacing w:after="0" w:line="240" w:lineRule="auto"/>
              <w:rPr>
                <w:rFonts w:eastAsia="Calibri" w:cs="Arial"/>
                <w:sz w:val="20"/>
                <w:szCs w:val="20"/>
              </w:rPr>
            </w:pPr>
          </w:p>
        </w:tc>
        <w:tc>
          <w:tcPr>
            <w:tcW w:w="2976" w:type="dxa"/>
          </w:tcPr>
          <w:p w14:paraId="19C72A49" w14:textId="77777777" w:rsidR="00814474" w:rsidRPr="00043B6A" w:rsidRDefault="00814474" w:rsidP="00F9554F">
            <w:pPr>
              <w:spacing w:after="0" w:line="240" w:lineRule="auto"/>
              <w:rPr>
                <w:rFonts w:eastAsia="Calibri" w:cs="Arial"/>
                <w:sz w:val="20"/>
                <w:szCs w:val="20"/>
              </w:rPr>
            </w:pPr>
          </w:p>
        </w:tc>
        <w:tc>
          <w:tcPr>
            <w:tcW w:w="2975" w:type="dxa"/>
          </w:tcPr>
          <w:p w14:paraId="08ADE985" w14:textId="77777777" w:rsidR="00814474" w:rsidRPr="00043B6A" w:rsidRDefault="00814474" w:rsidP="00F9554F">
            <w:pPr>
              <w:spacing w:after="0" w:line="240" w:lineRule="auto"/>
              <w:rPr>
                <w:rFonts w:eastAsia="Calibri" w:cs="Arial"/>
                <w:sz w:val="20"/>
                <w:szCs w:val="20"/>
              </w:rPr>
            </w:pPr>
          </w:p>
        </w:tc>
      </w:tr>
      <w:tr w:rsidR="00814474" w:rsidRPr="00043B6A" w14:paraId="19FDB527" w14:textId="77777777" w:rsidTr="00253289">
        <w:trPr>
          <w:cantSplit/>
          <w:trHeight w:val="298"/>
        </w:trPr>
        <w:tc>
          <w:tcPr>
            <w:tcW w:w="1417" w:type="dxa"/>
          </w:tcPr>
          <w:p w14:paraId="5C59D5F3" w14:textId="77777777" w:rsidR="00814474" w:rsidRPr="00043B6A" w:rsidRDefault="00814474" w:rsidP="00F9554F">
            <w:pPr>
              <w:spacing w:after="0" w:line="240" w:lineRule="auto"/>
              <w:rPr>
                <w:rFonts w:eastAsia="Calibri" w:cs="Arial"/>
                <w:sz w:val="20"/>
                <w:szCs w:val="20"/>
              </w:rPr>
            </w:pPr>
            <w:r w:rsidRPr="00043B6A">
              <w:rPr>
                <w:rFonts w:eastAsia="Calibri" w:cs="Arial"/>
                <w:sz w:val="20"/>
                <w:szCs w:val="20"/>
              </w:rPr>
              <w:t>Social</w:t>
            </w:r>
          </w:p>
        </w:tc>
        <w:tc>
          <w:tcPr>
            <w:tcW w:w="2980" w:type="dxa"/>
          </w:tcPr>
          <w:p w14:paraId="7D71AB1B" w14:textId="77777777" w:rsidR="00814474" w:rsidRPr="00043B6A" w:rsidRDefault="00814474" w:rsidP="00F9554F">
            <w:pPr>
              <w:spacing w:after="0" w:line="240" w:lineRule="auto"/>
              <w:rPr>
                <w:rFonts w:eastAsia="Calibri" w:cs="Arial"/>
                <w:sz w:val="20"/>
                <w:szCs w:val="20"/>
              </w:rPr>
            </w:pPr>
          </w:p>
        </w:tc>
        <w:tc>
          <w:tcPr>
            <w:tcW w:w="2976" w:type="dxa"/>
          </w:tcPr>
          <w:p w14:paraId="0CBE373A" w14:textId="77777777" w:rsidR="00814474" w:rsidRPr="00043B6A" w:rsidRDefault="00814474" w:rsidP="00F9554F">
            <w:pPr>
              <w:spacing w:after="0" w:line="240" w:lineRule="auto"/>
              <w:rPr>
                <w:rFonts w:eastAsia="Calibri" w:cs="Arial"/>
                <w:sz w:val="20"/>
                <w:szCs w:val="20"/>
              </w:rPr>
            </w:pPr>
          </w:p>
        </w:tc>
        <w:tc>
          <w:tcPr>
            <w:tcW w:w="2975" w:type="dxa"/>
          </w:tcPr>
          <w:p w14:paraId="78596ED4" w14:textId="77777777" w:rsidR="00814474" w:rsidRPr="00043B6A" w:rsidRDefault="00814474" w:rsidP="00F9554F">
            <w:pPr>
              <w:spacing w:after="0" w:line="240" w:lineRule="auto"/>
              <w:rPr>
                <w:rFonts w:eastAsia="Calibri" w:cs="Arial"/>
                <w:sz w:val="20"/>
                <w:szCs w:val="20"/>
              </w:rPr>
            </w:pPr>
          </w:p>
        </w:tc>
      </w:tr>
      <w:tr w:rsidR="00814474" w:rsidRPr="00043B6A" w14:paraId="5FB8CB09" w14:textId="77777777" w:rsidTr="00253289">
        <w:trPr>
          <w:cantSplit/>
          <w:trHeight w:val="304"/>
        </w:trPr>
        <w:tc>
          <w:tcPr>
            <w:tcW w:w="1417" w:type="dxa"/>
          </w:tcPr>
          <w:p w14:paraId="351B4FA4" w14:textId="77777777" w:rsidR="00814474" w:rsidRPr="00043B6A" w:rsidRDefault="00814474" w:rsidP="00F9554F">
            <w:pPr>
              <w:spacing w:after="0" w:line="240" w:lineRule="auto"/>
              <w:rPr>
                <w:rFonts w:eastAsia="Calibri" w:cs="Arial"/>
                <w:sz w:val="20"/>
                <w:szCs w:val="20"/>
              </w:rPr>
            </w:pPr>
            <w:r w:rsidRPr="00043B6A">
              <w:rPr>
                <w:rFonts w:eastAsia="Calibri" w:cs="Arial"/>
                <w:sz w:val="20"/>
                <w:szCs w:val="20"/>
              </w:rPr>
              <w:t>Search</w:t>
            </w:r>
          </w:p>
        </w:tc>
        <w:tc>
          <w:tcPr>
            <w:tcW w:w="2980" w:type="dxa"/>
          </w:tcPr>
          <w:p w14:paraId="73CB2270" w14:textId="77777777" w:rsidR="00814474" w:rsidRPr="00043B6A" w:rsidRDefault="00814474" w:rsidP="00F9554F">
            <w:pPr>
              <w:spacing w:after="0" w:line="240" w:lineRule="auto"/>
              <w:rPr>
                <w:rFonts w:eastAsia="Calibri" w:cs="Arial"/>
                <w:sz w:val="20"/>
                <w:szCs w:val="20"/>
              </w:rPr>
            </w:pPr>
          </w:p>
        </w:tc>
        <w:tc>
          <w:tcPr>
            <w:tcW w:w="2976" w:type="dxa"/>
          </w:tcPr>
          <w:p w14:paraId="52F5170D" w14:textId="77777777" w:rsidR="00814474" w:rsidRPr="00043B6A" w:rsidRDefault="00814474" w:rsidP="00F9554F">
            <w:pPr>
              <w:spacing w:after="0" w:line="240" w:lineRule="auto"/>
              <w:rPr>
                <w:rFonts w:eastAsia="Calibri" w:cs="Arial"/>
                <w:sz w:val="20"/>
                <w:szCs w:val="20"/>
              </w:rPr>
            </w:pPr>
          </w:p>
        </w:tc>
        <w:tc>
          <w:tcPr>
            <w:tcW w:w="2975" w:type="dxa"/>
          </w:tcPr>
          <w:p w14:paraId="1F822B03" w14:textId="77777777" w:rsidR="00814474" w:rsidRPr="00043B6A" w:rsidRDefault="00814474" w:rsidP="00F9554F">
            <w:pPr>
              <w:spacing w:after="0" w:line="240" w:lineRule="auto"/>
              <w:rPr>
                <w:rFonts w:eastAsia="Calibri" w:cs="Arial"/>
                <w:sz w:val="20"/>
                <w:szCs w:val="20"/>
              </w:rPr>
            </w:pPr>
          </w:p>
        </w:tc>
      </w:tr>
      <w:tr w:rsidR="00814474" w:rsidRPr="00043B6A" w14:paraId="6B386C69" w14:textId="77777777" w:rsidTr="00253289">
        <w:trPr>
          <w:cantSplit/>
          <w:trHeight w:val="727"/>
        </w:trPr>
        <w:tc>
          <w:tcPr>
            <w:tcW w:w="1417" w:type="dxa"/>
          </w:tcPr>
          <w:p w14:paraId="4F51F3E8" w14:textId="77777777" w:rsidR="00814474" w:rsidRPr="00043B6A" w:rsidRDefault="00814474" w:rsidP="00F9554F">
            <w:pPr>
              <w:spacing w:after="0" w:line="240" w:lineRule="auto"/>
              <w:rPr>
                <w:rFonts w:eastAsia="Calibri" w:cs="Arial"/>
                <w:i/>
                <w:iCs/>
                <w:sz w:val="20"/>
                <w:szCs w:val="20"/>
              </w:rPr>
            </w:pPr>
            <w:r w:rsidRPr="00043B6A">
              <w:rPr>
                <w:rFonts w:eastAsia="Calibri" w:cs="Arial"/>
                <w:i/>
                <w:iCs/>
                <w:sz w:val="20"/>
                <w:szCs w:val="20"/>
              </w:rPr>
              <w:t>Add more channels as required</w:t>
            </w:r>
          </w:p>
        </w:tc>
        <w:tc>
          <w:tcPr>
            <w:tcW w:w="2980" w:type="dxa"/>
          </w:tcPr>
          <w:p w14:paraId="1606EABE" w14:textId="77777777" w:rsidR="00814474" w:rsidRPr="00043B6A" w:rsidRDefault="00814474" w:rsidP="00F9554F">
            <w:pPr>
              <w:spacing w:after="0" w:line="240" w:lineRule="auto"/>
              <w:rPr>
                <w:rFonts w:eastAsia="Calibri" w:cs="Arial"/>
                <w:sz w:val="20"/>
                <w:szCs w:val="20"/>
              </w:rPr>
            </w:pPr>
          </w:p>
        </w:tc>
        <w:tc>
          <w:tcPr>
            <w:tcW w:w="2976" w:type="dxa"/>
          </w:tcPr>
          <w:p w14:paraId="22683E3C" w14:textId="77777777" w:rsidR="00814474" w:rsidRPr="00043B6A" w:rsidRDefault="00814474" w:rsidP="00F9554F">
            <w:pPr>
              <w:spacing w:after="0" w:line="240" w:lineRule="auto"/>
              <w:rPr>
                <w:rFonts w:eastAsia="Calibri" w:cs="Arial"/>
                <w:sz w:val="20"/>
                <w:szCs w:val="20"/>
              </w:rPr>
            </w:pPr>
          </w:p>
        </w:tc>
        <w:tc>
          <w:tcPr>
            <w:tcW w:w="2975" w:type="dxa"/>
          </w:tcPr>
          <w:p w14:paraId="14285B04" w14:textId="77777777" w:rsidR="00814474" w:rsidRPr="00043B6A" w:rsidRDefault="00814474" w:rsidP="00F9554F">
            <w:pPr>
              <w:spacing w:after="0" w:line="240" w:lineRule="auto"/>
              <w:rPr>
                <w:rFonts w:eastAsia="Calibri" w:cs="Arial"/>
                <w:sz w:val="20"/>
                <w:szCs w:val="20"/>
              </w:rPr>
            </w:pPr>
          </w:p>
        </w:tc>
      </w:tr>
    </w:tbl>
    <w:p w14:paraId="082F8C57" w14:textId="77777777" w:rsidR="00814474" w:rsidRPr="00B32AE6" w:rsidRDefault="00814474" w:rsidP="00814474">
      <w:pPr>
        <w:rPr>
          <w:b/>
          <w:bCs/>
          <w:sz w:val="2"/>
          <w:szCs w:val="2"/>
        </w:rPr>
        <w:sectPr w:rsidR="00814474" w:rsidRPr="00B32AE6" w:rsidSect="00FA6C89">
          <w:headerReference w:type="default" r:id="rId33"/>
          <w:footerReference w:type="default" r:id="rId34"/>
          <w:pgSz w:w="11906" w:h="16840" w:code="9"/>
          <w:pgMar w:top="851" w:right="851" w:bottom="851" w:left="851" w:header="709" w:footer="499" w:gutter="0"/>
          <w:cols w:space="708"/>
          <w:docGrid w:linePitch="360"/>
        </w:sectPr>
      </w:pPr>
    </w:p>
    <w:p w14:paraId="768354C0" w14:textId="0807AEC4" w:rsidR="006804BB" w:rsidRPr="002C2A45" w:rsidRDefault="008A4432" w:rsidP="007A676C">
      <w:pPr>
        <w:spacing w:line="240" w:lineRule="auto"/>
        <w:rPr>
          <w:rFonts w:eastAsia="Yu Gothic Light" w:cs="Times New Roman"/>
          <w:b/>
          <w:bCs/>
          <w:color w:val="E97132"/>
        </w:rPr>
      </w:pPr>
      <w:r>
        <w:rPr>
          <w:noProof/>
        </w:rPr>
        <w:lastRenderedPageBreak/>
        <mc:AlternateContent>
          <mc:Choice Requires="wpg">
            <w:drawing>
              <wp:anchor distT="0" distB="0" distL="114300" distR="114300" simplePos="0" relativeHeight="251660288" behindDoc="0" locked="0" layoutInCell="1" allowOverlap="1" wp14:anchorId="3FAA3E7F" wp14:editId="04A460DC">
                <wp:simplePos x="0" y="0"/>
                <wp:positionH relativeFrom="margin">
                  <wp:align>left</wp:align>
                </wp:positionH>
                <wp:positionV relativeFrom="page">
                  <wp:posOffset>1280795</wp:posOffset>
                </wp:positionV>
                <wp:extent cx="6758940" cy="8455025"/>
                <wp:effectExtent l="0" t="0" r="22860" b="22225"/>
                <wp:wrapTopAndBottom/>
                <wp:docPr id="184" name="Group 183">
                  <a:extLst xmlns:a="http://schemas.openxmlformats.org/drawingml/2006/main">
                    <a:ext uri="{FF2B5EF4-FFF2-40B4-BE49-F238E27FC236}">
                      <a16:creationId xmlns:a16="http://schemas.microsoft.com/office/drawing/2014/main" id="{E3CABB14-AD0F-7318-3E9B-8969730C7D3D}"/>
                    </a:ext>
                  </a:extLst>
                </wp:docPr>
                <wp:cNvGraphicFramePr/>
                <a:graphic xmlns:a="http://schemas.openxmlformats.org/drawingml/2006/main">
                  <a:graphicData uri="http://schemas.microsoft.com/office/word/2010/wordprocessingGroup">
                    <wpg:wgp>
                      <wpg:cNvGrpSpPr/>
                      <wpg:grpSpPr>
                        <a:xfrm>
                          <a:off x="0" y="0"/>
                          <a:ext cx="6758940" cy="8455025"/>
                          <a:chOff x="0" y="0"/>
                          <a:chExt cx="6835807" cy="8714292"/>
                        </a:xfrm>
                      </wpg:grpSpPr>
                      <wps:wsp>
                        <wps:cNvPr id="1624750879" name="Rectangle: Rounded Corners 1624750879">
                          <a:extLst>
                            <a:ext uri="{FF2B5EF4-FFF2-40B4-BE49-F238E27FC236}">
                              <a16:creationId xmlns:a16="http://schemas.microsoft.com/office/drawing/2014/main" id="{8B5535F0-CE12-6AD8-49C4-D455AD43F0DE}"/>
                            </a:ext>
                          </a:extLst>
                        </wps:cNvPr>
                        <wps:cNvSpPr/>
                        <wps:spPr>
                          <a:xfrm>
                            <a:off x="1296988" y="0"/>
                            <a:ext cx="3886200" cy="337912"/>
                          </a:xfrm>
                          <a:prstGeom prst="roundRect">
                            <a:avLst>
                              <a:gd name="adj" fmla="val 0"/>
                            </a:avLst>
                          </a:prstGeom>
                          <a:solidFill>
                            <a:srgbClr val="CD5831"/>
                          </a:solidFill>
                          <a:ln w="12700" cap="flat" cmpd="sng" algn="ctr">
                            <a:noFill/>
                            <a:prstDash val="solid"/>
                            <a:miter lim="800000"/>
                          </a:ln>
                          <a:effectLst/>
                        </wps:spPr>
                        <wps:txbx>
                          <w:txbxContent>
                            <w:p w14:paraId="7FF144F4" w14:textId="77777777" w:rsidR="0035092B" w:rsidRDefault="0035092B" w:rsidP="0035092B">
                              <w:pPr>
                                <w:spacing w:after="0" w:line="240" w:lineRule="auto"/>
                                <w:jc w:val="center"/>
                                <w:rPr>
                                  <w:rFonts w:eastAsia="amyshandwriting" w:cs="Arial"/>
                                  <w:b/>
                                  <w:bCs/>
                                  <w:color w:val="FFFFFF" w:themeColor="background1"/>
                                  <w:kern w:val="24"/>
                                  <w:sz w:val="16"/>
                                  <w:szCs w:val="16"/>
                                </w:rPr>
                              </w:pPr>
                              <w:r>
                                <w:rPr>
                                  <w:rFonts w:eastAsia="amyshandwriting" w:cs="Arial"/>
                                  <w:b/>
                                  <w:bCs/>
                                  <w:color w:val="FFFFFF" w:themeColor="background1"/>
                                  <w:kern w:val="24"/>
                                  <w:sz w:val="16"/>
                                  <w:szCs w:val="16"/>
                                </w:rPr>
                                <w:t>Which campaign do you intend to run?</w:t>
                              </w:r>
                            </w:p>
                          </w:txbxContent>
                        </wps:txbx>
                        <wps:bodyPr lIns="99692" tIns="49846" rIns="99692" bIns="49846" rtlCol="0" anchor="ctr" anchorCtr="0"/>
                      </wps:wsp>
                      <wps:wsp>
                        <wps:cNvPr id="215829140" name="Connector: Elbow 215829140">
                          <a:extLst>
                            <a:ext uri="{FF2B5EF4-FFF2-40B4-BE49-F238E27FC236}">
                              <a16:creationId xmlns:a16="http://schemas.microsoft.com/office/drawing/2014/main" id="{455B2168-8BE2-C526-00C7-6EFA4116EC08}"/>
                            </a:ext>
                          </a:extLst>
                        </wps:cNvPr>
                        <wps:cNvCnPr>
                          <a:cxnSpLocks/>
                          <a:stCxn id="1624750879" idx="2"/>
                          <a:endCxn id="1196804168" idx="0"/>
                        </wps:cNvCnPr>
                        <wps:spPr>
                          <a:xfrm rot="16200000" flipH="1">
                            <a:off x="4306624" y="-728625"/>
                            <a:ext cx="203712" cy="2336785"/>
                          </a:xfrm>
                          <a:prstGeom prst="bentConnector3">
                            <a:avLst>
                              <a:gd name="adj1" fmla="val 50000"/>
                            </a:avLst>
                          </a:prstGeom>
                          <a:noFill/>
                          <a:ln w="6350" cap="flat" cmpd="sng" algn="ctr">
                            <a:solidFill>
                              <a:srgbClr val="F5BB4C"/>
                            </a:solidFill>
                            <a:prstDash val="solid"/>
                            <a:miter lim="800000"/>
                            <a:tailEnd type="triangle"/>
                          </a:ln>
                          <a:effectLst/>
                        </wps:spPr>
                        <wps:bodyPr/>
                      </wps:wsp>
                      <wps:wsp>
                        <wps:cNvPr id="418998500" name="Rectangle 418998500">
                          <a:extLst>
                            <a:ext uri="{FF2B5EF4-FFF2-40B4-BE49-F238E27FC236}">
                              <a16:creationId xmlns:a16="http://schemas.microsoft.com/office/drawing/2014/main" id="{0117D2C7-E752-E5FE-2ED6-DC27FE732EDA}"/>
                            </a:ext>
                          </a:extLst>
                        </wps:cNvPr>
                        <wps:cNvSpPr/>
                        <wps:spPr>
                          <a:xfrm>
                            <a:off x="0" y="549573"/>
                            <a:ext cx="1800225" cy="343793"/>
                          </a:xfrm>
                          <a:prstGeom prst="rect">
                            <a:avLst/>
                          </a:prstGeom>
                          <a:solidFill>
                            <a:srgbClr val="53AEB5"/>
                          </a:solidFill>
                          <a:ln w="12700" cap="flat" cmpd="sng" algn="ctr">
                            <a:noFill/>
                            <a:prstDash val="solid"/>
                            <a:miter lim="800000"/>
                          </a:ln>
                          <a:effectLst/>
                        </wps:spPr>
                        <wps:txbx>
                          <w:txbxContent>
                            <w:p w14:paraId="65EF38ED" w14:textId="77777777" w:rsidR="0035092B" w:rsidRDefault="0035092B" w:rsidP="0035092B">
                              <w:pPr>
                                <w:spacing w:after="0" w:line="240" w:lineRule="auto"/>
                                <w:jc w:val="center"/>
                                <w:rPr>
                                  <w:rFonts w:cs="Arial"/>
                                  <w:b/>
                                  <w:bCs/>
                                  <w:color w:val="FFFFFF" w:themeColor="light1"/>
                                  <w:kern w:val="24"/>
                                  <w:sz w:val="16"/>
                                  <w:szCs w:val="16"/>
                                  <w:lang w:val="en-US"/>
                                </w:rPr>
                              </w:pPr>
                              <w:r>
                                <w:rPr>
                                  <w:rFonts w:cs="Arial"/>
                                  <w:b/>
                                  <w:bCs/>
                                  <w:color w:val="FFFFFF" w:themeColor="light1"/>
                                  <w:kern w:val="24"/>
                                  <w:sz w:val="16"/>
                                  <w:szCs w:val="16"/>
                                  <w:lang w:val="en-US"/>
                                </w:rPr>
                                <w:t>Non-Campaign Advertising</w:t>
                              </w:r>
                            </w:p>
                          </w:txbxContent>
                        </wps:txbx>
                        <wps:bodyPr rtlCol="0" anchor="ctr"/>
                      </wps:wsp>
                      <wps:wsp>
                        <wps:cNvPr id="468115528" name="Rectangle: Rounded Corners 468115528">
                          <a:extLst>
                            <a:ext uri="{FF2B5EF4-FFF2-40B4-BE49-F238E27FC236}">
                              <a16:creationId xmlns:a16="http://schemas.microsoft.com/office/drawing/2014/main" id="{607AFA6C-6567-2E8D-D422-50E3138A2C45}"/>
                            </a:ext>
                          </a:extLst>
                        </wps:cNvPr>
                        <wps:cNvSpPr/>
                        <wps:spPr>
                          <a:xfrm>
                            <a:off x="0" y="1091630"/>
                            <a:ext cx="1800225" cy="425965"/>
                          </a:xfrm>
                          <a:prstGeom prst="roundRect">
                            <a:avLst>
                              <a:gd name="adj" fmla="val 0"/>
                            </a:avLst>
                          </a:prstGeom>
                          <a:solidFill>
                            <a:sysClr val="window" lastClr="FFFFFF">
                              <a:lumMod val="95000"/>
                            </a:sysClr>
                          </a:solidFill>
                          <a:ln w="6350" cap="sq" cmpd="sng" algn="ctr">
                            <a:solidFill>
                              <a:srgbClr val="53AEB5"/>
                            </a:solidFill>
                            <a:prstDash val="solid"/>
                            <a:miter lim="800000"/>
                          </a:ln>
                          <a:effectLst/>
                        </wps:spPr>
                        <wps:txbx>
                          <w:txbxContent>
                            <w:p w14:paraId="2567D8B5"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Not required to be submitted to DPC or ICRC</w:t>
                              </w:r>
                            </w:p>
                          </w:txbxContent>
                        </wps:txbx>
                        <wps:bodyPr lIns="49846" tIns="24923" rIns="49846" bIns="24923" rtlCol="0" anchor="ctr" anchorCtr="0"/>
                      </wps:wsp>
                      <wps:wsp>
                        <wps:cNvPr id="1313342208" name="Connector: Elbow 1313342208">
                          <a:extLst>
                            <a:ext uri="{FF2B5EF4-FFF2-40B4-BE49-F238E27FC236}">
                              <a16:creationId xmlns:a16="http://schemas.microsoft.com/office/drawing/2014/main" id="{626FCFA3-9052-E5B2-6A3F-E5BA610EAE00}"/>
                            </a:ext>
                          </a:extLst>
                        </wps:cNvPr>
                        <wps:cNvCnPr>
                          <a:cxnSpLocks/>
                          <a:stCxn id="1624750879" idx="2"/>
                          <a:endCxn id="418998500" idx="0"/>
                        </wps:cNvCnPr>
                        <wps:spPr>
                          <a:xfrm rot="5400000">
                            <a:off x="1964271" y="-726245"/>
                            <a:ext cx="211661" cy="2339975"/>
                          </a:xfrm>
                          <a:prstGeom prst="bentConnector3">
                            <a:avLst>
                              <a:gd name="adj1" fmla="val 50000"/>
                            </a:avLst>
                          </a:prstGeom>
                          <a:noFill/>
                          <a:ln w="6350" cap="flat" cmpd="sng" algn="ctr">
                            <a:solidFill>
                              <a:srgbClr val="53AEB5"/>
                            </a:solidFill>
                            <a:prstDash val="solid"/>
                            <a:miter lim="800000"/>
                            <a:tailEnd type="triangle"/>
                          </a:ln>
                          <a:effectLst/>
                        </wps:spPr>
                        <wps:bodyPr/>
                      </wps:wsp>
                      <wps:wsp>
                        <wps:cNvPr id="1022377071" name="Straight Arrow Connector 1022377071">
                          <a:extLst>
                            <a:ext uri="{FF2B5EF4-FFF2-40B4-BE49-F238E27FC236}">
                              <a16:creationId xmlns:a16="http://schemas.microsoft.com/office/drawing/2014/main" id="{D92B4165-AD1F-6FEE-1C2C-95AE582D1DDA}"/>
                            </a:ext>
                          </a:extLst>
                        </wps:cNvPr>
                        <wps:cNvCnPr>
                          <a:cxnSpLocks/>
                          <a:stCxn id="418998500" idx="2"/>
                          <a:endCxn id="468115528" idx="0"/>
                        </wps:cNvCnPr>
                        <wps:spPr>
                          <a:xfrm>
                            <a:off x="900113" y="893366"/>
                            <a:ext cx="0" cy="198264"/>
                          </a:xfrm>
                          <a:prstGeom prst="straightConnector1">
                            <a:avLst/>
                          </a:prstGeom>
                          <a:noFill/>
                          <a:ln w="6350" cap="flat" cmpd="sng" algn="ctr">
                            <a:solidFill>
                              <a:srgbClr val="53AEB5"/>
                            </a:solidFill>
                            <a:prstDash val="solid"/>
                            <a:miter lim="800000"/>
                            <a:tailEnd type="triangle"/>
                          </a:ln>
                          <a:effectLst/>
                        </wps:spPr>
                        <wps:bodyPr/>
                      </wps:wsp>
                      <wps:wsp>
                        <wps:cNvPr id="46897355" name="Straight Arrow Connector 46897355">
                          <a:extLst>
                            <a:ext uri="{FF2B5EF4-FFF2-40B4-BE49-F238E27FC236}">
                              <a16:creationId xmlns:a16="http://schemas.microsoft.com/office/drawing/2014/main" id="{8CF7B3D0-4F9B-76DA-AB32-F4423E0DF214}"/>
                            </a:ext>
                          </a:extLst>
                        </wps:cNvPr>
                        <wps:cNvCnPr>
                          <a:cxnSpLocks/>
                          <a:stCxn id="520394430" idx="2"/>
                          <a:endCxn id="1865924969" idx="0"/>
                        </wps:cNvCnPr>
                        <wps:spPr>
                          <a:xfrm>
                            <a:off x="3240087" y="893366"/>
                            <a:ext cx="1746" cy="174269"/>
                          </a:xfrm>
                          <a:prstGeom prst="straightConnector1">
                            <a:avLst/>
                          </a:prstGeom>
                          <a:noFill/>
                          <a:ln w="6350" cap="flat" cmpd="sng" algn="ctr">
                            <a:solidFill>
                              <a:srgbClr val="68A488"/>
                            </a:solidFill>
                            <a:prstDash val="solid"/>
                            <a:miter lim="800000"/>
                            <a:tailEnd type="triangle"/>
                          </a:ln>
                          <a:effectLst/>
                        </wps:spPr>
                        <wps:bodyPr/>
                      </wps:wsp>
                      <wps:wsp>
                        <wps:cNvPr id="544067214" name="Connector: Elbow 544067214">
                          <a:extLst>
                            <a:ext uri="{FF2B5EF4-FFF2-40B4-BE49-F238E27FC236}">
                              <a16:creationId xmlns:a16="http://schemas.microsoft.com/office/drawing/2014/main" id="{49DF3D94-7ABB-5C44-8104-663C2AA80569}"/>
                            </a:ext>
                          </a:extLst>
                        </wps:cNvPr>
                        <wps:cNvCnPr>
                          <a:cxnSpLocks/>
                          <a:stCxn id="520394430" idx="2"/>
                          <a:endCxn id="1658766071" idx="0"/>
                        </wps:cNvCnPr>
                        <wps:spPr>
                          <a:xfrm rot="5400000">
                            <a:off x="2707460" y="539729"/>
                            <a:ext cx="178991" cy="886264"/>
                          </a:xfrm>
                          <a:prstGeom prst="bentConnector3">
                            <a:avLst>
                              <a:gd name="adj1" fmla="val 34035"/>
                            </a:avLst>
                          </a:prstGeom>
                          <a:noFill/>
                          <a:ln w="6350" cap="flat" cmpd="sng" algn="ctr">
                            <a:solidFill>
                              <a:srgbClr val="68A488"/>
                            </a:solidFill>
                            <a:prstDash val="solid"/>
                            <a:miter lim="800000"/>
                            <a:tailEnd type="triangle"/>
                          </a:ln>
                          <a:effectLst/>
                        </wps:spPr>
                        <wps:bodyPr/>
                      </wps:wsp>
                      <wps:wsp>
                        <wps:cNvPr id="1895495369" name="Rectangle: Rounded Corners 1895495369">
                          <a:extLst>
                            <a:ext uri="{FF2B5EF4-FFF2-40B4-BE49-F238E27FC236}">
                              <a16:creationId xmlns:a16="http://schemas.microsoft.com/office/drawing/2014/main" id="{773BD4E7-CD4A-5E7D-D098-D44A29D428F7}"/>
                            </a:ext>
                          </a:extLst>
                        </wps:cNvPr>
                        <wps:cNvSpPr/>
                        <wps:spPr>
                          <a:xfrm>
                            <a:off x="3303" y="2437038"/>
                            <a:ext cx="1796922" cy="855233"/>
                          </a:xfrm>
                          <a:prstGeom prst="roundRect">
                            <a:avLst>
                              <a:gd name="adj" fmla="val 0"/>
                            </a:avLst>
                          </a:prstGeom>
                          <a:solidFill>
                            <a:sysClr val="window" lastClr="FFFFFF">
                              <a:lumMod val="50000"/>
                            </a:sysClr>
                          </a:solidFill>
                          <a:ln w="6350" cap="sq" cmpd="sng" algn="ctr">
                            <a:noFill/>
                            <a:prstDash val="solid"/>
                            <a:miter lim="800000"/>
                          </a:ln>
                          <a:effectLst/>
                        </wps:spPr>
                        <wps:txbx>
                          <w:txbxContent>
                            <w:p w14:paraId="1BF14DDB" w14:textId="77777777" w:rsidR="0035092B" w:rsidRDefault="0035092B" w:rsidP="0035092B">
                              <w:pPr>
                                <w:spacing w:after="0" w:line="240" w:lineRule="auto"/>
                                <w:jc w:val="center"/>
                                <w:rPr>
                                  <w:rFonts w:cs="Arial"/>
                                  <w:b/>
                                  <w:bCs/>
                                  <w:color w:val="FFFFFF" w:themeColor="background1"/>
                                  <w:kern w:val="24"/>
                                  <w:sz w:val="16"/>
                                  <w:szCs w:val="16"/>
                                </w:rPr>
                              </w:pPr>
                              <w:r>
                                <w:rPr>
                                  <w:rFonts w:cs="Arial"/>
                                  <w:b/>
                                  <w:bCs/>
                                  <w:color w:val="FFFFFF" w:themeColor="background1"/>
                                  <w:kern w:val="24"/>
                                  <w:sz w:val="16"/>
                                  <w:szCs w:val="16"/>
                                </w:rPr>
                                <w:t>DPC/ICRC assessment not required</w:t>
                              </w:r>
                            </w:p>
                            <w:p w14:paraId="13448395" w14:textId="77777777" w:rsidR="0035092B" w:rsidRDefault="0035092B" w:rsidP="0035092B">
                              <w:pPr>
                                <w:spacing w:after="0" w:line="240" w:lineRule="auto"/>
                                <w:jc w:val="center"/>
                                <w:rPr>
                                  <w:rFonts w:cs="Arial"/>
                                  <w:b/>
                                  <w:bCs/>
                                  <w:color w:val="FFFFFF" w:themeColor="background1"/>
                                  <w:kern w:val="24"/>
                                  <w:sz w:val="16"/>
                                  <w:szCs w:val="16"/>
                                </w:rPr>
                              </w:pPr>
                              <w:r>
                                <w:rPr>
                                  <w:rFonts w:cs="Arial"/>
                                  <w:b/>
                                  <w:bCs/>
                                  <w:color w:val="FFFFFF" w:themeColor="background1"/>
                                  <w:kern w:val="24"/>
                                  <w:sz w:val="16"/>
                                  <w:szCs w:val="16"/>
                                </w:rPr>
                                <w:t xml:space="preserve">Agency DG/CEOs must ensure the campaign is still compliant with Policy rules </w:t>
                              </w:r>
                            </w:p>
                          </w:txbxContent>
                        </wps:txbx>
                        <wps:bodyPr lIns="49846" tIns="24923" rIns="49846" bIns="24923" rtlCol="0" anchor="ctr" anchorCtr="0"/>
                      </wps:wsp>
                      <wps:wsp>
                        <wps:cNvPr id="667552430" name="Rectangle: Rounded Corners 667552430">
                          <a:extLst>
                            <a:ext uri="{FF2B5EF4-FFF2-40B4-BE49-F238E27FC236}">
                              <a16:creationId xmlns:a16="http://schemas.microsoft.com/office/drawing/2014/main" id="{CCB39073-69FA-A096-A48F-90D9735EDBC8}"/>
                            </a:ext>
                          </a:extLst>
                        </wps:cNvPr>
                        <wps:cNvSpPr/>
                        <wps:spPr>
                          <a:xfrm>
                            <a:off x="4936141" y="2762237"/>
                            <a:ext cx="1799998" cy="448897"/>
                          </a:xfrm>
                          <a:prstGeom prst="roundRect">
                            <a:avLst>
                              <a:gd name="adj" fmla="val 16143"/>
                            </a:avLst>
                          </a:prstGeom>
                          <a:noFill/>
                          <a:ln w="6350" cap="flat" cmpd="sng" algn="ctr">
                            <a:solidFill>
                              <a:srgbClr val="F5BB4C"/>
                            </a:solidFill>
                            <a:prstDash val="dash"/>
                            <a:miter lim="800000"/>
                          </a:ln>
                          <a:effectLst/>
                        </wps:spPr>
                        <wps:txbx>
                          <w:txbxContent>
                            <w:p w14:paraId="4678A75F" w14:textId="77777777" w:rsidR="0035092B" w:rsidRDefault="0035092B" w:rsidP="0035092B">
                              <w:pPr>
                                <w:spacing w:after="0" w:line="240" w:lineRule="auto"/>
                                <w:jc w:val="center"/>
                                <w:rPr>
                                  <w:rFonts w:eastAsia="amyshandwriting" w:cs="Arial"/>
                                  <w:color w:val="767171" w:themeColor="background2" w:themeShade="80"/>
                                  <w:kern w:val="24"/>
                                  <w:sz w:val="16"/>
                                  <w:szCs w:val="16"/>
                                </w:rPr>
                              </w:pPr>
                              <w:r>
                                <w:rPr>
                                  <w:rFonts w:eastAsia="amyshandwriting" w:cs="Arial"/>
                                  <w:color w:val="767171" w:themeColor="background2" w:themeShade="80"/>
                                  <w:kern w:val="24"/>
                                  <w:sz w:val="16"/>
                                  <w:szCs w:val="16"/>
                                </w:rPr>
                                <w:t>Campaign may commence while exemption is being sought</w:t>
                              </w:r>
                            </w:p>
                          </w:txbxContent>
                        </wps:txbx>
                        <wps:bodyPr lIns="99692" tIns="144000" rIns="99692" bIns="0" rtlCol="0" anchor="ctr" anchorCtr="0"/>
                      </wps:wsp>
                      <wps:wsp>
                        <wps:cNvPr id="1196804168" name="Rectangle 1196804168">
                          <a:extLst>
                            <a:ext uri="{FF2B5EF4-FFF2-40B4-BE49-F238E27FC236}">
                              <a16:creationId xmlns:a16="http://schemas.microsoft.com/office/drawing/2014/main" id="{BD0F3B55-2E7F-3689-E6B3-33AB04E125CE}"/>
                            </a:ext>
                          </a:extLst>
                        </wps:cNvPr>
                        <wps:cNvSpPr/>
                        <wps:spPr>
                          <a:xfrm>
                            <a:off x="4676873" y="541624"/>
                            <a:ext cx="1800000" cy="349937"/>
                          </a:xfrm>
                          <a:prstGeom prst="rect">
                            <a:avLst/>
                          </a:prstGeom>
                          <a:solidFill>
                            <a:srgbClr val="F5BB4C"/>
                          </a:solidFill>
                          <a:ln w="12700" cap="flat" cmpd="sng" algn="ctr">
                            <a:noFill/>
                            <a:prstDash val="solid"/>
                            <a:miter lim="800000"/>
                          </a:ln>
                          <a:effectLst/>
                        </wps:spPr>
                        <wps:txbx>
                          <w:txbxContent>
                            <w:p w14:paraId="1DB9C2DA" w14:textId="77777777" w:rsidR="0035092B" w:rsidRDefault="0035092B" w:rsidP="0035092B">
                              <w:pPr>
                                <w:spacing w:after="0" w:line="240" w:lineRule="auto"/>
                                <w:jc w:val="center"/>
                                <w:rPr>
                                  <w:rFonts w:cs="Arial"/>
                                  <w:b/>
                                  <w:bCs/>
                                  <w:color w:val="FFFFFF" w:themeColor="light1"/>
                                  <w:kern w:val="24"/>
                                  <w:sz w:val="16"/>
                                  <w:szCs w:val="16"/>
                                  <w:lang w:val="en-US"/>
                                </w:rPr>
                              </w:pPr>
                              <w:r>
                                <w:rPr>
                                  <w:rFonts w:cs="Arial"/>
                                  <w:b/>
                                  <w:bCs/>
                                  <w:color w:val="FFFFFF" w:themeColor="light1"/>
                                  <w:kern w:val="24"/>
                                  <w:sz w:val="16"/>
                                  <w:szCs w:val="16"/>
                                  <w:lang w:val="en-US"/>
                                </w:rPr>
                                <w:t>Emergency Campaign Advertising</w:t>
                              </w:r>
                            </w:p>
                          </w:txbxContent>
                        </wps:txbx>
                        <wps:bodyPr rtlCol="0" anchor="ctr"/>
                      </wps:wsp>
                      <wps:wsp>
                        <wps:cNvPr id="1561182575" name="Rectangle: Rounded Corners 1561182575">
                          <a:extLst>
                            <a:ext uri="{FF2B5EF4-FFF2-40B4-BE49-F238E27FC236}">
                              <a16:creationId xmlns:a16="http://schemas.microsoft.com/office/drawing/2014/main" id="{717505F3-5965-F6A0-4942-A49760219475}"/>
                            </a:ext>
                          </a:extLst>
                        </wps:cNvPr>
                        <wps:cNvSpPr/>
                        <wps:spPr>
                          <a:xfrm>
                            <a:off x="4676873" y="1067635"/>
                            <a:ext cx="789064" cy="482225"/>
                          </a:xfrm>
                          <a:prstGeom prst="roundRect">
                            <a:avLst/>
                          </a:prstGeom>
                          <a:solidFill>
                            <a:sysClr val="window" lastClr="FFFFFF">
                              <a:lumMod val="95000"/>
                            </a:sysClr>
                          </a:solidFill>
                          <a:ln w="6350" cap="sq" cmpd="sng" algn="ctr">
                            <a:solidFill>
                              <a:srgbClr val="F5BB4C"/>
                            </a:solidFill>
                            <a:prstDash val="solid"/>
                            <a:miter lim="800000"/>
                          </a:ln>
                          <a:effectLst/>
                        </wps:spPr>
                        <wps:txbx>
                          <w:txbxContent>
                            <w:p w14:paraId="7A74E8C7"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$0 - $49,999 </w:t>
                              </w:r>
                              <w:r>
                                <w:rPr>
                                  <w:rFonts w:cs="Arial"/>
                                  <w:color w:val="000000" w:themeColor="text1"/>
                                  <w:kern w:val="24"/>
                                  <w:sz w:val="16"/>
                                  <w:szCs w:val="16"/>
                                </w:rPr>
                                <w:br/>
                                <w:t>(inc. GST)</w:t>
                              </w:r>
                            </w:p>
                          </w:txbxContent>
                        </wps:txbx>
                        <wps:bodyPr lIns="49846" tIns="24923" rIns="49846" bIns="24923" rtlCol="0" anchor="ctr" anchorCtr="0"/>
                      </wps:wsp>
                      <wps:wsp>
                        <wps:cNvPr id="949738669" name="Rectangle: Rounded Corners 949738669">
                          <a:extLst>
                            <a:ext uri="{FF2B5EF4-FFF2-40B4-BE49-F238E27FC236}">
                              <a16:creationId xmlns:a16="http://schemas.microsoft.com/office/drawing/2014/main" id="{8E233D60-36EF-407D-13FA-D73EF4FD8FDA}"/>
                            </a:ext>
                          </a:extLst>
                        </wps:cNvPr>
                        <wps:cNvSpPr/>
                        <wps:spPr>
                          <a:xfrm>
                            <a:off x="5689112" y="1067634"/>
                            <a:ext cx="789064" cy="482225"/>
                          </a:xfrm>
                          <a:prstGeom prst="roundRect">
                            <a:avLst/>
                          </a:prstGeom>
                          <a:solidFill>
                            <a:sysClr val="window" lastClr="FFFFFF">
                              <a:lumMod val="95000"/>
                            </a:sysClr>
                          </a:solidFill>
                          <a:ln w="6350" cap="sq" cmpd="sng" algn="ctr">
                            <a:solidFill>
                              <a:srgbClr val="F5BB4C"/>
                            </a:solidFill>
                            <a:prstDash val="solid"/>
                            <a:miter lim="800000"/>
                          </a:ln>
                          <a:effectLst/>
                        </wps:spPr>
                        <wps:txbx>
                          <w:txbxContent>
                            <w:p w14:paraId="72131459"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Over $50,000 </w:t>
                              </w:r>
                              <w:r>
                                <w:rPr>
                                  <w:rFonts w:cs="Arial"/>
                                  <w:color w:val="000000" w:themeColor="text1"/>
                                  <w:kern w:val="24"/>
                                  <w:sz w:val="16"/>
                                  <w:szCs w:val="16"/>
                                </w:rPr>
                                <w:br/>
                                <w:t>(inc. GST)</w:t>
                              </w:r>
                            </w:p>
                          </w:txbxContent>
                        </wps:txbx>
                        <wps:bodyPr lIns="49846" tIns="24923" rIns="49846" bIns="24923" rtlCol="0" anchor="ctr" anchorCtr="0"/>
                      </wps:wsp>
                      <wps:wsp>
                        <wps:cNvPr id="1237478630" name="Connector: Elbow 1237478630">
                          <a:extLst>
                            <a:ext uri="{FF2B5EF4-FFF2-40B4-BE49-F238E27FC236}">
                              <a16:creationId xmlns:a16="http://schemas.microsoft.com/office/drawing/2014/main" id="{64FCB61B-5ACD-4ABF-3544-A7E4F3106962}"/>
                            </a:ext>
                          </a:extLst>
                        </wps:cNvPr>
                        <wps:cNvCnPr>
                          <a:cxnSpLocks/>
                          <a:stCxn id="1196804168" idx="2"/>
                          <a:endCxn id="1561182575" idx="0"/>
                        </wps:cNvCnPr>
                        <wps:spPr>
                          <a:xfrm rot="5400000">
                            <a:off x="5236102" y="726864"/>
                            <a:ext cx="176074" cy="505468"/>
                          </a:xfrm>
                          <a:prstGeom prst="bentConnector3">
                            <a:avLst>
                              <a:gd name="adj1" fmla="val 35574"/>
                            </a:avLst>
                          </a:prstGeom>
                          <a:noFill/>
                          <a:ln w="6350" cap="flat" cmpd="sng" algn="ctr">
                            <a:solidFill>
                              <a:srgbClr val="F5BB4C"/>
                            </a:solidFill>
                            <a:prstDash val="solid"/>
                            <a:miter lim="800000"/>
                            <a:tailEnd type="triangle"/>
                          </a:ln>
                          <a:effectLst/>
                        </wps:spPr>
                        <wps:bodyPr/>
                      </wps:wsp>
                      <wps:wsp>
                        <wps:cNvPr id="291257118" name="Connector: Elbow 291257118">
                          <a:extLst>
                            <a:ext uri="{FF2B5EF4-FFF2-40B4-BE49-F238E27FC236}">
                              <a16:creationId xmlns:a16="http://schemas.microsoft.com/office/drawing/2014/main" id="{973E2DE2-5610-DFBC-7188-B176E48847CA}"/>
                            </a:ext>
                          </a:extLst>
                        </wps:cNvPr>
                        <wps:cNvCnPr>
                          <a:cxnSpLocks/>
                          <a:stCxn id="1196804168" idx="2"/>
                          <a:endCxn id="949738669" idx="0"/>
                        </wps:cNvCnPr>
                        <wps:spPr>
                          <a:xfrm rot="16200000" flipH="1">
                            <a:off x="5742222" y="726211"/>
                            <a:ext cx="176073" cy="506771"/>
                          </a:xfrm>
                          <a:prstGeom prst="bentConnector3">
                            <a:avLst>
                              <a:gd name="adj1" fmla="val 35574"/>
                            </a:avLst>
                          </a:prstGeom>
                          <a:noFill/>
                          <a:ln w="6350" cap="flat" cmpd="sng" algn="ctr">
                            <a:solidFill>
                              <a:srgbClr val="F5BB4C"/>
                            </a:solidFill>
                            <a:prstDash val="solid"/>
                            <a:miter lim="800000"/>
                            <a:tailEnd type="triangle"/>
                          </a:ln>
                          <a:effectLst/>
                        </wps:spPr>
                        <wps:bodyPr/>
                      </wps:wsp>
                      <wps:wsp>
                        <wps:cNvPr id="1106551352" name="Rectangle: Rounded Corners 1106551352">
                          <a:extLst>
                            <a:ext uri="{FF2B5EF4-FFF2-40B4-BE49-F238E27FC236}">
                              <a16:creationId xmlns:a16="http://schemas.microsoft.com/office/drawing/2014/main" id="{2B7B8EA9-96AF-B3AA-DCF6-263902B38C9E}"/>
                            </a:ext>
                          </a:extLst>
                        </wps:cNvPr>
                        <wps:cNvSpPr/>
                        <wps:spPr>
                          <a:xfrm>
                            <a:off x="5136381" y="1813599"/>
                            <a:ext cx="1699426" cy="882724"/>
                          </a:xfrm>
                          <a:prstGeom prst="roundRect">
                            <a:avLst/>
                          </a:prstGeom>
                          <a:solidFill>
                            <a:sysClr val="window" lastClr="FFFFFF">
                              <a:lumMod val="95000"/>
                            </a:sysClr>
                          </a:solidFill>
                          <a:ln w="6350" cap="sq" cmpd="sng" algn="ctr">
                            <a:solidFill>
                              <a:srgbClr val="F5BB4C"/>
                            </a:solidFill>
                            <a:prstDash val="solid"/>
                            <a:miter lim="800000"/>
                          </a:ln>
                          <a:effectLst/>
                        </wps:spPr>
                        <wps:txbx>
                          <w:txbxContent>
                            <w:p w14:paraId="6100967D" w14:textId="6397C61E"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Agency DG/CEO emails AdApplications to seek exemption from DPC DG</w:t>
                              </w:r>
                              <w:r w:rsidR="00A25B00">
                                <w:rPr>
                                  <w:rFonts w:cs="Arial"/>
                                  <w:color w:val="000000" w:themeColor="text1"/>
                                  <w:kern w:val="24"/>
                                  <w:sz w:val="16"/>
                                  <w:szCs w:val="16"/>
                                </w:rPr>
                                <w:t>. Ensure Minister/s is aware of campaign and has given in principle support.</w:t>
                              </w:r>
                            </w:p>
                          </w:txbxContent>
                        </wps:txbx>
                        <wps:bodyPr lIns="49846" tIns="24923" rIns="49846" bIns="24923" rtlCol="0" anchor="ctr" anchorCtr="0"/>
                      </wps:wsp>
                      <wps:wsp>
                        <wps:cNvPr id="111023025" name="Connector: Elbow 111023025">
                          <a:extLst>
                            <a:ext uri="{FF2B5EF4-FFF2-40B4-BE49-F238E27FC236}">
                              <a16:creationId xmlns:a16="http://schemas.microsoft.com/office/drawing/2014/main" id="{1D3EF160-EDDA-4E6F-B25C-73CF932A82BC}"/>
                            </a:ext>
                          </a:extLst>
                        </wps:cNvPr>
                        <wps:cNvCnPr>
                          <a:cxnSpLocks/>
                        </wps:cNvCnPr>
                        <wps:spPr>
                          <a:xfrm rot="5400000">
                            <a:off x="5876330" y="1560564"/>
                            <a:ext cx="332321" cy="97551"/>
                          </a:xfrm>
                          <a:prstGeom prst="bentConnector3">
                            <a:avLst>
                              <a:gd name="adj1" fmla="val 50000"/>
                            </a:avLst>
                          </a:prstGeom>
                          <a:noFill/>
                          <a:ln w="6350" cap="flat" cmpd="sng" algn="ctr">
                            <a:solidFill>
                              <a:srgbClr val="F5BB4C"/>
                            </a:solidFill>
                            <a:prstDash val="solid"/>
                            <a:miter lim="800000"/>
                            <a:tailEnd type="triangle"/>
                          </a:ln>
                          <a:effectLst/>
                        </wps:spPr>
                        <wps:bodyPr/>
                      </wps:wsp>
                      <wps:wsp>
                        <wps:cNvPr id="2001098611" name="Rectangle: Rounded Corners 2001098611">
                          <a:extLst>
                            <a:ext uri="{FF2B5EF4-FFF2-40B4-BE49-F238E27FC236}">
                              <a16:creationId xmlns:a16="http://schemas.microsoft.com/office/drawing/2014/main" id="{8E58A1C6-23D5-A1E2-F6CB-01C953558001}"/>
                            </a:ext>
                          </a:extLst>
                        </wps:cNvPr>
                        <wps:cNvSpPr/>
                        <wps:spPr>
                          <a:xfrm>
                            <a:off x="4658705" y="3454406"/>
                            <a:ext cx="794917" cy="407701"/>
                          </a:xfrm>
                          <a:prstGeom prst="roundRect">
                            <a:avLst/>
                          </a:prstGeom>
                          <a:solidFill>
                            <a:sysClr val="window" lastClr="FFFFFF">
                              <a:lumMod val="95000"/>
                            </a:sysClr>
                          </a:solidFill>
                          <a:ln w="6350" cap="sq" cmpd="sng" algn="ctr">
                            <a:solidFill>
                              <a:srgbClr val="F5BB4C"/>
                            </a:solidFill>
                            <a:prstDash val="solid"/>
                            <a:miter lim="800000"/>
                          </a:ln>
                          <a:effectLst/>
                        </wps:spPr>
                        <wps:txbx>
                          <w:txbxContent>
                            <w:p w14:paraId="6E9A127F"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Exemption not approved</w:t>
                              </w:r>
                            </w:p>
                          </w:txbxContent>
                        </wps:txbx>
                        <wps:bodyPr lIns="49846" tIns="24923" rIns="49846" bIns="24923" rtlCol="0" anchor="ctr" anchorCtr="0"/>
                      </wps:wsp>
                      <wps:wsp>
                        <wps:cNvPr id="2099307912" name="Rectangle: Rounded Corners 2099307912">
                          <a:extLst>
                            <a:ext uri="{FF2B5EF4-FFF2-40B4-BE49-F238E27FC236}">
                              <a16:creationId xmlns:a16="http://schemas.microsoft.com/office/drawing/2014/main" id="{93200296-39B0-B6B3-2422-BFB20A9310C7}"/>
                            </a:ext>
                          </a:extLst>
                        </wps:cNvPr>
                        <wps:cNvSpPr/>
                        <wps:spPr>
                          <a:xfrm>
                            <a:off x="6025175" y="3354209"/>
                            <a:ext cx="794630" cy="407701"/>
                          </a:xfrm>
                          <a:prstGeom prst="roundRect">
                            <a:avLst/>
                          </a:prstGeom>
                          <a:solidFill>
                            <a:sysClr val="window" lastClr="FFFFFF">
                              <a:lumMod val="95000"/>
                            </a:sysClr>
                          </a:solidFill>
                          <a:ln w="6350" cap="sq" cmpd="sng" algn="ctr">
                            <a:solidFill>
                              <a:srgbClr val="F5BB4C"/>
                            </a:solidFill>
                            <a:prstDash val="solid"/>
                            <a:miter lim="800000"/>
                          </a:ln>
                          <a:effectLst/>
                        </wps:spPr>
                        <wps:txbx>
                          <w:txbxContent>
                            <w:p w14:paraId="27C49138"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Exemption approved</w:t>
                              </w:r>
                            </w:p>
                          </w:txbxContent>
                        </wps:txbx>
                        <wps:bodyPr lIns="49846" tIns="24923" rIns="49846" bIns="24923" rtlCol="0" anchor="ctr" anchorCtr="0"/>
                      </wps:wsp>
                      <wps:wsp>
                        <wps:cNvPr id="810474886" name="Rectangle: Rounded Corners 810474886">
                          <a:extLst>
                            <a:ext uri="{FF2B5EF4-FFF2-40B4-BE49-F238E27FC236}">
                              <a16:creationId xmlns:a16="http://schemas.microsoft.com/office/drawing/2014/main" id="{C656556F-57A2-BF74-27BD-A2D0CF17D0F7}"/>
                            </a:ext>
                          </a:extLst>
                        </wps:cNvPr>
                        <wps:cNvSpPr/>
                        <wps:spPr>
                          <a:xfrm>
                            <a:off x="4642918" y="4154077"/>
                            <a:ext cx="794917" cy="409595"/>
                          </a:xfrm>
                          <a:prstGeom prst="roundRect">
                            <a:avLst>
                              <a:gd name="adj" fmla="val 14143"/>
                            </a:avLst>
                          </a:prstGeom>
                          <a:solidFill>
                            <a:sysClr val="window" lastClr="FFFFFF">
                              <a:lumMod val="95000"/>
                            </a:sysClr>
                          </a:solidFill>
                          <a:ln w="6350" cap="sq" cmpd="sng" algn="ctr">
                            <a:solidFill>
                              <a:srgbClr val="F5BB4C"/>
                            </a:solidFill>
                            <a:prstDash val="solid"/>
                            <a:miter lim="800000"/>
                          </a:ln>
                          <a:effectLst/>
                        </wps:spPr>
                        <wps:txbx>
                          <w:txbxContent>
                            <w:p w14:paraId="3B03C738"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Apply through usual process</w:t>
                              </w:r>
                            </w:p>
                          </w:txbxContent>
                        </wps:txbx>
                        <wps:bodyPr lIns="49846" tIns="24923" rIns="49846" bIns="24923" rtlCol="0" anchor="ctr" anchorCtr="0"/>
                      </wps:wsp>
                      <wps:wsp>
                        <wps:cNvPr id="1722606297" name="Connector: Elbow 1722606297">
                          <a:extLst>
                            <a:ext uri="{FF2B5EF4-FFF2-40B4-BE49-F238E27FC236}">
                              <a16:creationId xmlns:a16="http://schemas.microsoft.com/office/drawing/2014/main" id="{AE1B55DD-AE13-0EF3-A064-517D7ECC0817}"/>
                            </a:ext>
                          </a:extLst>
                        </wps:cNvPr>
                        <wps:cNvCnPr>
                          <a:cxnSpLocks/>
                          <a:stCxn id="1561182575" idx="2"/>
                        </wps:cNvCnPr>
                        <wps:spPr>
                          <a:xfrm rot="5400000">
                            <a:off x="2720422" y="80981"/>
                            <a:ext cx="882105" cy="3819862"/>
                          </a:xfrm>
                          <a:prstGeom prst="bentConnector3">
                            <a:avLst>
                              <a:gd name="adj1" fmla="val 78615"/>
                            </a:avLst>
                          </a:prstGeom>
                          <a:noFill/>
                          <a:ln w="6350" cap="flat" cmpd="sng" algn="ctr">
                            <a:solidFill>
                              <a:srgbClr val="F5BB4C"/>
                            </a:solidFill>
                            <a:prstDash val="solid"/>
                            <a:miter lim="800000"/>
                            <a:tailEnd type="triangle"/>
                          </a:ln>
                          <a:effectLst/>
                        </wps:spPr>
                        <wps:bodyPr/>
                      </wps:wsp>
                      <wps:wsp>
                        <wps:cNvPr id="741026058" name="Straight Arrow Connector 741026058">
                          <a:extLst>
                            <a:ext uri="{FF2B5EF4-FFF2-40B4-BE49-F238E27FC236}">
                              <a16:creationId xmlns:a16="http://schemas.microsoft.com/office/drawing/2014/main" id="{013F7996-26F1-09BF-1616-5F23701C8855}"/>
                            </a:ext>
                          </a:extLst>
                        </wps:cNvPr>
                        <wps:cNvCnPr>
                          <a:cxnSpLocks/>
                          <a:endCxn id="810474886" idx="0"/>
                        </wps:cNvCnPr>
                        <wps:spPr>
                          <a:xfrm>
                            <a:off x="5040377" y="3886283"/>
                            <a:ext cx="0" cy="267794"/>
                          </a:xfrm>
                          <a:prstGeom prst="straightConnector1">
                            <a:avLst/>
                          </a:prstGeom>
                          <a:noFill/>
                          <a:ln w="6350" cap="flat" cmpd="sng" algn="ctr">
                            <a:solidFill>
                              <a:srgbClr val="F5BB4C"/>
                            </a:solidFill>
                            <a:prstDash val="solid"/>
                            <a:miter lim="800000"/>
                            <a:tailEnd type="triangle"/>
                          </a:ln>
                          <a:effectLst/>
                        </wps:spPr>
                        <wps:bodyPr/>
                      </wps:wsp>
                      <wps:wsp>
                        <wps:cNvPr id="1950008600" name="Rectangle: Rounded Corners 1950008600">
                          <a:extLst>
                            <a:ext uri="{FF2B5EF4-FFF2-40B4-BE49-F238E27FC236}">
                              <a16:creationId xmlns:a16="http://schemas.microsoft.com/office/drawing/2014/main" id="{46792E7F-7D56-F66C-3414-3DFAAB7E240D}"/>
                            </a:ext>
                          </a:extLst>
                        </wps:cNvPr>
                        <wps:cNvSpPr/>
                        <wps:spPr>
                          <a:xfrm>
                            <a:off x="1203192" y="6291685"/>
                            <a:ext cx="4070274" cy="458606"/>
                          </a:xfrm>
                          <a:prstGeom prst="roundRect">
                            <a:avLst>
                              <a:gd name="adj" fmla="val 0"/>
                            </a:avLst>
                          </a:prstGeom>
                          <a:solidFill>
                            <a:sysClr val="window" lastClr="FFFFFF">
                              <a:lumMod val="50000"/>
                            </a:sysClr>
                          </a:solidFill>
                          <a:ln w="6350" cap="flat" cmpd="sng" algn="ctr">
                            <a:noFill/>
                            <a:prstDash val="dash"/>
                            <a:miter lim="800000"/>
                          </a:ln>
                          <a:effectLst/>
                        </wps:spPr>
                        <wps:txbx>
                          <w:txbxContent>
                            <w:p w14:paraId="1AFE79D3" w14:textId="77777777" w:rsidR="0035092B" w:rsidRDefault="0035092B" w:rsidP="0035092B">
                              <w:pPr>
                                <w:spacing w:after="0" w:line="240" w:lineRule="auto"/>
                                <w:jc w:val="center"/>
                                <w:rPr>
                                  <w:rFonts w:eastAsia="amyshandwriting" w:cs="Arial"/>
                                  <w:b/>
                                  <w:bCs/>
                                  <w:color w:val="FFFFFF" w:themeColor="background1"/>
                                  <w:kern w:val="24"/>
                                  <w:sz w:val="16"/>
                                  <w:szCs w:val="16"/>
                                </w:rPr>
                              </w:pPr>
                              <w:r>
                                <w:rPr>
                                  <w:rFonts w:eastAsia="amyshandwriting" w:cs="Arial"/>
                                  <w:b/>
                                  <w:bCs/>
                                  <w:color w:val="FFFFFF" w:themeColor="background1"/>
                                  <w:kern w:val="24"/>
                                  <w:sz w:val="16"/>
                                  <w:szCs w:val="16"/>
                                </w:rPr>
                                <w:t>Agency submits campaign to relevant Minister(s) for final approval, if required</w:t>
                              </w:r>
                            </w:p>
                          </w:txbxContent>
                        </wps:txbx>
                        <wps:bodyPr lIns="99692" tIns="49846" rIns="99692" bIns="49846" rtlCol="0" anchor="ctr" anchorCtr="0"/>
                      </wps:wsp>
                      <wps:wsp>
                        <wps:cNvPr id="1167457625" name="Rectangle: Rounded Corners 1167457625">
                          <a:extLst>
                            <a:ext uri="{FF2B5EF4-FFF2-40B4-BE49-F238E27FC236}">
                              <a16:creationId xmlns:a16="http://schemas.microsoft.com/office/drawing/2014/main" id="{9309F9F6-B235-0E67-6608-3906728FD8B7}"/>
                            </a:ext>
                          </a:extLst>
                        </wps:cNvPr>
                        <wps:cNvSpPr/>
                        <wps:spPr>
                          <a:xfrm>
                            <a:off x="1203354" y="5623288"/>
                            <a:ext cx="4070274" cy="425721"/>
                          </a:xfrm>
                          <a:prstGeom prst="roundRect">
                            <a:avLst>
                              <a:gd name="adj" fmla="val 0"/>
                            </a:avLst>
                          </a:prstGeom>
                          <a:solidFill>
                            <a:sysClr val="window" lastClr="FFFFFF">
                              <a:lumMod val="50000"/>
                            </a:sysClr>
                          </a:solidFill>
                          <a:ln w="12700" cap="flat" cmpd="sng" algn="ctr">
                            <a:noFill/>
                            <a:prstDash val="solid"/>
                            <a:miter lim="800000"/>
                          </a:ln>
                          <a:effectLst/>
                        </wps:spPr>
                        <wps:txbx>
                          <w:txbxContent>
                            <w:p w14:paraId="2F945C42" w14:textId="77777777" w:rsidR="0035092B" w:rsidRDefault="0035092B" w:rsidP="0035092B">
                              <w:pPr>
                                <w:spacing w:after="0" w:line="240" w:lineRule="auto"/>
                                <w:jc w:val="center"/>
                                <w:rPr>
                                  <w:rFonts w:eastAsia="amyshandwriting" w:cs="Arial"/>
                                  <w:b/>
                                  <w:bCs/>
                                  <w:color w:val="FFFFFF" w:themeColor="background1"/>
                                  <w:kern w:val="24"/>
                                  <w:sz w:val="16"/>
                                  <w:szCs w:val="16"/>
                                </w:rPr>
                              </w:pPr>
                              <w:r>
                                <w:rPr>
                                  <w:rFonts w:eastAsia="amyshandwriting" w:cs="Arial"/>
                                  <w:b/>
                                  <w:bCs/>
                                  <w:color w:val="FFFFFF" w:themeColor="background1"/>
                                  <w:kern w:val="24"/>
                                  <w:sz w:val="16"/>
                                  <w:szCs w:val="16"/>
                                </w:rPr>
                                <w:t>Agency DG/CEO gives final approval</w:t>
                              </w:r>
                            </w:p>
                          </w:txbxContent>
                        </wps:txbx>
                        <wps:bodyPr lIns="99692" tIns="49846" rIns="99692" bIns="49846" rtlCol="0" anchor="ctr" anchorCtr="0"/>
                      </wps:wsp>
                      <wps:wsp>
                        <wps:cNvPr id="1729944402" name="Straight Arrow Connector 1729944402">
                          <a:extLst>
                            <a:ext uri="{FF2B5EF4-FFF2-40B4-BE49-F238E27FC236}">
                              <a16:creationId xmlns:a16="http://schemas.microsoft.com/office/drawing/2014/main" id="{B5E423E6-8858-8E75-131B-2E6754432DC3}"/>
                            </a:ext>
                          </a:extLst>
                        </wps:cNvPr>
                        <wps:cNvCnPr>
                          <a:cxnSpLocks/>
                          <a:stCxn id="1950008600" idx="2"/>
                          <a:endCxn id="1339108157" idx="0"/>
                        </wps:cNvCnPr>
                        <wps:spPr>
                          <a:xfrm flipH="1">
                            <a:off x="3238261" y="6750291"/>
                            <a:ext cx="68" cy="224370"/>
                          </a:xfrm>
                          <a:prstGeom prst="straightConnector1">
                            <a:avLst/>
                          </a:prstGeom>
                          <a:noFill/>
                          <a:ln w="6350" cap="flat" cmpd="sng" algn="ctr">
                            <a:solidFill>
                              <a:srgbClr val="CD5831"/>
                            </a:solidFill>
                            <a:prstDash val="solid"/>
                            <a:miter lim="800000"/>
                            <a:tailEnd type="triangle"/>
                          </a:ln>
                          <a:effectLst/>
                        </wps:spPr>
                        <wps:bodyPr/>
                      </wps:wsp>
                      <wps:wsp>
                        <wps:cNvPr id="1339108157" name="Rectangle: Rounded Corners 1339108157">
                          <a:extLst>
                            <a:ext uri="{FF2B5EF4-FFF2-40B4-BE49-F238E27FC236}">
                              <a16:creationId xmlns:a16="http://schemas.microsoft.com/office/drawing/2014/main" id="{17FB0033-F935-EE10-42BF-F3EB6A0D2185}"/>
                            </a:ext>
                          </a:extLst>
                        </wps:cNvPr>
                        <wps:cNvSpPr/>
                        <wps:spPr>
                          <a:xfrm>
                            <a:off x="2349059" y="6974661"/>
                            <a:ext cx="1778403" cy="342567"/>
                          </a:xfrm>
                          <a:prstGeom prst="roundRect">
                            <a:avLst>
                              <a:gd name="adj" fmla="val 0"/>
                            </a:avLst>
                          </a:prstGeom>
                          <a:solidFill>
                            <a:srgbClr val="CD5831"/>
                          </a:solidFill>
                          <a:ln w="6350" cap="sq" cmpd="sng" algn="ctr">
                            <a:noFill/>
                            <a:prstDash val="solid"/>
                            <a:miter lim="800000"/>
                          </a:ln>
                          <a:effectLst/>
                        </wps:spPr>
                        <wps:txbx>
                          <w:txbxContent>
                            <w:p w14:paraId="69A42A30" w14:textId="77777777" w:rsidR="0035092B" w:rsidRDefault="0035092B" w:rsidP="0035092B">
                              <w:pPr>
                                <w:spacing w:after="0" w:line="240" w:lineRule="auto"/>
                                <w:jc w:val="center"/>
                                <w:rPr>
                                  <w:rFonts w:cs="Arial"/>
                                  <w:b/>
                                  <w:bCs/>
                                  <w:color w:val="FFFFFF" w:themeColor="background1"/>
                                  <w:kern w:val="24"/>
                                  <w:sz w:val="16"/>
                                  <w:szCs w:val="16"/>
                                </w:rPr>
                              </w:pPr>
                              <w:r>
                                <w:rPr>
                                  <w:rFonts w:cs="Arial"/>
                                  <w:b/>
                                  <w:bCs/>
                                  <w:color w:val="FFFFFF" w:themeColor="background1"/>
                                  <w:kern w:val="24"/>
                                  <w:sz w:val="16"/>
                                  <w:szCs w:val="16"/>
                                </w:rPr>
                                <w:t>Agency commences campaign</w:t>
                              </w:r>
                            </w:p>
                          </w:txbxContent>
                        </wps:txbx>
                        <wps:bodyPr lIns="49846" tIns="24923" rIns="49846" bIns="24923" rtlCol="0" anchor="ctr" anchorCtr="0"/>
                      </wps:wsp>
                      <wps:wsp>
                        <wps:cNvPr id="740435073" name="Rectangle: Rounded Corners 740435073">
                          <a:extLst>
                            <a:ext uri="{FF2B5EF4-FFF2-40B4-BE49-F238E27FC236}">
                              <a16:creationId xmlns:a16="http://schemas.microsoft.com/office/drawing/2014/main" id="{956558D7-C71A-71A5-D03F-E40FA3F570F7}"/>
                            </a:ext>
                          </a:extLst>
                        </wps:cNvPr>
                        <wps:cNvSpPr/>
                        <wps:spPr>
                          <a:xfrm>
                            <a:off x="2342470" y="7525917"/>
                            <a:ext cx="1794520" cy="489843"/>
                          </a:xfrm>
                          <a:prstGeom prst="roundRect">
                            <a:avLst>
                              <a:gd name="adj" fmla="val 15069"/>
                            </a:avLst>
                          </a:prstGeom>
                          <a:solidFill>
                            <a:sysClr val="window" lastClr="FFFFFF">
                              <a:lumMod val="95000"/>
                            </a:sysClr>
                          </a:solidFill>
                          <a:ln w="6350" cap="sq" cmpd="sng" algn="ctr">
                            <a:solidFill>
                              <a:srgbClr val="CD5831"/>
                            </a:solidFill>
                            <a:prstDash val="solid"/>
                            <a:miter lim="800000"/>
                          </a:ln>
                          <a:effectLst/>
                        </wps:spPr>
                        <wps:txbx>
                          <w:txbxContent>
                            <w:p w14:paraId="59F367F3"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Submit creative materials to DPC prior to market distribution for noting</w:t>
                              </w:r>
                            </w:p>
                          </w:txbxContent>
                        </wps:txbx>
                        <wps:bodyPr lIns="49846" tIns="24923" rIns="49846" bIns="24923" rtlCol="0" anchor="ctr" anchorCtr="0"/>
                      </wps:wsp>
                      <wps:wsp>
                        <wps:cNvPr id="475890828" name="Rectangle: Rounded Corners 475890828">
                          <a:extLst>
                            <a:ext uri="{FF2B5EF4-FFF2-40B4-BE49-F238E27FC236}">
                              <a16:creationId xmlns:a16="http://schemas.microsoft.com/office/drawing/2014/main" id="{684E4DDD-23E2-42A3-2822-503E49943909}"/>
                            </a:ext>
                          </a:extLst>
                        </wps:cNvPr>
                        <wps:cNvSpPr/>
                        <wps:spPr>
                          <a:xfrm>
                            <a:off x="2344573" y="8224449"/>
                            <a:ext cx="1794520" cy="489843"/>
                          </a:xfrm>
                          <a:prstGeom prst="roundRect">
                            <a:avLst>
                              <a:gd name="adj" fmla="val 13186"/>
                            </a:avLst>
                          </a:prstGeom>
                          <a:solidFill>
                            <a:sysClr val="window" lastClr="FFFFFF">
                              <a:lumMod val="95000"/>
                            </a:sysClr>
                          </a:solidFill>
                          <a:ln w="6350" cap="sq" cmpd="sng" algn="ctr">
                            <a:solidFill>
                              <a:srgbClr val="CD5831"/>
                            </a:solidFill>
                            <a:prstDash val="solid"/>
                            <a:miter lim="800000"/>
                          </a:ln>
                          <a:effectLst/>
                        </wps:spPr>
                        <wps:txbx>
                          <w:txbxContent>
                            <w:p w14:paraId="69E7C06C"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Submit post-campaign evaluation to DPC within 6 months after the campaign ends</w:t>
                              </w:r>
                            </w:p>
                          </w:txbxContent>
                        </wps:txbx>
                        <wps:bodyPr lIns="49846" tIns="24923" rIns="49846" bIns="24923" rtlCol="0" anchor="ctr" anchorCtr="0"/>
                      </wps:wsp>
                      <wps:wsp>
                        <wps:cNvPr id="719552519" name="Straight Arrow Connector 719552519">
                          <a:extLst>
                            <a:ext uri="{FF2B5EF4-FFF2-40B4-BE49-F238E27FC236}">
                              <a16:creationId xmlns:a16="http://schemas.microsoft.com/office/drawing/2014/main" id="{5F6DE091-EC0D-E1D0-5F52-946C3B438A71}"/>
                            </a:ext>
                          </a:extLst>
                        </wps:cNvPr>
                        <wps:cNvCnPr>
                          <a:cxnSpLocks/>
                          <a:stCxn id="1339108157" idx="2"/>
                          <a:endCxn id="740435073" idx="0"/>
                        </wps:cNvCnPr>
                        <wps:spPr>
                          <a:xfrm>
                            <a:off x="3238261" y="7317228"/>
                            <a:ext cx="1469" cy="208689"/>
                          </a:xfrm>
                          <a:prstGeom prst="straightConnector1">
                            <a:avLst/>
                          </a:prstGeom>
                          <a:noFill/>
                          <a:ln w="6350" cap="flat" cmpd="sng" algn="ctr">
                            <a:solidFill>
                              <a:srgbClr val="CD5831"/>
                            </a:solidFill>
                            <a:prstDash val="solid"/>
                            <a:miter lim="800000"/>
                            <a:tailEnd type="triangle"/>
                          </a:ln>
                          <a:effectLst/>
                        </wps:spPr>
                        <wps:bodyPr/>
                      </wps:wsp>
                      <wps:wsp>
                        <wps:cNvPr id="262116865" name="Straight Arrow Connector 262116865">
                          <a:extLst>
                            <a:ext uri="{FF2B5EF4-FFF2-40B4-BE49-F238E27FC236}">
                              <a16:creationId xmlns:a16="http://schemas.microsoft.com/office/drawing/2014/main" id="{306EF784-9840-79A1-FE4B-AE835A943FFD}"/>
                            </a:ext>
                          </a:extLst>
                        </wps:cNvPr>
                        <wps:cNvCnPr>
                          <a:cxnSpLocks/>
                          <a:stCxn id="740435073" idx="2"/>
                          <a:endCxn id="475890828" idx="0"/>
                        </wps:cNvCnPr>
                        <wps:spPr>
                          <a:xfrm>
                            <a:off x="3239730" y="8015760"/>
                            <a:ext cx="2103" cy="208689"/>
                          </a:xfrm>
                          <a:prstGeom prst="straightConnector1">
                            <a:avLst/>
                          </a:prstGeom>
                          <a:noFill/>
                          <a:ln w="6350" cap="flat" cmpd="sng" algn="ctr">
                            <a:solidFill>
                              <a:srgbClr val="CD5831"/>
                            </a:solidFill>
                            <a:prstDash val="solid"/>
                            <a:miter lim="800000"/>
                            <a:tailEnd type="triangle"/>
                          </a:ln>
                          <a:effectLst/>
                        </wps:spPr>
                        <wps:bodyPr/>
                      </wps:wsp>
                      <wps:wsp>
                        <wps:cNvPr id="735788967" name="Straight Arrow Connector 735788967">
                          <a:extLst>
                            <a:ext uri="{FF2B5EF4-FFF2-40B4-BE49-F238E27FC236}">
                              <a16:creationId xmlns:a16="http://schemas.microsoft.com/office/drawing/2014/main" id="{873D778F-C4F2-8925-AC8C-CC261B1367B8}"/>
                            </a:ext>
                          </a:extLst>
                        </wps:cNvPr>
                        <wps:cNvCnPr>
                          <a:cxnSpLocks/>
                          <a:stCxn id="1167457625" idx="2"/>
                          <a:endCxn id="1950008600" idx="0"/>
                        </wps:cNvCnPr>
                        <wps:spPr>
                          <a:xfrm flipH="1">
                            <a:off x="3238329" y="6049009"/>
                            <a:ext cx="162" cy="242676"/>
                          </a:xfrm>
                          <a:prstGeom prst="straightConnector1">
                            <a:avLst/>
                          </a:prstGeom>
                          <a:noFill/>
                          <a:ln w="6350" cap="flat" cmpd="sng" algn="ctr">
                            <a:solidFill>
                              <a:srgbClr val="CD5831"/>
                            </a:solidFill>
                            <a:prstDash val="solid"/>
                            <a:miter lim="800000"/>
                            <a:tailEnd type="triangle"/>
                          </a:ln>
                          <a:effectLst/>
                        </wps:spPr>
                        <wps:bodyPr/>
                      </wps:wsp>
                      <wps:wsp>
                        <wps:cNvPr id="1636372666" name="Connector: Elbow 1636372666">
                          <a:extLst>
                            <a:ext uri="{FF2B5EF4-FFF2-40B4-BE49-F238E27FC236}">
                              <a16:creationId xmlns:a16="http://schemas.microsoft.com/office/drawing/2014/main" id="{3E2B89CA-229F-99D4-DA3F-2DDC74A137CF}"/>
                            </a:ext>
                          </a:extLst>
                        </wps:cNvPr>
                        <wps:cNvCnPr>
                          <a:cxnSpLocks/>
                          <a:stCxn id="1658766071" idx="2"/>
                          <a:endCxn id="31672582" idx="0"/>
                        </wps:cNvCnPr>
                        <wps:spPr>
                          <a:xfrm rot="5400000">
                            <a:off x="2031553" y="1378972"/>
                            <a:ext cx="152552" cy="491988"/>
                          </a:xfrm>
                          <a:prstGeom prst="bentConnector3">
                            <a:avLst>
                              <a:gd name="adj1" fmla="val 35431"/>
                            </a:avLst>
                          </a:prstGeom>
                          <a:noFill/>
                          <a:ln w="6350" cap="flat" cmpd="sng" algn="ctr">
                            <a:solidFill>
                              <a:srgbClr val="68A488"/>
                            </a:solidFill>
                            <a:prstDash val="solid"/>
                            <a:miter lim="800000"/>
                            <a:tailEnd type="triangle"/>
                          </a:ln>
                          <a:effectLst/>
                        </wps:spPr>
                        <wps:bodyPr/>
                      </wps:wsp>
                      <wps:wsp>
                        <wps:cNvPr id="520394430" name="Rectangle 520394430">
                          <a:extLst>
                            <a:ext uri="{FF2B5EF4-FFF2-40B4-BE49-F238E27FC236}">
                              <a16:creationId xmlns:a16="http://schemas.microsoft.com/office/drawing/2014/main" id="{4249D339-329B-0DCE-AA49-C4E8313D052C}"/>
                            </a:ext>
                          </a:extLst>
                        </wps:cNvPr>
                        <wps:cNvSpPr/>
                        <wps:spPr>
                          <a:xfrm>
                            <a:off x="2340087" y="546564"/>
                            <a:ext cx="1800000" cy="346802"/>
                          </a:xfrm>
                          <a:prstGeom prst="rect">
                            <a:avLst/>
                          </a:prstGeom>
                          <a:solidFill>
                            <a:srgbClr val="68A488"/>
                          </a:solidFill>
                          <a:ln w="12700" cap="flat" cmpd="sng" algn="ctr">
                            <a:noFill/>
                            <a:prstDash val="solid"/>
                            <a:miter lim="800000"/>
                          </a:ln>
                          <a:effectLst/>
                        </wps:spPr>
                        <wps:txbx>
                          <w:txbxContent>
                            <w:p w14:paraId="7ACDE5B1" w14:textId="77777777" w:rsidR="0035092B" w:rsidRDefault="0035092B" w:rsidP="0035092B">
                              <w:pPr>
                                <w:spacing w:after="0" w:line="240" w:lineRule="auto"/>
                                <w:jc w:val="center"/>
                                <w:rPr>
                                  <w:rFonts w:cs="Arial"/>
                                  <w:b/>
                                  <w:bCs/>
                                  <w:color w:val="FFFFFF" w:themeColor="light1"/>
                                  <w:kern w:val="24"/>
                                  <w:sz w:val="16"/>
                                  <w:szCs w:val="16"/>
                                  <w:lang w:val="en-US"/>
                                </w:rPr>
                              </w:pPr>
                              <w:r>
                                <w:rPr>
                                  <w:rFonts w:cs="Arial"/>
                                  <w:b/>
                                  <w:bCs/>
                                  <w:color w:val="FFFFFF" w:themeColor="light1"/>
                                  <w:kern w:val="24"/>
                                  <w:sz w:val="16"/>
                                  <w:szCs w:val="16"/>
                                  <w:lang w:val="en-US"/>
                                </w:rPr>
                                <w:t>Campaign Advertising</w:t>
                              </w:r>
                            </w:p>
                          </w:txbxContent>
                        </wps:txbx>
                        <wps:bodyPr rtlCol="0" anchor="ctr"/>
                      </wps:wsp>
                      <wps:wsp>
                        <wps:cNvPr id="1658766071" name="Rectangle: Rounded Corners 1658766071">
                          <a:extLst>
                            <a:ext uri="{FF2B5EF4-FFF2-40B4-BE49-F238E27FC236}">
                              <a16:creationId xmlns:a16="http://schemas.microsoft.com/office/drawing/2014/main" id="{19871D55-3E75-6370-5691-56065CB5B22E}"/>
                            </a:ext>
                          </a:extLst>
                        </wps:cNvPr>
                        <wps:cNvSpPr/>
                        <wps:spPr>
                          <a:xfrm>
                            <a:off x="1959291" y="1072357"/>
                            <a:ext cx="789064" cy="476333"/>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47F1BE2C"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$0 - $49,999 </w:t>
                              </w:r>
                              <w:r>
                                <w:rPr>
                                  <w:rFonts w:cs="Arial"/>
                                  <w:color w:val="000000" w:themeColor="text1"/>
                                  <w:kern w:val="24"/>
                                  <w:sz w:val="16"/>
                                  <w:szCs w:val="16"/>
                                </w:rPr>
                                <w:br/>
                                <w:t>(inc. GST)</w:t>
                              </w:r>
                            </w:p>
                          </w:txbxContent>
                        </wps:txbx>
                        <wps:bodyPr lIns="49846" tIns="24923" rIns="49846" bIns="24923" rtlCol="0" anchor="ctr" anchorCtr="0"/>
                      </wps:wsp>
                      <wps:wsp>
                        <wps:cNvPr id="1865924969" name="Rectangle: Rounded Corners 1865924969">
                          <a:extLst>
                            <a:ext uri="{FF2B5EF4-FFF2-40B4-BE49-F238E27FC236}">
                              <a16:creationId xmlns:a16="http://schemas.microsoft.com/office/drawing/2014/main" id="{1930F82A-8085-99B8-A32E-D9BFB181E2EF}"/>
                            </a:ext>
                          </a:extLst>
                        </wps:cNvPr>
                        <wps:cNvSpPr/>
                        <wps:spPr>
                          <a:xfrm>
                            <a:off x="2847301" y="1067635"/>
                            <a:ext cx="789064" cy="482224"/>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20197607"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$50,000 - $149,999 </w:t>
                              </w:r>
                              <w:r>
                                <w:rPr>
                                  <w:rFonts w:cs="Arial"/>
                                  <w:color w:val="000000" w:themeColor="text1"/>
                                  <w:kern w:val="24"/>
                                  <w:sz w:val="16"/>
                                  <w:szCs w:val="16"/>
                                </w:rPr>
                                <w:br/>
                                <w:t>(inc. GST)</w:t>
                              </w:r>
                            </w:p>
                          </w:txbxContent>
                        </wps:txbx>
                        <wps:bodyPr lIns="49846" tIns="24923" rIns="49846" bIns="24923" rtlCol="0" anchor="ctr" anchorCtr="0"/>
                      </wps:wsp>
                      <wps:wsp>
                        <wps:cNvPr id="122043661" name="Rectangle: Rounded Corners 122043661">
                          <a:extLst>
                            <a:ext uri="{FF2B5EF4-FFF2-40B4-BE49-F238E27FC236}">
                              <a16:creationId xmlns:a16="http://schemas.microsoft.com/office/drawing/2014/main" id="{023EA771-57D3-49AB-097F-072CEE2A3095}"/>
                            </a:ext>
                          </a:extLst>
                        </wps:cNvPr>
                        <wps:cNvSpPr/>
                        <wps:spPr>
                          <a:xfrm>
                            <a:off x="3740075" y="1070798"/>
                            <a:ext cx="789064" cy="476332"/>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0BD1AE6E"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Over $150,000 </w:t>
                              </w:r>
                              <w:r>
                                <w:rPr>
                                  <w:rFonts w:cs="Arial"/>
                                  <w:color w:val="000000" w:themeColor="text1"/>
                                  <w:kern w:val="24"/>
                                  <w:sz w:val="16"/>
                                  <w:szCs w:val="16"/>
                                </w:rPr>
                                <w:br/>
                                <w:t>(inc. GST)</w:t>
                              </w:r>
                            </w:p>
                          </w:txbxContent>
                        </wps:txbx>
                        <wps:bodyPr lIns="49846" tIns="24923" rIns="49846" bIns="24923" rtlCol="0" anchor="ctr" anchorCtr="0"/>
                      </wps:wsp>
                      <wps:wsp>
                        <wps:cNvPr id="1583817900" name="Straight Arrow Connector 1583817900">
                          <a:extLst>
                            <a:ext uri="{FF2B5EF4-FFF2-40B4-BE49-F238E27FC236}">
                              <a16:creationId xmlns:a16="http://schemas.microsoft.com/office/drawing/2014/main" id="{5FCADBA9-34AB-3E88-F03B-C963254E701A}"/>
                            </a:ext>
                          </a:extLst>
                        </wps:cNvPr>
                        <wps:cNvCnPr>
                          <a:cxnSpLocks/>
                          <a:stCxn id="1624750879" idx="2"/>
                          <a:endCxn id="520394430" idx="0"/>
                        </wps:cNvCnPr>
                        <wps:spPr>
                          <a:xfrm flipH="1">
                            <a:off x="3240087" y="337912"/>
                            <a:ext cx="1" cy="208652"/>
                          </a:xfrm>
                          <a:prstGeom prst="straightConnector1">
                            <a:avLst/>
                          </a:prstGeom>
                          <a:noFill/>
                          <a:ln w="6350" cap="flat" cmpd="sng" algn="ctr">
                            <a:solidFill>
                              <a:srgbClr val="68A488"/>
                            </a:solidFill>
                            <a:prstDash val="solid"/>
                            <a:miter lim="800000"/>
                            <a:tailEnd type="triangle"/>
                          </a:ln>
                          <a:effectLst/>
                        </wps:spPr>
                        <wps:bodyPr/>
                      </wps:wsp>
                      <wps:wsp>
                        <wps:cNvPr id="1130722101" name="Rectangle: Rounded Corners 1130722101">
                          <a:extLst>
                            <a:ext uri="{FF2B5EF4-FFF2-40B4-BE49-F238E27FC236}">
                              <a16:creationId xmlns:a16="http://schemas.microsoft.com/office/drawing/2014/main" id="{E409E93D-918F-C18B-3D63-79F7BED3F2DB}"/>
                            </a:ext>
                          </a:extLst>
                        </wps:cNvPr>
                        <wps:cNvSpPr/>
                        <wps:spPr>
                          <a:xfrm>
                            <a:off x="2852064" y="4153130"/>
                            <a:ext cx="789065" cy="466266"/>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061D7B2B"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Not endorsed or further info required</w:t>
                              </w:r>
                            </w:p>
                          </w:txbxContent>
                        </wps:txbx>
                        <wps:bodyPr lIns="49846" tIns="24923" rIns="49846" bIns="24923" rtlCol="0" anchor="ctr" anchorCtr="0"/>
                      </wps:wsp>
                      <wps:wsp>
                        <wps:cNvPr id="694478438" name="Rectangle: Rounded Corners 694478438">
                          <a:extLst>
                            <a:ext uri="{FF2B5EF4-FFF2-40B4-BE49-F238E27FC236}">
                              <a16:creationId xmlns:a16="http://schemas.microsoft.com/office/drawing/2014/main" id="{E4376AE9-E553-2F9B-1ADC-BA4B9DF9823D}"/>
                            </a:ext>
                          </a:extLst>
                        </wps:cNvPr>
                        <wps:cNvSpPr/>
                        <wps:spPr>
                          <a:xfrm>
                            <a:off x="3740074" y="4154077"/>
                            <a:ext cx="789065" cy="466266"/>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340AE5DB"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Endorsed</w:t>
                              </w:r>
                            </w:p>
                          </w:txbxContent>
                        </wps:txbx>
                        <wps:bodyPr lIns="49846" tIns="24923" rIns="49846" bIns="24923" rtlCol="0" anchor="ctr" anchorCtr="0"/>
                      </wps:wsp>
                      <wps:wsp>
                        <wps:cNvPr id="678675395" name="Rectangle: Rounded Corners 678675395">
                          <a:extLst>
                            <a:ext uri="{FF2B5EF4-FFF2-40B4-BE49-F238E27FC236}">
                              <a16:creationId xmlns:a16="http://schemas.microsoft.com/office/drawing/2014/main" id="{E06B0B34-ACE6-C459-ADAB-75C38BC752D0}"/>
                            </a:ext>
                          </a:extLst>
                        </wps:cNvPr>
                        <wps:cNvSpPr/>
                        <wps:spPr>
                          <a:xfrm>
                            <a:off x="2847698" y="3480697"/>
                            <a:ext cx="1677074" cy="425721"/>
                          </a:xfrm>
                          <a:prstGeom prst="roundRect">
                            <a:avLst>
                              <a:gd name="adj" fmla="val 0"/>
                            </a:avLst>
                          </a:prstGeom>
                          <a:solidFill>
                            <a:srgbClr val="68A488"/>
                          </a:solidFill>
                          <a:ln w="6350" cap="sq" cmpd="sng" algn="ctr">
                            <a:solidFill>
                              <a:srgbClr val="68A488"/>
                            </a:solidFill>
                            <a:prstDash val="solid"/>
                            <a:miter lim="800000"/>
                          </a:ln>
                          <a:effectLst/>
                        </wps:spPr>
                        <wps:txbx>
                          <w:txbxContent>
                            <w:p w14:paraId="2120D61B" w14:textId="77777777" w:rsidR="0035092B" w:rsidRDefault="0035092B" w:rsidP="0035092B">
                              <w:pPr>
                                <w:spacing w:after="0" w:line="240" w:lineRule="auto"/>
                                <w:jc w:val="center"/>
                                <w:rPr>
                                  <w:rFonts w:cs="Arial"/>
                                  <w:b/>
                                  <w:bCs/>
                                  <w:color w:val="FFFFFF" w:themeColor="background1"/>
                                  <w:kern w:val="24"/>
                                  <w:sz w:val="16"/>
                                  <w:szCs w:val="16"/>
                                </w:rPr>
                              </w:pPr>
                              <w:r>
                                <w:rPr>
                                  <w:rFonts w:cs="Arial"/>
                                  <w:b/>
                                  <w:bCs/>
                                  <w:color w:val="FFFFFF" w:themeColor="background1"/>
                                  <w:kern w:val="24"/>
                                  <w:sz w:val="16"/>
                                  <w:szCs w:val="16"/>
                                </w:rPr>
                                <w:t>Assessment outcome is provided to the agency</w:t>
                              </w:r>
                            </w:p>
                          </w:txbxContent>
                        </wps:txbx>
                        <wps:bodyPr lIns="49846" tIns="24923" rIns="49846" bIns="24923" rtlCol="0" anchor="ctr" anchorCtr="0"/>
                      </wps:wsp>
                      <wps:wsp>
                        <wps:cNvPr id="271440106" name="Straight Arrow Connector 271440106">
                          <a:extLst>
                            <a:ext uri="{FF2B5EF4-FFF2-40B4-BE49-F238E27FC236}">
                              <a16:creationId xmlns:a16="http://schemas.microsoft.com/office/drawing/2014/main" id="{7CAA54AA-B28D-739E-FEBA-31C89E237670}"/>
                            </a:ext>
                          </a:extLst>
                        </wps:cNvPr>
                        <wps:cNvCnPr>
                          <a:cxnSpLocks/>
                          <a:stCxn id="1865924969" idx="2"/>
                          <a:endCxn id="163163872" idx="0"/>
                        </wps:cNvCnPr>
                        <wps:spPr>
                          <a:xfrm flipH="1">
                            <a:off x="3238643" y="1549859"/>
                            <a:ext cx="3190" cy="1385270"/>
                          </a:xfrm>
                          <a:prstGeom prst="straightConnector1">
                            <a:avLst/>
                          </a:prstGeom>
                          <a:noFill/>
                          <a:ln w="6350" cap="flat" cmpd="sng" algn="ctr">
                            <a:solidFill>
                              <a:srgbClr val="68A488"/>
                            </a:solidFill>
                            <a:prstDash val="solid"/>
                            <a:miter lim="800000"/>
                            <a:tailEnd type="triangle"/>
                          </a:ln>
                          <a:effectLst/>
                        </wps:spPr>
                        <wps:bodyPr/>
                      </wps:wsp>
                      <wps:wsp>
                        <wps:cNvPr id="2049046018" name="Straight Arrow Connector 2049046018">
                          <a:extLst>
                            <a:ext uri="{FF2B5EF4-FFF2-40B4-BE49-F238E27FC236}">
                              <a16:creationId xmlns:a16="http://schemas.microsoft.com/office/drawing/2014/main" id="{E34A71AC-6179-1F23-F6C3-39027C6C3EDD}"/>
                            </a:ext>
                          </a:extLst>
                        </wps:cNvPr>
                        <wps:cNvCnPr>
                          <a:cxnSpLocks/>
                          <a:stCxn id="122043661" idx="2"/>
                          <a:endCxn id="21030337" idx="0"/>
                        </wps:cNvCnPr>
                        <wps:spPr>
                          <a:xfrm>
                            <a:off x="4134607" y="1547130"/>
                            <a:ext cx="0" cy="1386105"/>
                          </a:xfrm>
                          <a:prstGeom prst="straightConnector1">
                            <a:avLst/>
                          </a:prstGeom>
                          <a:noFill/>
                          <a:ln w="6350" cap="flat" cmpd="sng" algn="ctr">
                            <a:solidFill>
                              <a:srgbClr val="68A488"/>
                            </a:solidFill>
                            <a:prstDash val="solid"/>
                            <a:miter lim="800000"/>
                            <a:tailEnd type="triangle"/>
                          </a:ln>
                          <a:effectLst/>
                        </wps:spPr>
                        <wps:bodyPr/>
                      </wps:wsp>
                      <wps:wsp>
                        <wps:cNvPr id="163163872" name="Rectangle: Rounded Corners 163163872">
                          <a:extLst>
                            <a:ext uri="{FF2B5EF4-FFF2-40B4-BE49-F238E27FC236}">
                              <a16:creationId xmlns:a16="http://schemas.microsoft.com/office/drawing/2014/main" id="{EF283EFB-C88B-CA8B-7819-25B0A5AD3C93}"/>
                            </a:ext>
                          </a:extLst>
                        </wps:cNvPr>
                        <wps:cNvSpPr/>
                        <wps:spPr>
                          <a:xfrm>
                            <a:off x="2844110" y="2935129"/>
                            <a:ext cx="789065" cy="407701"/>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03C29198"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DPC assess</w:t>
                              </w:r>
                            </w:p>
                          </w:txbxContent>
                        </wps:txbx>
                        <wps:bodyPr lIns="49846" tIns="24923" rIns="49846" bIns="24923" rtlCol="0" anchor="ctr" anchorCtr="0"/>
                      </wps:wsp>
                      <wps:wsp>
                        <wps:cNvPr id="21030337" name="Rectangle: Rounded Corners 21030337">
                          <a:extLst>
                            <a:ext uri="{FF2B5EF4-FFF2-40B4-BE49-F238E27FC236}">
                              <a16:creationId xmlns:a16="http://schemas.microsoft.com/office/drawing/2014/main" id="{9B362772-3B0C-9429-BC5D-120849E38273}"/>
                            </a:ext>
                          </a:extLst>
                        </wps:cNvPr>
                        <wps:cNvSpPr/>
                        <wps:spPr>
                          <a:xfrm>
                            <a:off x="3740074" y="2933235"/>
                            <a:ext cx="789065" cy="407701"/>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5A582825"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ICRC assess</w:t>
                              </w:r>
                            </w:p>
                          </w:txbxContent>
                        </wps:txbx>
                        <wps:bodyPr lIns="49846" tIns="24923" rIns="49846" bIns="24923" rtlCol="0" anchor="ctr" anchorCtr="0"/>
                      </wps:wsp>
                      <wps:wsp>
                        <wps:cNvPr id="2134172985" name="Connector: Elbow 2134172985">
                          <a:extLst>
                            <a:ext uri="{FF2B5EF4-FFF2-40B4-BE49-F238E27FC236}">
                              <a16:creationId xmlns:a16="http://schemas.microsoft.com/office/drawing/2014/main" id="{5E877A47-3B20-4105-3CDC-2955496FCF0C}"/>
                            </a:ext>
                          </a:extLst>
                        </wps:cNvPr>
                        <wps:cNvCnPr>
                          <a:cxnSpLocks/>
                          <a:stCxn id="678675395" idx="2"/>
                          <a:endCxn id="1130722101" idx="0"/>
                        </wps:cNvCnPr>
                        <wps:spPr>
                          <a:xfrm rot="5400000">
                            <a:off x="3343060" y="3809955"/>
                            <a:ext cx="246712" cy="439638"/>
                          </a:xfrm>
                          <a:prstGeom prst="bentConnector3">
                            <a:avLst>
                              <a:gd name="adj1" fmla="val 50000"/>
                            </a:avLst>
                          </a:prstGeom>
                          <a:noFill/>
                          <a:ln w="6350" cap="flat" cmpd="sng" algn="ctr">
                            <a:solidFill>
                              <a:srgbClr val="68A488"/>
                            </a:solidFill>
                            <a:prstDash val="solid"/>
                            <a:miter lim="800000"/>
                            <a:tailEnd type="triangle"/>
                          </a:ln>
                          <a:effectLst/>
                        </wps:spPr>
                        <wps:bodyPr/>
                      </wps:wsp>
                      <wps:wsp>
                        <wps:cNvPr id="533220508" name="Connector: Elbow 533220508">
                          <a:extLst>
                            <a:ext uri="{FF2B5EF4-FFF2-40B4-BE49-F238E27FC236}">
                              <a16:creationId xmlns:a16="http://schemas.microsoft.com/office/drawing/2014/main" id="{362CB1DD-F2F6-74C2-B530-C3F88C710481}"/>
                            </a:ext>
                          </a:extLst>
                        </wps:cNvPr>
                        <wps:cNvCnPr>
                          <a:cxnSpLocks/>
                          <a:stCxn id="678675395" idx="2"/>
                          <a:endCxn id="694478438" idx="0"/>
                        </wps:cNvCnPr>
                        <wps:spPr>
                          <a:xfrm rot="16200000" flipH="1">
                            <a:off x="3786592" y="3806061"/>
                            <a:ext cx="247659" cy="448372"/>
                          </a:xfrm>
                          <a:prstGeom prst="bentConnector3">
                            <a:avLst>
                              <a:gd name="adj1" fmla="val 50000"/>
                            </a:avLst>
                          </a:prstGeom>
                          <a:noFill/>
                          <a:ln w="6350" cap="flat" cmpd="sng" algn="ctr">
                            <a:solidFill>
                              <a:srgbClr val="68A488"/>
                            </a:solidFill>
                            <a:prstDash val="solid"/>
                            <a:miter lim="800000"/>
                            <a:tailEnd type="triangle"/>
                          </a:ln>
                          <a:effectLst/>
                        </wps:spPr>
                        <wps:bodyPr/>
                      </wps:wsp>
                      <wps:wsp>
                        <wps:cNvPr id="1706616364" name="Rectangle: Rounded Corners 1706616364">
                          <a:extLst>
                            <a:ext uri="{FF2B5EF4-FFF2-40B4-BE49-F238E27FC236}">
                              <a16:creationId xmlns:a16="http://schemas.microsoft.com/office/drawing/2014/main" id="{E476E474-75B1-C1F9-3511-34BCF49754E1}"/>
                            </a:ext>
                          </a:extLst>
                        </wps:cNvPr>
                        <wps:cNvSpPr/>
                        <wps:spPr>
                          <a:xfrm>
                            <a:off x="2847698" y="4890169"/>
                            <a:ext cx="1677074" cy="472602"/>
                          </a:xfrm>
                          <a:prstGeom prst="roundRect">
                            <a:avLst>
                              <a:gd name="adj" fmla="val 7803"/>
                            </a:avLst>
                          </a:prstGeom>
                          <a:solidFill>
                            <a:sysClr val="window" lastClr="FFFFFF">
                              <a:lumMod val="95000"/>
                            </a:sysClr>
                          </a:solidFill>
                          <a:ln w="6350" cap="sq" cmpd="sng" algn="ctr">
                            <a:solidFill>
                              <a:srgbClr val="68A488"/>
                            </a:solidFill>
                            <a:prstDash val="solid"/>
                            <a:miter lim="800000"/>
                          </a:ln>
                          <a:effectLst/>
                        </wps:spPr>
                        <wps:txbx>
                          <w:txbxContent>
                            <w:p w14:paraId="0308E890" w14:textId="45C39189"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Applicant is advised of outcome and is </w:t>
                              </w:r>
                              <w:r w:rsidR="00C969AD">
                                <w:rPr>
                                  <w:rFonts w:cs="Arial"/>
                                  <w:color w:val="000000" w:themeColor="text1"/>
                                  <w:kern w:val="24"/>
                                  <w:sz w:val="16"/>
                                  <w:szCs w:val="16"/>
                                </w:rPr>
                                <w:t>provided</w:t>
                              </w:r>
                              <w:r>
                                <w:rPr>
                                  <w:rFonts w:cs="Arial"/>
                                  <w:color w:val="000000" w:themeColor="text1"/>
                                  <w:kern w:val="24"/>
                                  <w:sz w:val="16"/>
                                  <w:szCs w:val="16"/>
                                </w:rPr>
                                <w:t xml:space="preserve"> a Campaign Booking Number</w:t>
                              </w:r>
                            </w:p>
                          </w:txbxContent>
                        </wps:txbx>
                        <wps:bodyPr lIns="49846" tIns="24923" rIns="49846" bIns="24923" rtlCol="0" anchor="ctr" anchorCtr="0"/>
                      </wps:wsp>
                      <wps:wsp>
                        <wps:cNvPr id="1935073637" name="Rectangle: Rounded Corners 1935073637">
                          <a:extLst>
                            <a:ext uri="{FF2B5EF4-FFF2-40B4-BE49-F238E27FC236}">
                              <a16:creationId xmlns:a16="http://schemas.microsoft.com/office/drawing/2014/main" id="{798DC67F-C925-E78C-F805-462EAC527EBC}"/>
                            </a:ext>
                          </a:extLst>
                        </wps:cNvPr>
                        <wps:cNvSpPr/>
                        <wps:spPr>
                          <a:xfrm>
                            <a:off x="676749" y="4153130"/>
                            <a:ext cx="1677074" cy="472601"/>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07CE9CFB"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Applicant is advised of outcome reasoning</w:t>
                              </w:r>
                            </w:p>
                          </w:txbxContent>
                        </wps:txbx>
                        <wps:bodyPr lIns="49846" tIns="24923" rIns="49846" bIns="24923" rtlCol="0" anchor="ctr" anchorCtr="0"/>
                      </wps:wsp>
                      <wps:wsp>
                        <wps:cNvPr id="1798591554" name="Connector: Elbow 1798591554">
                          <a:extLst>
                            <a:ext uri="{FF2B5EF4-FFF2-40B4-BE49-F238E27FC236}">
                              <a16:creationId xmlns:a16="http://schemas.microsoft.com/office/drawing/2014/main" id="{BB105B1A-AD0C-7A20-9FB0-5BA903785137}"/>
                            </a:ext>
                          </a:extLst>
                        </wps:cNvPr>
                        <wps:cNvCnPr>
                          <a:cxnSpLocks/>
                          <a:stCxn id="520394430" idx="2"/>
                          <a:endCxn id="122043661" idx="0"/>
                        </wps:cNvCnPr>
                        <wps:spPr>
                          <a:xfrm rot="16200000" flipH="1">
                            <a:off x="3598631" y="534822"/>
                            <a:ext cx="177432" cy="894520"/>
                          </a:xfrm>
                          <a:prstGeom prst="bentConnector3">
                            <a:avLst>
                              <a:gd name="adj1" fmla="val 33895"/>
                            </a:avLst>
                          </a:prstGeom>
                          <a:noFill/>
                          <a:ln w="6350" cap="flat" cmpd="sng" algn="ctr">
                            <a:solidFill>
                              <a:srgbClr val="68A488"/>
                            </a:solidFill>
                            <a:prstDash val="solid"/>
                            <a:miter lim="800000"/>
                            <a:tailEnd type="triangle"/>
                          </a:ln>
                          <a:effectLst/>
                        </wps:spPr>
                        <wps:bodyPr/>
                      </wps:wsp>
                      <wps:wsp>
                        <wps:cNvPr id="876872895" name="Rectangle: Rounded Corners 876872895">
                          <a:extLst>
                            <a:ext uri="{FF2B5EF4-FFF2-40B4-BE49-F238E27FC236}">
                              <a16:creationId xmlns:a16="http://schemas.microsoft.com/office/drawing/2014/main" id="{8B1D6CE8-5343-6B86-CB03-B881F6ED2CF2}"/>
                            </a:ext>
                          </a:extLst>
                        </wps:cNvPr>
                        <wps:cNvSpPr/>
                        <wps:spPr>
                          <a:xfrm>
                            <a:off x="2850079" y="2296548"/>
                            <a:ext cx="1679059" cy="464646"/>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1C68F34C"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Submit Campaign Submission Form to DPC</w:t>
                              </w:r>
                            </w:p>
                          </w:txbxContent>
                        </wps:txbx>
                        <wps:bodyPr lIns="49846" tIns="24923" rIns="49846" bIns="24923" rtlCol="0" anchor="ctr" anchorCtr="0"/>
                      </wps:wsp>
                      <wps:wsp>
                        <wps:cNvPr id="1888453518" name="Straight Arrow Connector 1888453518">
                          <a:extLst>
                            <a:ext uri="{FF2B5EF4-FFF2-40B4-BE49-F238E27FC236}">
                              <a16:creationId xmlns:a16="http://schemas.microsoft.com/office/drawing/2014/main" id="{71671635-E1C7-094D-B9C1-AAE02A4A9C01}"/>
                            </a:ext>
                          </a:extLst>
                        </wps:cNvPr>
                        <wps:cNvCnPr>
                          <a:cxnSpLocks/>
                          <a:stCxn id="163163872" idx="2"/>
                        </wps:cNvCnPr>
                        <wps:spPr>
                          <a:xfrm>
                            <a:off x="3238643" y="3342830"/>
                            <a:ext cx="0" cy="137866"/>
                          </a:xfrm>
                          <a:prstGeom prst="straightConnector1">
                            <a:avLst/>
                          </a:prstGeom>
                          <a:noFill/>
                          <a:ln w="6350" cap="flat" cmpd="sng" algn="ctr">
                            <a:solidFill>
                              <a:srgbClr val="68A488"/>
                            </a:solidFill>
                            <a:prstDash val="solid"/>
                            <a:miter lim="800000"/>
                            <a:tailEnd type="triangle"/>
                          </a:ln>
                          <a:effectLst/>
                        </wps:spPr>
                        <wps:bodyPr/>
                      </wps:wsp>
                      <wps:wsp>
                        <wps:cNvPr id="1496181719" name="Straight Arrow Connector 1496181719">
                          <a:extLst>
                            <a:ext uri="{FF2B5EF4-FFF2-40B4-BE49-F238E27FC236}">
                              <a16:creationId xmlns:a16="http://schemas.microsoft.com/office/drawing/2014/main" id="{D61A03B9-AE67-0B55-7A96-61E46902417D}"/>
                            </a:ext>
                          </a:extLst>
                        </wps:cNvPr>
                        <wps:cNvCnPr>
                          <a:cxnSpLocks/>
                          <a:stCxn id="21030337" idx="2"/>
                        </wps:cNvCnPr>
                        <wps:spPr>
                          <a:xfrm>
                            <a:off x="4134607" y="3340936"/>
                            <a:ext cx="0" cy="139760"/>
                          </a:xfrm>
                          <a:prstGeom prst="straightConnector1">
                            <a:avLst/>
                          </a:prstGeom>
                          <a:noFill/>
                          <a:ln w="6350" cap="flat" cmpd="sng" algn="ctr">
                            <a:solidFill>
                              <a:srgbClr val="68A488"/>
                            </a:solidFill>
                            <a:prstDash val="solid"/>
                            <a:miter lim="800000"/>
                            <a:tailEnd type="triangle"/>
                          </a:ln>
                          <a:effectLst/>
                        </wps:spPr>
                        <wps:bodyPr/>
                      </wps:wsp>
                      <wps:wsp>
                        <wps:cNvPr id="1350212608" name="Straight Arrow Connector 1350212608">
                          <a:extLst>
                            <a:ext uri="{FF2B5EF4-FFF2-40B4-BE49-F238E27FC236}">
                              <a16:creationId xmlns:a16="http://schemas.microsoft.com/office/drawing/2014/main" id="{3CD5BE4A-8D63-0CEA-A852-B9DD1238EFCD}"/>
                            </a:ext>
                          </a:extLst>
                        </wps:cNvPr>
                        <wps:cNvCnPr>
                          <a:cxnSpLocks/>
                          <a:stCxn id="1130722101" idx="1"/>
                          <a:endCxn id="1935073637" idx="3"/>
                        </wps:cNvCnPr>
                        <wps:spPr>
                          <a:xfrm flipH="1">
                            <a:off x="2353823" y="4386263"/>
                            <a:ext cx="498241" cy="3168"/>
                          </a:xfrm>
                          <a:prstGeom prst="straightConnector1">
                            <a:avLst/>
                          </a:prstGeom>
                          <a:noFill/>
                          <a:ln w="6350" cap="flat" cmpd="sng" algn="ctr">
                            <a:solidFill>
                              <a:srgbClr val="68A488"/>
                            </a:solidFill>
                            <a:prstDash val="solid"/>
                            <a:miter lim="800000"/>
                            <a:tailEnd type="triangle"/>
                          </a:ln>
                          <a:effectLst/>
                        </wps:spPr>
                        <wps:bodyPr/>
                      </wps:wsp>
                      <wps:wsp>
                        <wps:cNvPr id="11787145" name="Rectangle: Rounded Corners 11787145">
                          <a:extLst>
                            <a:ext uri="{FF2B5EF4-FFF2-40B4-BE49-F238E27FC236}">
                              <a16:creationId xmlns:a16="http://schemas.microsoft.com/office/drawing/2014/main" id="{BE7BFF7C-3C7A-A8C9-E338-9ECD61CBB6B3}"/>
                            </a:ext>
                          </a:extLst>
                        </wps:cNvPr>
                        <wps:cNvSpPr/>
                        <wps:spPr>
                          <a:xfrm>
                            <a:off x="676749" y="3454406"/>
                            <a:ext cx="1677074" cy="472600"/>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014A783B"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Applicant may choose to resubmit for assessment once issues are resolved</w:t>
                              </w:r>
                            </w:p>
                          </w:txbxContent>
                        </wps:txbx>
                        <wps:bodyPr lIns="49846" tIns="24923" rIns="49846" bIns="24923" rtlCol="0" anchor="ctr" anchorCtr="0"/>
                      </wps:wsp>
                      <wps:wsp>
                        <wps:cNvPr id="1792849241" name="Connector: Elbow 1792849241">
                          <a:extLst>
                            <a:ext uri="{FF2B5EF4-FFF2-40B4-BE49-F238E27FC236}">
                              <a16:creationId xmlns:a16="http://schemas.microsoft.com/office/drawing/2014/main" id="{22284EE1-B419-0926-FB7E-101C3C75EE5E}"/>
                            </a:ext>
                          </a:extLst>
                        </wps:cNvPr>
                        <wps:cNvCnPr>
                          <a:cxnSpLocks/>
                          <a:stCxn id="11787145" idx="3"/>
                          <a:endCxn id="876872895" idx="1"/>
                        </wps:cNvCnPr>
                        <wps:spPr>
                          <a:xfrm flipV="1">
                            <a:off x="2353823" y="2528871"/>
                            <a:ext cx="496256" cy="1161835"/>
                          </a:xfrm>
                          <a:prstGeom prst="bentConnector3">
                            <a:avLst>
                              <a:gd name="adj1" fmla="val 50000"/>
                            </a:avLst>
                          </a:prstGeom>
                          <a:noFill/>
                          <a:ln w="6350" cap="flat" cmpd="sng" algn="ctr">
                            <a:solidFill>
                              <a:srgbClr val="68A488"/>
                            </a:solidFill>
                            <a:prstDash val="solid"/>
                            <a:miter lim="800000"/>
                            <a:tailEnd type="triangle"/>
                          </a:ln>
                          <a:effectLst/>
                        </wps:spPr>
                        <wps:bodyPr/>
                      </wps:wsp>
                      <wps:wsp>
                        <wps:cNvPr id="134418669" name="Straight Arrow Connector 134418669">
                          <a:extLst>
                            <a:ext uri="{FF2B5EF4-FFF2-40B4-BE49-F238E27FC236}">
                              <a16:creationId xmlns:a16="http://schemas.microsoft.com/office/drawing/2014/main" id="{E6D8CBDA-71D4-5116-FD99-E72D3257F6C9}"/>
                            </a:ext>
                          </a:extLst>
                        </wps:cNvPr>
                        <wps:cNvCnPr>
                          <a:cxnSpLocks/>
                          <a:stCxn id="1935073637" idx="0"/>
                          <a:endCxn id="11787145" idx="2"/>
                        </wps:cNvCnPr>
                        <wps:spPr>
                          <a:xfrm flipV="1">
                            <a:off x="1515286" y="3927006"/>
                            <a:ext cx="0" cy="226124"/>
                          </a:xfrm>
                          <a:prstGeom prst="straightConnector1">
                            <a:avLst/>
                          </a:prstGeom>
                          <a:noFill/>
                          <a:ln w="6350" cap="flat" cmpd="sng" algn="ctr">
                            <a:solidFill>
                              <a:srgbClr val="68A488"/>
                            </a:solidFill>
                            <a:prstDash val="solid"/>
                            <a:miter lim="800000"/>
                            <a:tailEnd type="triangle"/>
                          </a:ln>
                          <a:effectLst/>
                        </wps:spPr>
                        <wps:bodyPr/>
                      </wps:wsp>
                      <wps:wsp>
                        <wps:cNvPr id="2095103995" name="Connector: Elbow 2095103995">
                          <a:extLst>
                            <a:ext uri="{FF2B5EF4-FFF2-40B4-BE49-F238E27FC236}">
                              <a16:creationId xmlns:a16="http://schemas.microsoft.com/office/drawing/2014/main" id="{14BF2B85-ED97-BE28-B3D2-EC7A143396B0}"/>
                            </a:ext>
                          </a:extLst>
                        </wps:cNvPr>
                        <wps:cNvCnPr>
                          <a:cxnSpLocks/>
                          <a:stCxn id="694478438" idx="2"/>
                          <a:endCxn id="1706616364" idx="0"/>
                        </wps:cNvCnPr>
                        <wps:spPr>
                          <a:xfrm rot="5400000">
                            <a:off x="3775508" y="4531070"/>
                            <a:ext cx="269826" cy="448372"/>
                          </a:xfrm>
                          <a:prstGeom prst="bentConnector3">
                            <a:avLst>
                              <a:gd name="adj1" fmla="val 50000"/>
                            </a:avLst>
                          </a:prstGeom>
                          <a:noFill/>
                          <a:ln w="6350" cap="flat" cmpd="sng" algn="ctr">
                            <a:solidFill>
                              <a:srgbClr val="68A488"/>
                            </a:solidFill>
                            <a:prstDash val="solid"/>
                            <a:miter lim="800000"/>
                            <a:tailEnd type="triangle"/>
                          </a:ln>
                          <a:effectLst/>
                        </wps:spPr>
                        <wps:bodyPr/>
                      </wps:wsp>
                      <wps:wsp>
                        <wps:cNvPr id="1623766575" name="Connector: Elbow 1623766575">
                          <a:extLst>
                            <a:ext uri="{FF2B5EF4-FFF2-40B4-BE49-F238E27FC236}">
                              <a16:creationId xmlns:a16="http://schemas.microsoft.com/office/drawing/2014/main" id="{AAFCB476-CB35-B99C-B1B7-690F26FAF702}"/>
                            </a:ext>
                          </a:extLst>
                        </wps:cNvPr>
                        <wps:cNvCnPr>
                          <a:cxnSpLocks/>
                          <a:stCxn id="1706616364" idx="2"/>
                          <a:endCxn id="1167457625" idx="0"/>
                        </wps:cNvCnPr>
                        <wps:spPr>
                          <a:xfrm rot="5400000">
                            <a:off x="3332105" y="5269157"/>
                            <a:ext cx="260517" cy="447744"/>
                          </a:xfrm>
                          <a:prstGeom prst="bentConnector3">
                            <a:avLst>
                              <a:gd name="adj1" fmla="val 50000"/>
                            </a:avLst>
                          </a:prstGeom>
                          <a:noFill/>
                          <a:ln w="6350" cap="flat" cmpd="sng" algn="ctr">
                            <a:solidFill>
                              <a:srgbClr val="68A488"/>
                            </a:solidFill>
                            <a:prstDash val="solid"/>
                            <a:miter lim="800000"/>
                            <a:tailEnd type="triangle"/>
                          </a:ln>
                          <a:effectLst/>
                        </wps:spPr>
                        <wps:bodyPr/>
                      </wps:wsp>
                      <wps:wsp>
                        <wps:cNvPr id="1261865266" name="Connector: Elbow 1261865266">
                          <a:extLst>
                            <a:ext uri="{FF2B5EF4-FFF2-40B4-BE49-F238E27FC236}">
                              <a16:creationId xmlns:a16="http://schemas.microsoft.com/office/drawing/2014/main" id="{226A5931-B1A1-7348-0951-857D7B7B6C3D}"/>
                            </a:ext>
                          </a:extLst>
                        </wps:cNvPr>
                        <wps:cNvCnPr>
                          <a:cxnSpLocks/>
                          <a:stCxn id="1658766071" idx="2"/>
                          <a:endCxn id="1283715448" idx="0"/>
                        </wps:cNvCnPr>
                        <wps:spPr>
                          <a:xfrm rot="5400000">
                            <a:off x="1552601" y="897362"/>
                            <a:ext cx="149894" cy="1452550"/>
                          </a:xfrm>
                          <a:prstGeom prst="bentConnector3">
                            <a:avLst>
                              <a:gd name="adj1" fmla="val 35173"/>
                            </a:avLst>
                          </a:prstGeom>
                          <a:noFill/>
                          <a:ln w="6350" cap="flat" cmpd="sng" algn="ctr">
                            <a:solidFill>
                              <a:srgbClr val="68A488"/>
                            </a:solidFill>
                            <a:prstDash val="solid"/>
                            <a:miter lim="800000"/>
                            <a:tailEnd type="triangle"/>
                          </a:ln>
                          <a:effectLst/>
                        </wps:spPr>
                        <wps:bodyPr/>
                      </wps:wsp>
                      <wps:wsp>
                        <wps:cNvPr id="838760841" name="Rectangle: Rounded Corners 838760841">
                          <a:extLst>
                            <a:ext uri="{FF2B5EF4-FFF2-40B4-BE49-F238E27FC236}">
                              <a16:creationId xmlns:a16="http://schemas.microsoft.com/office/drawing/2014/main" id="{2043963C-6E45-6406-60D4-0AF71AB36C63}"/>
                            </a:ext>
                          </a:extLst>
                        </wps:cNvPr>
                        <wps:cNvSpPr/>
                        <wps:spPr>
                          <a:xfrm>
                            <a:off x="2591053" y="1584994"/>
                            <a:ext cx="2324328" cy="622758"/>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20F31A8F" w14:textId="7D406F00"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Complete Campaign Submission Form and obtain</w:t>
                              </w:r>
                              <w:r w:rsidR="00863270">
                                <w:rPr>
                                  <w:rFonts w:cs="Arial"/>
                                  <w:color w:val="000000" w:themeColor="text1"/>
                                  <w:kern w:val="24"/>
                                  <w:sz w:val="16"/>
                                  <w:szCs w:val="16"/>
                                </w:rPr>
                                <w:t xml:space="preserve"> </w:t>
                              </w:r>
                              <w:r w:rsidR="00972A8D">
                                <w:rPr>
                                  <w:rFonts w:cs="Arial"/>
                                  <w:color w:val="000000" w:themeColor="text1"/>
                                  <w:kern w:val="24"/>
                                  <w:sz w:val="16"/>
                                  <w:szCs w:val="16"/>
                                </w:rPr>
                                <w:t>DG/CEO or delegated authority</w:t>
                              </w:r>
                              <w:r w:rsidR="00863270">
                                <w:rPr>
                                  <w:rFonts w:cs="Arial"/>
                                  <w:color w:val="000000" w:themeColor="text1"/>
                                  <w:kern w:val="24"/>
                                  <w:sz w:val="16"/>
                                  <w:szCs w:val="16"/>
                                </w:rPr>
                                <w:t xml:space="preserve"> </w:t>
                              </w:r>
                              <w:r>
                                <w:rPr>
                                  <w:rFonts w:cs="Arial"/>
                                  <w:color w:val="000000" w:themeColor="text1"/>
                                  <w:kern w:val="24"/>
                                  <w:sz w:val="16"/>
                                  <w:szCs w:val="16"/>
                                </w:rPr>
                                <w:t>approval</w:t>
                              </w:r>
                              <w:r w:rsidR="00A25B00">
                                <w:rPr>
                                  <w:rFonts w:cs="Arial"/>
                                  <w:color w:val="000000" w:themeColor="text1"/>
                                  <w:kern w:val="24"/>
                                  <w:sz w:val="16"/>
                                  <w:szCs w:val="16"/>
                                </w:rPr>
                                <w:t xml:space="preserve">. Ensure Minister/s is aware of campaign and has given in principle support. </w:t>
                              </w:r>
                            </w:p>
                          </w:txbxContent>
                        </wps:txbx>
                        <wps:bodyPr lIns="49846" tIns="24923" rIns="49846" bIns="24923" rtlCol="0" anchor="ctr" anchorCtr="0"/>
                      </wps:wsp>
                      <wps:wsp>
                        <wps:cNvPr id="31672582" name="Rectangle: Rounded Corners 31672582">
                          <a:extLst>
                            <a:ext uri="{FF2B5EF4-FFF2-40B4-BE49-F238E27FC236}">
                              <a16:creationId xmlns:a16="http://schemas.microsoft.com/office/drawing/2014/main" id="{8D52E692-7A45-3C97-0A80-A9819D1495F1}"/>
                            </a:ext>
                          </a:extLst>
                        </wps:cNvPr>
                        <wps:cNvSpPr/>
                        <wps:spPr>
                          <a:xfrm>
                            <a:off x="1435342" y="1701242"/>
                            <a:ext cx="852986" cy="493630"/>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294E94BD"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Interstate and/or international</w:t>
                              </w:r>
                            </w:p>
                          </w:txbxContent>
                        </wps:txbx>
                        <wps:bodyPr lIns="49846" tIns="24923" rIns="49846" bIns="24923" rtlCol="0" anchor="ctr" anchorCtr="0"/>
                      </wps:wsp>
                      <wps:wsp>
                        <wps:cNvPr id="1283715448" name="Rectangle: Rounded Corners 1283715448">
                          <a:extLst>
                            <a:ext uri="{FF2B5EF4-FFF2-40B4-BE49-F238E27FC236}">
                              <a16:creationId xmlns:a16="http://schemas.microsoft.com/office/drawing/2014/main" id="{49FB914C-5FB4-5CC8-6C31-343803A26C42}"/>
                            </a:ext>
                          </a:extLst>
                        </wps:cNvPr>
                        <wps:cNvSpPr/>
                        <wps:spPr>
                          <a:xfrm>
                            <a:off x="474780" y="1698584"/>
                            <a:ext cx="852986" cy="493630"/>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46ACE782"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WA only</w:t>
                              </w:r>
                            </w:p>
                          </w:txbxContent>
                        </wps:txbx>
                        <wps:bodyPr lIns="49846" tIns="24923" rIns="49846" bIns="24923" rtlCol="0" anchor="ctr" anchorCtr="0"/>
                      </wps:wsp>
                      <wps:wsp>
                        <wps:cNvPr id="1779697525" name="Straight Arrow Connector 1779697525">
                          <a:extLst>
                            <a:ext uri="{FF2B5EF4-FFF2-40B4-BE49-F238E27FC236}">
                              <a16:creationId xmlns:a16="http://schemas.microsoft.com/office/drawing/2014/main" id="{C70A0DDE-37DA-4687-CD7F-9B9AC8DB2939}"/>
                            </a:ext>
                          </a:extLst>
                        </wps:cNvPr>
                        <wps:cNvCnPr>
                          <a:cxnSpLocks/>
                          <a:stCxn id="1283715448" idx="2"/>
                          <a:endCxn id="1895495369" idx="0"/>
                        </wps:cNvCnPr>
                        <wps:spPr>
                          <a:xfrm>
                            <a:off x="901273" y="2192214"/>
                            <a:ext cx="491" cy="244824"/>
                          </a:xfrm>
                          <a:prstGeom prst="straightConnector1">
                            <a:avLst/>
                          </a:prstGeom>
                          <a:noFill/>
                          <a:ln w="6350" cap="flat" cmpd="sng" algn="ctr">
                            <a:solidFill>
                              <a:srgbClr val="68A488"/>
                            </a:solidFill>
                            <a:prstDash val="solid"/>
                            <a:miter lim="800000"/>
                            <a:tailEnd type="triangle"/>
                          </a:ln>
                          <a:effectLst/>
                        </wps:spPr>
                        <wps:bodyPr/>
                      </wps:wsp>
                      <wps:wsp>
                        <wps:cNvPr id="497814970" name="Straight Arrow Connector 497814970">
                          <a:extLst>
                            <a:ext uri="{FF2B5EF4-FFF2-40B4-BE49-F238E27FC236}">
                              <a16:creationId xmlns:a16="http://schemas.microsoft.com/office/drawing/2014/main" id="{B219AC3C-8254-C001-98D0-4962DA4F33FE}"/>
                            </a:ext>
                          </a:extLst>
                        </wps:cNvPr>
                        <wps:cNvCnPr>
                          <a:cxnSpLocks/>
                          <a:stCxn id="31672582" idx="3"/>
                        </wps:cNvCnPr>
                        <wps:spPr>
                          <a:xfrm>
                            <a:off x="2288329" y="1948057"/>
                            <a:ext cx="249379" cy="0"/>
                          </a:xfrm>
                          <a:prstGeom prst="straightConnector1">
                            <a:avLst/>
                          </a:prstGeom>
                          <a:noFill/>
                          <a:ln w="6350" cap="flat" cmpd="sng" algn="ctr">
                            <a:solidFill>
                              <a:srgbClr val="68A488"/>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3FAA3E7F" id="Group 183" o:spid="_x0000_s1026" style="position:absolute;margin-left:0;margin-top:100.85pt;width:532.2pt;height:665.75pt;z-index:251660288;mso-position-horizontal:left;mso-position-horizontal-relative:margin;mso-position-vertical-relative:page;mso-width-relative:margin;mso-height-relative:margin" coordsize="68358,87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">
                <v:roundrect id="Rectangle: Rounded Corners 1624750879" o:spid="_x0000_s1027" style="position:absolute;left:12969;width:38862;height:337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" fillcolor="#cd5831" stroked="f" strokeweight="1pt">
                  <v:stroke joinstyle="miter"/>
                  <v:textbox inset="2.76922mm,1.3846mm,2.76922mm,1.3846mm">
                    <w:txbxContent>
                      <w:p w14:paraId="7FF144F4" w14:textId="77777777" w:rsidR="0035092B" w:rsidRDefault="0035092B" w:rsidP="0035092B">
                        <w:pPr>
                          <w:spacing w:after="0" w:line="240" w:lineRule="auto"/>
                          <w:jc w:val="center"/>
                          <w:rPr>
                            <w:rFonts w:eastAsia="amyshandwriting" w:cs="Arial"/>
                            <w:b/>
                            <w:bCs/>
                            <w:color w:val="FFFFFF" w:themeColor="background1"/>
                            <w:kern w:val="24"/>
                            <w:sz w:val="16"/>
                            <w:szCs w:val="16"/>
                          </w:rPr>
                        </w:pPr>
                        <w:r>
                          <w:rPr>
                            <w:rFonts w:eastAsia="amyshandwriting" w:cs="Arial"/>
                            <w:b/>
                            <w:bCs/>
                            <w:color w:val="FFFFFF" w:themeColor="background1"/>
                            <w:kern w:val="24"/>
                            <w:sz w:val="16"/>
                            <w:szCs w:val="16"/>
                          </w:rPr>
                          <w:t>Which campaign do you intend to run?</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215829140" o:spid="_x0000_s1028" type="#_x0000_t34" style="position:absolute;left:43065;top:-7286;width:2037;height:2336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" strokecolor="#f5bb4c" strokeweight=".5pt">
                  <v:stroke endarrow="block"/>
                  <o:lock v:ext="edit" shapetype="f"/>
                </v:shape>
                <v:rect id="Rectangle 418998500" o:spid="_x0000_s1029" style="position:absolute;top:5495;width:18002;height:3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" fillcolor="#53aeb5" stroked="f" strokeweight="1pt">
                  <v:textbox>
                    <w:txbxContent>
                      <w:p w14:paraId="65EF38ED" w14:textId="77777777" w:rsidR="0035092B" w:rsidRDefault="0035092B" w:rsidP="0035092B">
                        <w:pPr>
                          <w:spacing w:after="0" w:line="240" w:lineRule="auto"/>
                          <w:jc w:val="center"/>
                          <w:rPr>
                            <w:rFonts w:cs="Arial"/>
                            <w:b/>
                            <w:bCs/>
                            <w:color w:val="FFFFFF" w:themeColor="light1"/>
                            <w:kern w:val="24"/>
                            <w:sz w:val="16"/>
                            <w:szCs w:val="16"/>
                            <w:lang w:val="en-US"/>
                          </w:rPr>
                        </w:pPr>
                        <w:r>
                          <w:rPr>
                            <w:rFonts w:cs="Arial"/>
                            <w:b/>
                            <w:bCs/>
                            <w:color w:val="FFFFFF" w:themeColor="light1"/>
                            <w:kern w:val="24"/>
                            <w:sz w:val="16"/>
                            <w:szCs w:val="16"/>
                            <w:lang w:val="en-US"/>
                          </w:rPr>
                          <w:t>Non-Campaign Advertising</w:t>
                        </w:r>
                      </w:p>
                    </w:txbxContent>
                  </v:textbox>
                </v:rect>
                <v:roundrect id="Rectangle: Rounded Corners 468115528" o:spid="_x0000_s1030" style="position:absolute;top:10916;width:18002;height:425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" fillcolor="#f2f2f2" strokecolor="#53aeb5" strokeweight=".5pt">
                  <v:stroke joinstyle="miter" endcap="square"/>
                  <v:textbox inset="1.3846mm,.69231mm,1.3846mm,.69231mm">
                    <w:txbxContent>
                      <w:p w14:paraId="2567D8B5"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Not required to be submitted to DPC or ICRC</w:t>
                        </w:r>
                      </w:p>
                    </w:txbxContent>
                  </v:textbox>
                </v:roundrect>
                <v:shape id="Connector: Elbow 1313342208" o:spid="_x0000_s1031" type="#_x0000_t34" style="position:absolute;left:19643;top:-7263;width:2116;height:2339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" strokecolor="#53aeb5" strokeweight=".5pt">
                  <v:stroke endarrow="block"/>
                  <o:lock v:ext="edit" shapetype="f"/>
                </v:shape>
                <v:shapetype id="_x0000_t32" coordsize="21600,21600" o:spt="32" o:oned="t" path="m,l21600,21600e" filled="f">
                  <v:path arrowok="t" fillok="f" o:connecttype="none"/>
                  <o:lock v:ext="edit" shapetype="t"/>
                </v:shapetype>
                <v:shape id="Straight Arrow Connector 1022377071" o:spid="_x0000_s1032" type="#_x0000_t32" style="position:absolute;left:9001;top:8933;width:0;height:19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" strokecolor="#53aeb5" strokeweight=".5pt">
                  <v:stroke endarrow="block" joinstyle="miter"/>
                  <o:lock v:ext="edit" shapetype="f"/>
                </v:shape>
                <v:shape id="Straight Arrow Connector 46897355" o:spid="_x0000_s1033" type="#_x0000_t32" style="position:absolute;left:32400;top:8933;width:18;height:17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" strokecolor="#68a488" strokeweight=".5pt">
                  <v:stroke endarrow="block" joinstyle="miter"/>
                  <o:lock v:ext="edit" shapetype="f"/>
                </v:shape>
                <v:shape id="Connector: Elbow 544067214" o:spid="_x0000_s1034" type="#_x0000_t34" style="position:absolute;left:27074;top:5397;width:1790;height:8862;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" adj="7352" strokecolor="#68a488" strokeweight=".5pt">
                  <v:stroke endarrow="block"/>
                  <o:lock v:ext="edit" shapetype="f"/>
                </v:shape>
                <v:roundrect id="Rectangle: Rounded Corners 1895495369" o:spid="_x0000_s1035" style="position:absolute;left:33;top:24370;width:17969;height:8552;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" fillcolor="#7f7f7f" stroked="f" strokeweight=".5pt">
                  <v:stroke joinstyle="miter" endcap="square"/>
                  <v:textbox inset="1.3846mm,.69231mm,1.3846mm,.69231mm">
                    <w:txbxContent>
                      <w:p w14:paraId="1BF14DDB" w14:textId="77777777" w:rsidR="0035092B" w:rsidRDefault="0035092B" w:rsidP="0035092B">
                        <w:pPr>
                          <w:spacing w:after="0" w:line="240" w:lineRule="auto"/>
                          <w:jc w:val="center"/>
                          <w:rPr>
                            <w:rFonts w:cs="Arial"/>
                            <w:b/>
                            <w:bCs/>
                            <w:color w:val="FFFFFF" w:themeColor="background1"/>
                            <w:kern w:val="24"/>
                            <w:sz w:val="16"/>
                            <w:szCs w:val="16"/>
                          </w:rPr>
                        </w:pPr>
                        <w:r>
                          <w:rPr>
                            <w:rFonts w:cs="Arial"/>
                            <w:b/>
                            <w:bCs/>
                            <w:color w:val="FFFFFF" w:themeColor="background1"/>
                            <w:kern w:val="24"/>
                            <w:sz w:val="16"/>
                            <w:szCs w:val="16"/>
                          </w:rPr>
                          <w:t>DPC/ICRC assessment not required</w:t>
                        </w:r>
                      </w:p>
                      <w:p w14:paraId="13448395" w14:textId="77777777" w:rsidR="0035092B" w:rsidRDefault="0035092B" w:rsidP="0035092B">
                        <w:pPr>
                          <w:spacing w:after="0" w:line="240" w:lineRule="auto"/>
                          <w:jc w:val="center"/>
                          <w:rPr>
                            <w:rFonts w:cs="Arial"/>
                            <w:b/>
                            <w:bCs/>
                            <w:color w:val="FFFFFF" w:themeColor="background1"/>
                            <w:kern w:val="24"/>
                            <w:sz w:val="16"/>
                            <w:szCs w:val="16"/>
                          </w:rPr>
                        </w:pPr>
                        <w:r>
                          <w:rPr>
                            <w:rFonts w:cs="Arial"/>
                            <w:b/>
                            <w:bCs/>
                            <w:color w:val="FFFFFF" w:themeColor="background1"/>
                            <w:kern w:val="24"/>
                            <w:sz w:val="16"/>
                            <w:szCs w:val="16"/>
                          </w:rPr>
                          <w:t xml:space="preserve">Agency DG/CEOs must ensure the campaign is still compliant with Policy rules </w:t>
                        </w:r>
                      </w:p>
                    </w:txbxContent>
                  </v:textbox>
                </v:roundrect>
                <v:roundrect id="Rectangle: Rounded Corners 667552430" o:spid="_x0000_s1036" style="position:absolute;left:49361;top:27622;width:18000;height:4489;visibility:visible;mso-wrap-style:square;v-text-anchor:middle" arcsize="1058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" filled="f" strokecolor="#f5bb4c" strokeweight=".5pt">
                  <v:stroke dashstyle="dash" joinstyle="miter"/>
                  <v:textbox inset="2.76922mm,4mm,2.76922mm,0">
                    <w:txbxContent>
                      <w:p w14:paraId="4678A75F" w14:textId="77777777" w:rsidR="0035092B" w:rsidRDefault="0035092B" w:rsidP="0035092B">
                        <w:pPr>
                          <w:spacing w:after="0" w:line="240" w:lineRule="auto"/>
                          <w:jc w:val="center"/>
                          <w:rPr>
                            <w:rFonts w:eastAsia="amyshandwriting" w:cs="Arial"/>
                            <w:color w:val="767171" w:themeColor="background2" w:themeShade="80"/>
                            <w:kern w:val="24"/>
                            <w:sz w:val="16"/>
                            <w:szCs w:val="16"/>
                          </w:rPr>
                        </w:pPr>
                        <w:r>
                          <w:rPr>
                            <w:rFonts w:eastAsia="amyshandwriting" w:cs="Arial"/>
                            <w:color w:val="767171" w:themeColor="background2" w:themeShade="80"/>
                            <w:kern w:val="24"/>
                            <w:sz w:val="16"/>
                            <w:szCs w:val="16"/>
                          </w:rPr>
                          <w:t>Campaign may commence while exemption is being sought</w:t>
                        </w:r>
                      </w:p>
                    </w:txbxContent>
                  </v:textbox>
                </v:roundrect>
                <v:rect id="Rectangle 1196804168" o:spid="_x0000_s1037" style="position:absolute;left:46768;top:5416;width:18000;height:3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" fillcolor="#f5bb4c" stroked="f" strokeweight="1pt">
                  <v:textbox>
                    <w:txbxContent>
                      <w:p w14:paraId="1DB9C2DA" w14:textId="77777777" w:rsidR="0035092B" w:rsidRDefault="0035092B" w:rsidP="0035092B">
                        <w:pPr>
                          <w:spacing w:after="0" w:line="240" w:lineRule="auto"/>
                          <w:jc w:val="center"/>
                          <w:rPr>
                            <w:rFonts w:cs="Arial"/>
                            <w:b/>
                            <w:bCs/>
                            <w:color w:val="FFFFFF" w:themeColor="light1"/>
                            <w:kern w:val="24"/>
                            <w:sz w:val="16"/>
                            <w:szCs w:val="16"/>
                            <w:lang w:val="en-US"/>
                          </w:rPr>
                        </w:pPr>
                        <w:r>
                          <w:rPr>
                            <w:rFonts w:cs="Arial"/>
                            <w:b/>
                            <w:bCs/>
                            <w:color w:val="FFFFFF" w:themeColor="light1"/>
                            <w:kern w:val="24"/>
                            <w:sz w:val="16"/>
                            <w:szCs w:val="16"/>
                            <w:lang w:val="en-US"/>
                          </w:rPr>
                          <w:t>Emergency Campaign Advertising</w:t>
                        </w:r>
                      </w:p>
                    </w:txbxContent>
                  </v:textbox>
                </v:rect>
                <v:roundrect id="Rectangle: Rounded Corners 1561182575" o:spid="_x0000_s1038" style="position:absolute;left:46768;top:10676;width:7891;height:48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" fillcolor="#f2f2f2" strokecolor="#f5bb4c" strokeweight=".5pt">
                  <v:stroke joinstyle="miter" endcap="square"/>
                  <v:textbox inset="1.3846mm,.69231mm,1.3846mm,.69231mm">
                    <w:txbxContent>
                      <w:p w14:paraId="7A74E8C7"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$0 - $49,999 </w:t>
                        </w:r>
                        <w:r>
                          <w:rPr>
                            <w:rFonts w:cs="Arial"/>
                            <w:color w:val="000000" w:themeColor="text1"/>
                            <w:kern w:val="24"/>
                            <w:sz w:val="16"/>
                            <w:szCs w:val="16"/>
                          </w:rPr>
                          <w:br/>
                          <w:t>(inc. GST)</w:t>
                        </w:r>
                      </w:p>
                    </w:txbxContent>
                  </v:textbox>
                </v:roundrect>
                <v:roundrect id="Rectangle: Rounded Corners 949738669" o:spid="_x0000_s1039" style="position:absolute;left:56891;top:10676;width:7890;height:48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" fillcolor="#f2f2f2" strokecolor="#f5bb4c" strokeweight=".5pt">
                  <v:stroke joinstyle="miter" endcap="square"/>
                  <v:textbox inset="1.3846mm,.69231mm,1.3846mm,.69231mm">
                    <w:txbxContent>
                      <w:p w14:paraId="72131459"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Over $50,000 </w:t>
                        </w:r>
                        <w:r>
                          <w:rPr>
                            <w:rFonts w:cs="Arial"/>
                            <w:color w:val="000000" w:themeColor="text1"/>
                            <w:kern w:val="24"/>
                            <w:sz w:val="16"/>
                            <w:szCs w:val="16"/>
                          </w:rPr>
                          <w:br/>
                          <w:t>(inc. GST)</w:t>
                        </w:r>
                      </w:p>
                    </w:txbxContent>
                  </v:textbox>
                </v:roundrect>
                <v:shape id="Connector: Elbow 1237478630" o:spid="_x0000_s1040" type="#_x0000_t34" style="position:absolute;left:52360;top:7269;width:1761;height:505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" adj="7684" strokecolor="#f5bb4c" strokeweight=".5pt">
                  <v:stroke endarrow="block"/>
                  <o:lock v:ext="edit" shapetype="f"/>
                </v:shape>
                <v:shape id="Connector: Elbow 291257118" o:spid="_x0000_s1041" type="#_x0000_t34" style="position:absolute;left:57421;top:7262;width:1761;height:506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" adj="7684" strokecolor="#f5bb4c" strokeweight=".5pt">
                  <v:stroke endarrow="block"/>
                  <o:lock v:ext="edit" shapetype="f"/>
                </v:shape>
                <v:roundrect id="Rectangle: Rounded Corners 1106551352" o:spid="_x0000_s1042" style="position:absolute;left:51363;top:18135;width:16995;height:88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" fillcolor="#f2f2f2" strokecolor="#f5bb4c" strokeweight=".5pt">
                  <v:stroke joinstyle="miter" endcap="square"/>
                  <v:textbox inset="1.3846mm,.69231mm,1.3846mm,.69231mm">
                    <w:txbxContent>
                      <w:p w14:paraId="6100967D" w14:textId="6397C61E"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Agency DG/CEO emails AdApplications to seek exemption from DPC DG</w:t>
                        </w:r>
                        <w:r w:rsidR="00A25B00">
                          <w:rPr>
                            <w:rFonts w:cs="Arial"/>
                            <w:color w:val="000000" w:themeColor="text1"/>
                            <w:kern w:val="24"/>
                            <w:sz w:val="16"/>
                            <w:szCs w:val="16"/>
                          </w:rPr>
                          <w:t>. Ensure Minister/s is aware of campaign and has given in principle support.</w:t>
                        </w:r>
                      </w:p>
                    </w:txbxContent>
                  </v:textbox>
                </v:roundrect>
                <v:shape id="Connector: Elbow 111023025" o:spid="_x0000_s1043" type="#_x0000_t34" style="position:absolute;left:58763;top:15605;width:3324;height:975;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" strokecolor="#f5bb4c" strokeweight=".5pt">
                  <v:stroke endarrow="block"/>
                  <o:lock v:ext="edit" shapetype="f"/>
                </v:shape>
                <v:roundrect id="Rectangle: Rounded Corners 2001098611" o:spid="_x0000_s1044" style="position:absolute;left:46587;top:34544;width:7949;height:40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" fillcolor="#f2f2f2" strokecolor="#f5bb4c" strokeweight=".5pt">
                  <v:stroke joinstyle="miter" endcap="square"/>
                  <v:textbox inset="1.3846mm,.69231mm,1.3846mm,.69231mm">
                    <w:txbxContent>
                      <w:p w14:paraId="6E9A127F"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Exemption not approved</w:t>
                        </w:r>
                      </w:p>
                    </w:txbxContent>
                  </v:textbox>
                </v:roundrect>
                <v:roundrect id="Rectangle: Rounded Corners 2099307912" o:spid="_x0000_s1045" style="position:absolute;left:60251;top:33542;width:7947;height:40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" fillcolor="#f2f2f2" strokecolor="#f5bb4c" strokeweight=".5pt">
                  <v:stroke joinstyle="miter" endcap="square"/>
                  <v:textbox inset="1.3846mm,.69231mm,1.3846mm,.69231mm">
                    <w:txbxContent>
                      <w:p w14:paraId="27C49138"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Exemption approved</w:t>
                        </w:r>
                      </w:p>
                    </w:txbxContent>
                  </v:textbox>
                </v:roundrect>
                <v:roundrect id="Rectangle: Rounded Corners 810474886" o:spid="_x0000_s1046" style="position:absolute;left:46429;top:41540;width:7949;height:4096;visibility:visible;mso-wrap-style:square;v-text-anchor:middle" arcsize="926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" fillcolor="#f2f2f2" strokecolor="#f5bb4c" strokeweight=".5pt">
                  <v:stroke joinstyle="miter" endcap="square"/>
                  <v:textbox inset="1.3846mm,.69231mm,1.3846mm,.69231mm">
                    <w:txbxContent>
                      <w:p w14:paraId="3B03C738"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Apply through usual process</w:t>
                        </w:r>
                      </w:p>
                    </w:txbxContent>
                  </v:textbox>
                </v:roundrect>
                <v:shape id="Connector: Elbow 1722606297" o:spid="_x0000_s1047" type="#_x0000_t34" style="position:absolute;left:27204;top:809;width:8821;height:3819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" adj="16981" strokecolor="#f5bb4c" strokeweight=".5pt">
                  <v:stroke endarrow="block"/>
                  <o:lock v:ext="edit" shapetype="f"/>
                </v:shape>
                <v:shape id="Straight Arrow Connector 741026058" o:spid="_x0000_s1048" type="#_x0000_t32" style="position:absolute;left:50403;top:38862;width:0;height:26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" strokecolor="#f5bb4c" strokeweight=".5pt">
                  <v:stroke endarrow="block" joinstyle="miter"/>
                  <o:lock v:ext="edit" shapetype="f"/>
                </v:shape>
                <v:roundrect id="Rectangle: Rounded Corners 1950008600" o:spid="_x0000_s1049" style="position:absolute;left:12031;top:62916;width:40703;height:4586;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" fillcolor="#7f7f7f" stroked="f" strokeweight=".5pt">
                  <v:stroke dashstyle="dash" joinstyle="miter"/>
                  <v:textbox inset="2.76922mm,1.3846mm,2.76922mm,1.3846mm">
                    <w:txbxContent>
                      <w:p w14:paraId="1AFE79D3" w14:textId="77777777" w:rsidR="0035092B" w:rsidRDefault="0035092B" w:rsidP="0035092B">
                        <w:pPr>
                          <w:spacing w:after="0" w:line="240" w:lineRule="auto"/>
                          <w:jc w:val="center"/>
                          <w:rPr>
                            <w:rFonts w:eastAsia="amyshandwriting" w:cs="Arial"/>
                            <w:b/>
                            <w:bCs/>
                            <w:color w:val="FFFFFF" w:themeColor="background1"/>
                            <w:kern w:val="24"/>
                            <w:sz w:val="16"/>
                            <w:szCs w:val="16"/>
                          </w:rPr>
                        </w:pPr>
                        <w:r>
                          <w:rPr>
                            <w:rFonts w:eastAsia="amyshandwriting" w:cs="Arial"/>
                            <w:b/>
                            <w:bCs/>
                            <w:color w:val="FFFFFF" w:themeColor="background1"/>
                            <w:kern w:val="24"/>
                            <w:sz w:val="16"/>
                            <w:szCs w:val="16"/>
                          </w:rPr>
                          <w:t>Agency submits campaign to relevant Minister(s) for final approval, if required</w:t>
                        </w:r>
                      </w:p>
                    </w:txbxContent>
                  </v:textbox>
                </v:roundrect>
                <v:roundrect id="Rectangle: Rounded Corners 1167457625" o:spid="_x0000_s1050" style="position:absolute;left:12033;top:56232;width:40703;height:4258;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" fillcolor="#7f7f7f" stroked="f" strokeweight="1pt">
                  <v:stroke joinstyle="miter"/>
                  <v:textbox inset="2.76922mm,1.3846mm,2.76922mm,1.3846mm">
                    <w:txbxContent>
                      <w:p w14:paraId="2F945C42" w14:textId="77777777" w:rsidR="0035092B" w:rsidRDefault="0035092B" w:rsidP="0035092B">
                        <w:pPr>
                          <w:spacing w:after="0" w:line="240" w:lineRule="auto"/>
                          <w:jc w:val="center"/>
                          <w:rPr>
                            <w:rFonts w:eastAsia="amyshandwriting" w:cs="Arial"/>
                            <w:b/>
                            <w:bCs/>
                            <w:color w:val="FFFFFF" w:themeColor="background1"/>
                            <w:kern w:val="24"/>
                            <w:sz w:val="16"/>
                            <w:szCs w:val="16"/>
                          </w:rPr>
                        </w:pPr>
                        <w:r>
                          <w:rPr>
                            <w:rFonts w:eastAsia="amyshandwriting" w:cs="Arial"/>
                            <w:b/>
                            <w:bCs/>
                            <w:color w:val="FFFFFF" w:themeColor="background1"/>
                            <w:kern w:val="24"/>
                            <w:sz w:val="16"/>
                            <w:szCs w:val="16"/>
                          </w:rPr>
                          <w:t>Agency DG/CEO gives final approval</w:t>
                        </w:r>
                      </w:p>
                    </w:txbxContent>
                  </v:textbox>
                </v:roundrect>
                <v:shape id="Straight Arrow Connector 1729944402" o:spid="_x0000_s1051" type="#_x0000_t32" style="position:absolute;left:32382;top:67502;width:1;height:224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" strokecolor="#cd5831" strokeweight=".5pt">
                  <v:stroke endarrow="block" joinstyle="miter"/>
                  <o:lock v:ext="edit" shapetype="f"/>
                </v:shape>
                <v:roundrect id="Rectangle: Rounded Corners 1339108157" o:spid="_x0000_s1052" style="position:absolute;left:23490;top:69746;width:17784;height:3426;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" fillcolor="#cd5831" stroked="f" strokeweight=".5pt">
                  <v:stroke joinstyle="miter" endcap="square"/>
                  <v:textbox inset="1.3846mm,.69231mm,1.3846mm,.69231mm">
                    <w:txbxContent>
                      <w:p w14:paraId="69A42A30" w14:textId="77777777" w:rsidR="0035092B" w:rsidRDefault="0035092B" w:rsidP="0035092B">
                        <w:pPr>
                          <w:spacing w:after="0" w:line="240" w:lineRule="auto"/>
                          <w:jc w:val="center"/>
                          <w:rPr>
                            <w:rFonts w:cs="Arial"/>
                            <w:b/>
                            <w:bCs/>
                            <w:color w:val="FFFFFF" w:themeColor="background1"/>
                            <w:kern w:val="24"/>
                            <w:sz w:val="16"/>
                            <w:szCs w:val="16"/>
                          </w:rPr>
                        </w:pPr>
                        <w:r>
                          <w:rPr>
                            <w:rFonts w:cs="Arial"/>
                            <w:b/>
                            <w:bCs/>
                            <w:color w:val="FFFFFF" w:themeColor="background1"/>
                            <w:kern w:val="24"/>
                            <w:sz w:val="16"/>
                            <w:szCs w:val="16"/>
                          </w:rPr>
                          <w:t>Agency commences campaign</w:t>
                        </w:r>
                      </w:p>
                    </w:txbxContent>
                  </v:textbox>
                </v:roundrect>
                <v:roundrect id="Rectangle: Rounded Corners 740435073" o:spid="_x0000_s1053" style="position:absolute;left:23424;top:75259;width:17945;height:4898;visibility:visible;mso-wrap-style:square;v-text-anchor:middle" arcsize="987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" fillcolor="#f2f2f2" strokecolor="#cd5831" strokeweight=".5pt">
                  <v:stroke joinstyle="miter" endcap="square"/>
                  <v:textbox inset="1.3846mm,.69231mm,1.3846mm,.69231mm">
                    <w:txbxContent>
                      <w:p w14:paraId="59F367F3"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Submit creative materials to DPC prior to market distribution for noting</w:t>
                        </w:r>
                      </w:p>
                    </w:txbxContent>
                  </v:textbox>
                </v:roundrect>
                <v:roundrect id="Rectangle: Rounded Corners 475890828" o:spid="_x0000_s1054" style="position:absolute;left:23445;top:82244;width:17945;height:4898;visibility:visible;mso-wrap-style:square;v-text-anchor:middle" arcsize="86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" fillcolor="#f2f2f2" strokecolor="#cd5831" strokeweight=".5pt">
                  <v:stroke joinstyle="miter" endcap="square"/>
                  <v:textbox inset="1.3846mm,.69231mm,1.3846mm,.69231mm">
                    <w:txbxContent>
                      <w:p w14:paraId="69E7C06C"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Submit post-campaign evaluation to DPC within 6 months after the campaign ends</w:t>
                        </w:r>
                      </w:p>
                    </w:txbxContent>
                  </v:textbox>
                </v:roundrect>
                <v:shape id="Straight Arrow Connector 719552519" o:spid="_x0000_s1055" type="#_x0000_t32" style="position:absolute;left:32382;top:73172;width:15;height:20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" strokecolor="#cd5831" strokeweight=".5pt">
                  <v:stroke endarrow="block" joinstyle="miter"/>
                  <o:lock v:ext="edit" shapetype="f"/>
                </v:shape>
                <v:shape id="Straight Arrow Connector 262116865" o:spid="_x0000_s1056" type="#_x0000_t32" style="position:absolute;left:32397;top:80157;width:21;height:20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" strokecolor="#cd5831" strokeweight=".5pt">
                  <v:stroke endarrow="block" joinstyle="miter"/>
                  <o:lock v:ext="edit" shapetype="f"/>
                </v:shape>
                <v:shape id="Straight Arrow Connector 735788967" o:spid="_x0000_s1057" type="#_x0000_t32" style="position:absolute;left:32383;top:60490;width:1;height:242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" strokecolor="#cd5831" strokeweight=".5pt">
                  <v:stroke endarrow="block" joinstyle="miter"/>
                  <o:lock v:ext="edit" shapetype="f"/>
                </v:shape>
                <v:shape id="Connector: Elbow 1636372666" o:spid="_x0000_s1058" type="#_x0000_t34" style="position:absolute;left:20315;top:13789;width:1526;height:492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" adj="7653" strokecolor="#68a488" strokeweight=".5pt">
                  <v:stroke endarrow="block"/>
                  <o:lock v:ext="edit" shapetype="f"/>
                </v:shape>
                <v:rect id="Rectangle 520394430" o:spid="_x0000_s1059" style="position:absolute;left:23400;top:5465;width:18000;height:34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" fillcolor="#68a488" stroked="f" strokeweight="1pt">
                  <v:textbox>
                    <w:txbxContent>
                      <w:p w14:paraId="7ACDE5B1" w14:textId="77777777" w:rsidR="0035092B" w:rsidRDefault="0035092B" w:rsidP="0035092B">
                        <w:pPr>
                          <w:spacing w:after="0" w:line="240" w:lineRule="auto"/>
                          <w:jc w:val="center"/>
                          <w:rPr>
                            <w:rFonts w:cs="Arial"/>
                            <w:b/>
                            <w:bCs/>
                            <w:color w:val="FFFFFF" w:themeColor="light1"/>
                            <w:kern w:val="24"/>
                            <w:sz w:val="16"/>
                            <w:szCs w:val="16"/>
                            <w:lang w:val="en-US"/>
                          </w:rPr>
                        </w:pPr>
                        <w:r>
                          <w:rPr>
                            <w:rFonts w:cs="Arial"/>
                            <w:b/>
                            <w:bCs/>
                            <w:color w:val="FFFFFF" w:themeColor="light1"/>
                            <w:kern w:val="24"/>
                            <w:sz w:val="16"/>
                            <w:szCs w:val="16"/>
                            <w:lang w:val="en-US"/>
                          </w:rPr>
                          <w:t>Campaign Advertising</w:t>
                        </w:r>
                      </w:p>
                    </w:txbxContent>
                  </v:textbox>
                </v:rect>
                <v:roundrect id="Rectangle: Rounded Corners 1658766071" o:spid="_x0000_s1060" style="position:absolute;left:19592;top:10723;width:7891;height:47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" fillcolor="#f2f2f2" strokecolor="#68a488" strokeweight=".5pt">
                  <v:stroke joinstyle="miter" endcap="square"/>
                  <v:textbox inset="1.3846mm,.69231mm,1.3846mm,.69231mm">
                    <w:txbxContent>
                      <w:p w14:paraId="47F1BE2C"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$0 - $49,999 </w:t>
                        </w:r>
                        <w:r>
                          <w:rPr>
                            <w:rFonts w:cs="Arial"/>
                            <w:color w:val="000000" w:themeColor="text1"/>
                            <w:kern w:val="24"/>
                            <w:sz w:val="16"/>
                            <w:szCs w:val="16"/>
                          </w:rPr>
                          <w:br/>
                          <w:t>(inc. GST)</w:t>
                        </w:r>
                      </w:p>
                    </w:txbxContent>
                  </v:textbox>
                </v:roundrect>
                <v:roundrect id="Rectangle: Rounded Corners 1865924969" o:spid="_x0000_s1061" style="position:absolute;left:28473;top:10676;width:7890;height:48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" fillcolor="#f2f2f2" strokecolor="#68a488" strokeweight=".5pt">
                  <v:stroke joinstyle="miter" endcap="square"/>
                  <v:textbox inset="1.3846mm,.69231mm,1.3846mm,.69231mm">
                    <w:txbxContent>
                      <w:p w14:paraId="20197607"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$50,000 - $149,999 </w:t>
                        </w:r>
                        <w:r>
                          <w:rPr>
                            <w:rFonts w:cs="Arial"/>
                            <w:color w:val="000000" w:themeColor="text1"/>
                            <w:kern w:val="24"/>
                            <w:sz w:val="16"/>
                            <w:szCs w:val="16"/>
                          </w:rPr>
                          <w:br/>
                          <w:t>(inc. GST)</w:t>
                        </w:r>
                      </w:p>
                    </w:txbxContent>
                  </v:textbox>
                </v:roundrect>
                <v:roundrect id="Rectangle: Rounded Corners 122043661" o:spid="_x0000_s1062" style="position:absolute;left:37400;top:10707;width:7891;height:47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" fillcolor="#f2f2f2" strokecolor="#68a488" strokeweight=".5pt">
                  <v:stroke joinstyle="miter" endcap="square"/>
                  <v:textbox inset="1.3846mm,.69231mm,1.3846mm,.69231mm">
                    <w:txbxContent>
                      <w:p w14:paraId="0BD1AE6E"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Over $150,000 </w:t>
                        </w:r>
                        <w:r>
                          <w:rPr>
                            <w:rFonts w:cs="Arial"/>
                            <w:color w:val="000000" w:themeColor="text1"/>
                            <w:kern w:val="24"/>
                            <w:sz w:val="16"/>
                            <w:szCs w:val="16"/>
                          </w:rPr>
                          <w:br/>
                          <w:t>(inc. GST)</w:t>
                        </w:r>
                      </w:p>
                    </w:txbxContent>
                  </v:textbox>
                </v:roundrect>
                <v:shape id="Straight Arrow Connector 1583817900" o:spid="_x0000_s1063" type="#_x0000_t32" style="position:absolute;left:32400;top:3379;width:0;height:20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" strokecolor="#68a488" strokeweight=".5pt">
                  <v:stroke endarrow="block" joinstyle="miter"/>
                  <o:lock v:ext="edit" shapetype="f"/>
                </v:shape>
                <v:roundrect id="Rectangle: Rounded Corners 1130722101" o:spid="_x0000_s1064" style="position:absolute;left:28520;top:41531;width:7891;height:46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" fillcolor="#f2f2f2" strokecolor="#68a488" strokeweight=".5pt">
                  <v:stroke joinstyle="miter" endcap="square"/>
                  <v:textbox inset="1.3846mm,.69231mm,1.3846mm,.69231mm">
                    <w:txbxContent>
                      <w:p w14:paraId="061D7B2B"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Not endorsed or further info required</w:t>
                        </w:r>
                      </w:p>
                    </w:txbxContent>
                  </v:textbox>
                </v:roundrect>
                <v:roundrect id="Rectangle: Rounded Corners 694478438" o:spid="_x0000_s1065" style="position:absolute;left:37400;top:41540;width:7891;height:46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" fillcolor="#f2f2f2" strokecolor="#68a488" strokeweight=".5pt">
                  <v:stroke joinstyle="miter" endcap="square"/>
                  <v:textbox inset="1.3846mm,.69231mm,1.3846mm,.69231mm">
                    <w:txbxContent>
                      <w:p w14:paraId="340AE5DB"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Endorsed</w:t>
                        </w:r>
                      </w:p>
                    </w:txbxContent>
                  </v:textbox>
                </v:roundrect>
                <v:roundrect id="Rectangle: Rounded Corners 678675395" o:spid="_x0000_s1066" style="position:absolute;left:28476;top:34806;width:16771;height:4258;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" fillcolor="#68a488" strokecolor="#68a488" strokeweight=".5pt">
                  <v:stroke joinstyle="miter" endcap="square"/>
                  <v:textbox inset="1.3846mm,.69231mm,1.3846mm,.69231mm">
                    <w:txbxContent>
                      <w:p w14:paraId="2120D61B" w14:textId="77777777" w:rsidR="0035092B" w:rsidRDefault="0035092B" w:rsidP="0035092B">
                        <w:pPr>
                          <w:spacing w:after="0" w:line="240" w:lineRule="auto"/>
                          <w:jc w:val="center"/>
                          <w:rPr>
                            <w:rFonts w:cs="Arial"/>
                            <w:b/>
                            <w:bCs/>
                            <w:color w:val="FFFFFF" w:themeColor="background1"/>
                            <w:kern w:val="24"/>
                            <w:sz w:val="16"/>
                            <w:szCs w:val="16"/>
                          </w:rPr>
                        </w:pPr>
                        <w:r>
                          <w:rPr>
                            <w:rFonts w:cs="Arial"/>
                            <w:b/>
                            <w:bCs/>
                            <w:color w:val="FFFFFF" w:themeColor="background1"/>
                            <w:kern w:val="24"/>
                            <w:sz w:val="16"/>
                            <w:szCs w:val="16"/>
                          </w:rPr>
                          <w:t>Assessment outcome is provided to the agency</w:t>
                        </w:r>
                      </w:p>
                    </w:txbxContent>
                  </v:textbox>
                </v:roundrect>
                <v:shape id="Straight Arrow Connector 271440106" o:spid="_x0000_s1067" type="#_x0000_t32" style="position:absolute;left:32386;top:15498;width:32;height:1385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" strokecolor="#68a488" strokeweight=".5pt">
                  <v:stroke endarrow="block" joinstyle="miter"/>
                  <o:lock v:ext="edit" shapetype="f"/>
                </v:shape>
                <v:shape id="Straight Arrow Connector 2049046018" o:spid="_x0000_s1068" type="#_x0000_t32" style="position:absolute;left:41346;top:15471;width:0;height:138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" strokecolor="#68a488" strokeweight=".5pt">
                  <v:stroke endarrow="block" joinstyle="miter"/>
                  <o:lock v:ext="edit" shapetype="f"/>
                </v:shape>
                <v:roundrect id="Rectangle: Rounded Corners 163163872" o:spid="_x0000_s1069" style="position:absolute;left:28441;top:29351;width:7890;height:40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" fillcolor="#f2f2f2" strokecolor="#68a488" strokeweight=".5pt">
                  <v:stroke joinstyle="miter" endcap="square"/>
                  <v:textbox inset="1.3846mm,.69231mm,1.3846mm,.69231mm">
                    <w:txbxContent>
                      <w:p w14:paraId="03C29198"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DPC assess</w:t>
                        </w:r>
                      </w:p>
                    </w:txbxContent>
                  </v:textbox>
                </v:roundrect>
                <v:roundrect id="Rectangle: Rounded Corners 21030337" o:spid="_x0000_s1070" style="position:absolute;left:37400;top:29332;width:7891;height:40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" fillcolor="#f2f2f2" strokecolor="#68a488" strokeweight=".5pt">
                  <v:stroke joinstyle="miter" endcap="square"/>
                  <v:textbox inset="1.3846mm,.69231mm,1.3846mm,.69231mm">
                    <w:txbxContent>
                      <w:p w14:paraId="5A582825"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ICRC assess</w:t>
                        </w:r>
                      </w:p>
                    </w:txbxContent>
                  </v:textbox>
                </v:roundrect>
                <v:shape id="Connector: Elbow 2134172985" o:spid="_x0000_s1071" type="#_x0000_t34" style="position:absolute;left:33430;top:38099;width:2467;height:4397;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" strokecolor="#68a488" strokeweight=".5pt">
                  <v:stroke endarrow="block"/>
                  <o:lock v:ext="edit" shapetype="f"/>
                </v:shape>
                <v:shape id="Connector: Elbow 533220508" o:spid="_x0000_s1072" type="#_x0000_t34" style="position:absolute;left:37866;top:38060;width:2476;height:448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" strokecolor="#68a488" strokeweight=".5pt">
                  <v:stroke endarrow="block"/>
                  <o:lock v:ext="edit" shapetype="f"/>
                </v:shape>
                <v:roundrect id="Rectangle: Rounded Corners 1706616364" o:spid="_x0000_s1073" style="position:absolute;left:28476;top:48901;width:16771;height:4726;visibility:visible;mso-wrap-style:square;v-text-anchor:middle" arcsize="511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" fillcolor="#f2f2f2" strokecolor="#68a488" strokeweight=".5pt">
                  <v:stroke joinstyle="miter" endcap="square"/>
                  <v:textbox inset="1.3846mm,.69231mm,1.3846mm,.69231mm">
                    <w:txbxContent>
                      <w:p w14:paraId="0308E890" w14:textId="45C39189"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Applicant is advised of outcome and is </w:t>
                        </w:r>
                        <w:r w:rsidR="00C969AD">
                          <w:rPr>
                            <w:rFonts w:cs="Arial"/>
                            <w:color w:val="000000" w:themeColor="text1"/>
                            <w:kern w:val="24"/>
                            <w:sz w:val="16"/>
                            <w:szCs w:val="16"/>
                          </w:rPr>
                          <w:t>provided</w:t>
                        </w:r>
                        <w:r>
                          <w:rPr>
                            <w:rFonts w:cs="Arial"/>
                            <w:color w:val="000000" w:themeColor="text1"/>
                            <w:kern w:val="24"/>
                            <w:sz w:val="16"/>
                            <w:szCs w:val="16"/>
                          </w:rPr>
                          <w:t xml:space="preserve"> a Campaign Booking Number</w:t>
                        </w:r>
                      </w:p>
                    </w:txbxContent>
                  </v:textbox>
                </v:roundrect>
                <v:roundrect id="Rectangle: Rounded Corners 1935073637" o:spid="_x0000_s1074" style="position:absolute;left:6767;top:41531;width:16771;height:47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" fillcolor="#f2f2f2" strokecolor="#68a488" strokeweight=".5pt">
                  <v:stroke joinstyle="miter" endcap="square"/>
                  <v:textbox inset="1.3846mm,.69231mm,1.3846mm,.69231mm">
                    <w:txbxContent>
                      <w:p w14:paraId="07CE9CFB"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Applicant is advised of outcome reasoning</w:t>
                        </w:r>
                      </w:p>
                    </w:txbxContent>
                  </v:textbox>
                </v:roundrect>
                <v:shape id="Connector: Elbow 1798591554" o:spid="_x0000_s1075" type="#_x0000_t34" style="position:absolute;left:35986;top:5347;width:1774;height:8946;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" adj="7321" strokecolor="#68a488" strokeweight=".5pt">
                  <v:stroke endarrow="block"/>
                  <o:lock v:ext="edit" shapetype="f"/>
                </v:shape>
                <v:roundrect id="Rectangle: Rounded Corners 876872895" o:spid="_x0000_s1076" style="position:absolute;left:28500;top:22965;width:16791;height:4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" fillcolor="#f2f2f2" strokecolor="#68a488" strokeweight=".5pt">
                  <v:stroke joinstyle="miter" endcap="square"/>
                  <v:textbox inset="1.3846mm,.69231mm,1.3846mm,.69231mm">
                    <w:txbxContent>
                      <w:p w14:paraId="1C68F34C"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Submit Campaign Submission Form to DPC</w:t>
                        </w:r>
                      </w:p>
                    </w:txbxContent>
                  </v:textbox>
                </v:roundrect>
                <v:shape id="Straight Arrow Connector 1888453518" o:spid="_x0000_s1077" type="#_x0000_t32" style="position:absolute;left:32386;top:33428;width:0;height:13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" strokecolor="#68a488" strokeweight=".5pt">
                  <v:stroke endarrow="block" joinstyle="miter"/>
                  <o:lock v:ext="edit" shapetype="f"/>
                </v:shape>
                <v:shape id="Straight Arrow Connector 1496181719" o:spid="_x0000_s1078" type="#_x0000_t32" style="position:absolute;left:41346;top:33409;width:0;height:13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" strokecolor="#68a488" strokeweight=".5pt">
                  <v:stroke endarrow="block" joinstyle="miter"/>
                  <o:lock v:ext="edit" shapetype="f"/>
                </v:shape>
                <v:shape id="Straight Arrow Connector 1350212608" o:spid="_x0000_s1079" type="#_x0000_t32" style="position:absolute;left:23538;top:43862;width:4982;height: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" strokecolor="#68a488" strokeweight=".5pt">
                  <v:stroke endarrow="block" joinstyle="miter"/>
                  <o:lock v:ext="edit" shapetype="f"/>
                </v:shape>
                <v:roundrect id="Rectangle: Rounded Corners 11787145" o:spid="_x0000_s1080" style="position:absolute;left:6767;top:34544;width:16771;height:47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" fillcolor="#f2f2f2" strokecolor="#68a488" strokeweight=".5pt">
                  <v:stroke joinstyle="miter" endcap="square"/>
                  <v:textbox inset="1.3846mm,.69231mm,1.3846mm,.69231mm">
                    <w:txbxContent>
                      <w:p w14:paraId="014A783B"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Applicant may choose to resubmit for assessment once issues are resolved</w:t>
                        </w:r>
                      </w:p>
                    </w:txbxContent>
                  </v:textbox>
                </v:roundrect>
                <v:shape id="Connector: Elbow 1792849241" o:spid="_x0000_s1081" type="#_x0000_t34" style="position:absolute;left:23538;top:25288;width:4962;height:11619;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" strokecolor="#68a488" strokeweight=".5pt">
                  <v:stroke endarrow="block"/>
                  <o:lock v:ext="edit" shapetype="f"/>
                </v:shape>
                <v:shape id="Straight Arrow Connector 134418669" o:spid="_x0000_s1082" type="#_x0000_t32" style="position:absolute;left:15152;top:39270;width:0;height:226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" strokecolor="#68a488" strokeweight=".5pt">
                  <v:stroke endarrow="block" joinstyle="miter"/>
                  <o:lock v:ext="edit" shapetype="f"/>
                </v:shape>
                <v:shape id="Connector: Elbow 2095103995" o:spid="_x0000_s1083" type="#_x0000_t34" style="position:absolute;left:37755;top:45310;width:2698;height:448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" strokecolor="#68a488" strokeweight=".5pt">
                  <v:stroke endarrow="block"/>
                  <o:lock v:ext="edit" shapetype="f"/>
                </v:shape>
                <v:shape id="Connector: Elbow 1623766575" o:spid="_x0000_s1084" type="#_x0000_t34" style="position:absolute;left:33320;top:52691;width:2605;height:447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" strokecolor="#68a488" strokeweight=".5pt">
                  <v:stroke endarrow="block"/>
                  <o:lock v:ext="edit" shapetype="f"/>
                </v:shape>
                <v:shape id="Connector: Elbow 1261865266" o:spid="_x0000_s1085" type="#_x0000_t34" style="position:absolute;left:15525;top:8973;width:1499;height:14526;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" adj="7597" strokecolor="#68a488" strokeweight=".5pt">
                  <v:stroke endarrow="block"/>
                  <o:lock v:ext="edit" shapetype="f"/>
                </v:shape>
                <v:roundrect id="Rectangle: Rounded Corners 838760841" o:spid="_x0000_s1086" style="position:absolute;left:25910;top:15849;width:23243;height:62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" fillcolor="#f2f2f2" strokecolor="#68a488" strokeweight=".5pt">
                  <v:stroke joinstyle="miter" endcap="square"/>
                  <v:textbox inset="1.3846mm,.69231mm,1.3846mm,.69231mm">
                    <w:txbxContent>
                      <w:p w14:paraId="20F31A8F" w14:textId="7D406F00"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Complete Campaign Submission Form and obtain</w:t>
                        </w:r>
                        <w:r w:rsidR="00863270">
                          <w:rPr>
                            <w:rFonts w:cs="Arial"/>
                            <w:color w:val="000000" w:themeColor="text1"/>
                            <w:kern w:val="24"/>
                            <w:sz w:val="16"/>
                            <w:szCs w:val="16"/>
                          </w:rPr>
                          <w:t xml:space="preserve"> </w:t>
                        </w:r>
                        <w:r w:rsidR="00972A8D">
                          <w:rPr>
                            <w:rFonts w:cs="Arial"/>
                            <w:color w:val="000000" w:themeColor="text1"/>
                            <w:kern w:val="24"/>
                            <w:sz w:val="16"/>
                            <w:szCs w:val="16"/>
                          </w:rPr>
                          <w:t>DG/CEO or delegated authority</w:t>
                        </w:r>
                        <w:r w:rsidR="00863270">
                          <w:rPr>
                            <w:rFonts w:cs="Arial"/>
                            <w:color w:val="000000" w:themeColor="text1"/>
                            <w:kern w:val="24"/>
                            <w:sz w:val="16"/>
                            <w:szCs w:val="16"/>
                          </w:rPr>
                          <w:t xml:space="preserve"> </w:t>
                        </w:r>
                        <w:r>
                          <w:rPr>
                            <w:rFonts w:cs="Arial"/>
                            <w:color w:val="000000" w:themeColor="text1"/>
                            <w:kern w:val="24"/>
                            <w:sz w:val="16"/>
                            <w:szCs w:val="16"/>
                          </w:rPr>
                          <w:t>approval</w:t>
                        </w:r>
                        <w:r w:rsidR="00A25B00">
                          <w:rPr>
                            <w:rFonts w:cs="Arial"/>
                            <w:color w:val="000000" w:themeColor="text1"/>
                            <w:kern w:val="24"/>
                            <w:sz w:val="16"/>
                            <w:szCs w:val="16"/>
                          </w:rPr>
                          <w:t xml:space="preserve">. Ensure Minister/s is aware of campaign and has given in principle support. </w:t>
                        </w:r>
                      </w:p>
                    </w:txbxContent>
                  </v:textbox>
                </v:roundrect>
                <v:roundrect id="Rectangle: Rounded Corners 31672582" o:spid="_x0000_s1087" style="position:absolute;left:14353;top:17012;width:8530;height:49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" fillcolor="#f2f2f2" strokecolor="#68a488" strokeweight=".5pt">
                  <v:stroke joinstyle="miter" endcap="square"/>
                  <v:textbox inset="1.3846mm,.69231mm,1.3846mm,.69231mm">
                    <w:txbxContent>
                      <w:p w14:paraId="294E94BD"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Interstate and/or international</w:t>
                        </w:r>
                      </w:p>
                    </w:txbxContent>
                  </v:textbox>
                </v:roundrect>
                <v:roundrect id="Rectangle: Rounded Corners 1283715448" o:spid="_x0000_s1088" style="position:absolute;left:4747;top:16985;width:8530;height:49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" fillcolor="#f2f2f2" strokecolor="#68a488" strokeweight=".5pt">
                  <v:stroke joinstyle="miter" endcap="square"/>
                  <v:textbox inset="1.3846mm,.69231mm,1.3846mm,.69231mm">
                    <w:txbxContent>
                      <w:p w14:paraId="46ACE782"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WA only</w:t>
                        </w:r>
                      </w:p>
                    </w:txbxContent>
                  </v:textbox>
                </v:roundrect>
                <v:shape id="Straight Arrow Connector 1779697525" o:spid="_x0000_s1089" type="#_x0000_t32" style="position:absolute;left:9012;top:21922;width:5;height:24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" strokecolor="#68a488" strokeweight=".5pt">
                  <v:stroke endarrow="block" joinstyle="miter"/>
                  <o:lock v:ext="edit" shapetype="f"/>
                </v:shape>
                <v:shape id="Straight Arrow Connector 497814970" o:spid="_x0000_s1090" type="#_x0000_t32" style="position:absolute;left:22883;top:19480;width:24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" strokecolor="#68a488" strokeweight=".5pt">
                  <v:stroke endarrow="block" joinstyle="miter"/>
                  <o:lock v:ext="edit" shapetype="f"/>
                </v:shape>
                <w10:wrap type="topAndBottom" anchorx="margin" anchory="page"/>
              </v:group>
            </w:pict>
          </mc:Fallback>
        </mc:AlternateContent>
      </w:r>
      <w:r>
        <w:rPr>
          <w:noProof/>
        </w:rPr>
        <mc:AlternateContent>
          <mc:Choice Requires="wps">
            <w:drawing>
              <wp:anchor distT="0" distB="0" distL="114300" distR="114300" simplePos="0" relativeHeight="251662336" behindDoc="0" locked="0" layoutInCell="1" allowOverlap="1" wp14:anchorId="230AEF66" wp14:editId="29C84FA6">
                <wp:simplePos x="0" y="0"/>
                <wp:positionH relativeFrom="column">
                  <wp:posOffset>5242700</wp:posOffset>
                </wp:positionH>
                <wp:positionV relativeFrom="paragraph">
                  <wp:posOffset>3715901</wp:posOffset>
                </wp:positionV>
                <wp:extent cx="213944" cy="111387"/>
                <wp:effectExtent l="70167" t="6033" r="28258" b="47307"/>
                <wp:wrapNone/>
                <wp:docPr id="511044818" name="Connector: Elbow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213944" cy="111387"/>
                        </a:xfrm>
                        <a:prstGeom prst="bentConnector3">
                          <a:avLst>
                            <a:gd name="adj1" fmla="val 52570"/>
                          </a:avLst>
                        </a:prstGeom>
                        <a:noFill/>
                        <a:ln w="6350" cap="flat" cmpd="sng" algn="ctr">
                          <a:solidFill>
                            <a:srgbClr val="F5BB4C"/>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7109960" id="Connector: Elbow 1" o:spid="_x0000_s1026" type="#_x0000_t34" style="position:absolute;margin-left:412.8pt;margin-top:292.6pt;width:16.85pt;height:8.7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" adj="11355" strokecolor="#f5bb4c" strokeweight=".5pt">
                <v:stroke endarrow="block"/>
                <o:lock v:ext="edit" shapetype="f"/>
              </v:shape>
            </w:pict>
          </mc:Fallback>
        </mc:AlternateContent>
      </w:r>
      <w:r w:rsidR="00493EC8">
        <w:rPr>
          <w:noProof/>
        </w:rPr>
        <mc:AlternateContent>
          <mc:Choice Requires="wps">
            <w:drawing>
              <wp:anchor distT="0" distB="0" distL="114300" distR="114300" simplePos="0" relativeHeight="251663360" behindDoc="0" locked="0" layoutInCell="1" allowOverlap="1" wp14:anchorId="57905F7D" wp14:editId="02AEC835">
                <wp:simplePos x="0" y="0"/>
                <wp:positionH relativeFrom="column">
                  <wp:posOffset>5791835</wp:posOffset>
                </wp:positionH>
                <wp:positionV relativeFrom="paragraph">
                  <wp:posOffset>3662680</wp:posOffset>
                </wp:positionV>
                <wp:extent cx="166223" cy="216535"/>
                <wp:effectExtent l="0" t="0" r="24765" b="88265"/>
                <wp:wrapNone/>
                <wp:docPr id="2045107683" name="Connector: Elbow 67"/>
                <wp:cNvGraphicFramePr/>
                <a:graphic xmlns:a="http://schemas.openxmlformats.org/drawingml/2006/main">
                  <a:graphicData uri="http://schemas.microsoft.com/office/word/2010/wordprocessingShape">
                    <wps:wsp>
                      <wps:cNvCnPr/>
                      <wps:spPr>
                        <a:xfrm>
                          <a:off x="0" y="0"/>
                          <a:ext cx="166223" cy="216535"/>
                        </a:xfrm>
                        <a:prstGeom prst="bent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shape w14:anchorId="2CC7F52A" id="Connector: Elbow 67" o:spid="_x0000_s1026" type="#_x0000_t34" style="position:absolute;margin-left:456.05pt;margin-top:288.4pt;width:13.1pt;height:17.0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" strokecolor="#ffc000 [3207]" strokeweight=".5pt">
                <v:stroke endarrow="block"/>
              </v:shape>
            </w:pict>
          </mc:Fallback>
        </mc:AlternateContent>
      </w:r>
      <w:r w:rsidR="00354A04" w:rsidRPr="002C2A45">
        <w:rPr>
          <w:rFonts w:eastAsia="Yu Gothic Light" w:cs="Times New Roman"/>
          <w:b/>
          <w:noProof/>
          <w:color w:val="CC5733"/>
          <w:sz w:val="32"/>
          <w:szCs w:val="32"/>
        </w:rPr>
        <w:t xml:space="preserve">Appendix </w:t>
      </w:r>
      <w:r w:rsidR="00814474">
        <w:rPr>
          <w:rFonts w:eastAsia="Yu Gothic Light" w:cs="Times New Roman"/>
          <w:b/>
          <w:noProof/>
          <w:color w:val="CC5733"/>
          <w:sz w:val="32"/>
          <w:szCs w:val="32"/>
        </w:rPr>
        <w:t>2</w:t>
      </w:r>
      <w:r w:rsidR="00354A04" w:rsidRPr="002C2A45">
        <w:rPr>
          <w:rFonts w:eastAsia="Yu Gothic Light" w:cs="Times New Roman"/>
          <w:b/>
          <w:noProof/>
          <w:color w:val="CC5733"/>
          <w:sz w:val="32"/>
          <w:szCs w:val="32"/>
        </w:rPr>
        <w:t xml:space="preserve">: </w:t>
      </w:r>
      <w:r w:rsidR="00354A04">
        <w:rPr>
          <w:rFonts w:eastAsia="Yu Gothic Light" w:cs="Times New Roman"/>
          <w:b/>
          <w:noProof/>
          <w:color w:val="CC5733"/>
          <w:sz w:val="32"/>
          <w:szCs w:val="32"/>
        </w:rPr>
        <w:t xml:space="preserve">Campaign Submission </w:t>
      </w:r>
      <w:r w:rsidR="00354A04">
        <w:rPr>
          <w:rFonts w:eastAsia="Yu Gothic Light" w:cs="Times New Roman"/>
          <w:b/>
          <w:color w:val="CC5733"/>
          <w:sz w:val="32"/>
          <w:szCs w:val="32"/>
        </w:rPr>
        <w:t>Process</w:t>
      </w:r>
      <w:r w:rsidR="0035092B">
        <w:rPr>
          <w:noProof/>
        </w:rPr>
        <w:t xml:space="preserve"> </w:t>
      </w:r>
      <w:r w:rsidR="000305B8">
        <w:rPr>
          <w:noProof/>
        </w:rPr>
        <w:br w:type="page"/>
      </w:r>
      <w:r w:rsidR="006804BB" w:rsidRPr="002C2A45">
        <w:rPr>
          <w:rFonts w:eastAsia="Yu Gothic Light" w:cs="Times New Roman"/>
          <w:b/>
          <w:noProof/>
          <w:color w:val="CC5733"/>
          <w:sz w:val="32"/>
          <w:szCs w:val="32"/>
        </w:rPr>
        <w:lastRenderedPageBreak/>
        <w:t xml:space="preserve">Appendix </w:t>
      </w:r>
      <w:r w:rsidR="00814474">
        <w:rPr>
          <w:rFonts w:eastAsia="Yu Gothic Light" w:cs="Times New Roman"/>
          <w:b/>
          <w:noProof/>
          <w:color w:val="CC5733"/>
          <w:sz w:val="32"/>
          <w:szCs w:val="32"/>
        </w:rPr>
        <w:t>3</w:t>
      </w:r>
      <w:r w:rsidR="006804BB" w:rsidRPr="002C2A45">
        <w:rPr>
          <w:rFonts w:eastAsia="Yu Gothic Light" w:cs="Times New Roman"/>
          <w:b/>
          <w:noProof/>
          <w:color w:val="CC5733"/>
          <w:sz w:val="32"/>
          <w:szCs w:val="32"/>
        </w:rPr>
        <w:t xml:space="preserve">: </w:t>
      </w:r>
      <w:r w:rsidR="006804BB">
        <w:rPr>
          <w:rFonts w:eastAsia="Yu Gothic Light" w:cs="Times New Roman"/>
          <w:b/>
          <w:noProof/>
          <w:color w:val="CC5733"/>
          <w:sz w:val="32"/>
          <w:szCs w:val="32"/>
        </w:rPr>
        <w:t xml:space="preserve">Campaign Submission </w:t>
      </w:r>
      <w:r w:rsidR="006804BB" w:rsidRPr="002C2A45">
        <w:rPr>
          <w:rFonts w:eastAsia="Yu Gothic Light" w:cs="Times New Roman"/>
          <w:b/>
          <w:color w:val="CC5733"/>
          <w:sz w:val="32"/>
          <w:szCs w:val="32"/>
        </w:rPr>
        <w:t>Form</w:t>
      </w:r>
      <w:r w:rsidR="006804BB" w:rsidRPr="002C2A45">
        <w:rPr>
          <w:rFonts w:eastAsia="Yu Gothic Light" w:cs="Times New Roman"/>
          <w:b/>
          <w:color w:val="CC5733"/>
          <w:sz w:val="32"/>
          <w:szCs w:val="32"/>
        </w:rPr>
        <w:br/>
      </w:r>
      <w:r w:rsidR="006804BB" w:rsidRPr="002C2A45">
        <w:rPr>
          <w:rFonts w:eastAsia="Yu Gothic Light" w:cs="Times New Roman"/>
          <w:b/>
          <w:bCs/>
          <w:color w:val="E97132"/>
        </w:rPr>
        <w:t>For public sector agencies undertaking government campaign advertising</w:t>
      </w:r>
    </w:p>
    <w:tbl>
      <w:tblPr>
        <w:tblW w:w="5000" w:type="pct"/>
        <w:tblBorders>
          <w:top w:val="single" w:sz="4" w:space="0" w:color="auto"/>
          <w:bottom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296"/>
        <w:gridCol w:w="3448"/>
        <w:gridCol w:w="3450"/>
      </w:tblGrid>
      <w:tr w:rsidR="00E63A37" w:rsidRPr="002C2A45" w14:paraId="20AD66AA" w14:textId="77777777" w:rsidTr="00F4191B">
        <w:trPr>
          <w:cantSplit/>
          <w:trHeight w:val="13"/>
        </w:trPr>
        <w:tc>
          <w:tcPr>
            <w:tcW w:w="1617" w:type="pct"/>
            <w:tcBorders>
              <w:top w:val="single" w:sz="4" w:space="0" w:color="808080"/>
              <w:left w:val="single" w:sz="4" w:space="0" w:color="808080"/>
              <w:bottom w:val="single" w:sz="4" w:space="0" w:color="808080"/>
              <w:right w:val="single" w:sz="4" w:space="0" w:color="808080"/>
            </w:tcBorders>
            <w:shd w:val="clear" w:color="auto" w:fill="DAE9F7"/>
          </w:tcPr>
          <w:p w14:paraId="60827433" w14:textId="77777777" w:rsidR="006804BB" w:rsidRPr="002C2A45" w:rsidRDefault="006804BB" w:rsidP="00855F1A">
            <w:pPr>
              <w:spacing w:after="0" w:line="240" w:lineRule="auto"/>
              <w:rPr>
                <w:rFonts w:eastAsia="Calibri" w:cs="Arial"/>
                <w:b/>
                <w:bCs/>
                <w:sz w:val="22"/>
              </w:rPr>
            </w:pPr>
            <w:bookmarkStart w:id="3" w:name="_Toc394559867"/>
            <w:bookmarkStart w:id="4" w:name="_Toc397948242"/>
            <w:bookmarkStart w:id="5" w:name="_Toc397948541"/>
            <w:bookmarkStart w:id="6" w:name="_Toc397948706"/>
            <w:bookmarkStart w:id="7" w:name="_Toc398013724"/>
            <w:r w:rsidRPr="002C2A45">
              <w:rPr>
                <w:rFonts w:eastAsia="Calibri" w:cs="Arial"/>
                <w:b/>
                <w:bCs/>
                <w:sz w:val="22"/>
              </w:rPr>
              <w:t>Department or agency</w:t>
            </w:r>
          </w:p>
        </w:tc>
        <w:tc>
          <w:tcPr>
            <w:tcW w:w="3383" w:type="pct"/>
            <w:gridSpan w:val="2"/>
            <w:tcBorders>
              <w:top w:val="single" w:sz="4" w:space="0" w:color="808080"/>
              <w:left w:val="single" w:sz="4" w:space="0" w:color="808080"/>
              <w:bottom w:val="single" w:sz="4" w:space="0" w:color="808080"/>
              <w:right w:val="single" w:sz="4" w:space="0" w:color="808080"/>
            </w:tcBorders>
          </w:tcPr>
          <w:p w14:paraId="07B0B21B" w14:textId="77777777" w:rsidR="006804BB" w:rsidRPr="002C2A45" w:rsidRDefault="006804BB" w:rsidP="00855F1A">
            <w:pPr>
              <w:spacing w:after="0" w:line="240" w:lineRule="auto"/>
              <w:rPr>
                <w:rFonts w:eastAsia="Calibri" w:cs="Arial"/>
                <w:sz w:val="22"/>
              </w:rPr>
            </w:pPr>
          </w:p>
        </w:tc>
      </w:tr>
      <w:bookmarkEnd w:id="3"/>
      <w:bookmarkEnd w:id="4"/>
      <w:bookmarkEnd w:id="5"/>
      <w:bookmarkEnd w:id="6"/>
      <w:bookmarkEnd w:id="7"/>
      <w:tr w:rsidR="00E63A37" w:rsidRPr="002C2A45" w14:paraId="338D5AEE" w14:textId="77777777" w:rsidTr="00F4191B">
        <w:trPr>
          <w:cantSplit/>
          <w:trHeight w:val="13"/>
        </w:trPr>
        <w:tc>
          <w:tcPr>
            <w:tcW w:w="1617" w:type="pct"/>
            <w:tcBorders>
              <w:top w:val="single" w:sz="4" w:space="0" w:color="808080"/>
              <w:left w:val="single" w:sz="4" w:space="0" w:color="808080"/>
              <w:bottom w:val="single" w:sz="4" w:space="0" w:color="808080"/>
              <w:right w:val="single" w:sz="4" w:space="0" w:color="808080"/>
            </w:tcBorders>
            <w:shd w:val="clear" w:color="auto" w:fill="DAE9F7"/>
          </w:tcPr>
          <w:p w14:paraId="37484BB8" w14:textId="77777777" w:rsidR="006804BB" w:rsidRPr="002C2A45" w:rsidRDefault="006804BB" w:rsidP="00855F1A">
            <w:pPr>
              <w:spacing w:after="0" w:line="240" w:lineRule="auto"/>
              <w:rPr>
                <w:rFonts w:eastAsia="Calibri" w:cs="Arial"/>
                <w:b/>
                <w:bCs/>
                <w:sz w:val="22"/>
              </w:rPr>
            </w:pPr>
            <w:r w:rsidRPr="002C2A45">
              <w:rPr>
                <w:rFonts w:eastAsia="Calibri" w:cs="Arial"/>
                <w:b/>
                <w:bCs/>
                <w:sz w:val="22"/>
              </w:rPr>
              <w:t>Campaign title</w:t>
            </w:r>
          </w:p>
        </w:tc>
        <w:tc>
          <w:tcPr>
            <w:tcW w:w="3383" w:type="pct"/>
            <w:gridSpan w:val="2"/>
            <w:tcBorders>
              <w:top w:val="single" w:sz="4" w:space="0" w:color="808080"/>
              <w:left w:val="single" w:sz="4" w:space="0" w:color="808080"/>
              <w:bottom w:val="single" w:sz="4" w:space="0" w:color="808080"/>
              <w:right w:val="single" w:sz="4" w:space="0" w:color="808080"/>
            </w:tcBorders>
          </w:tcPr>
          <w:p w14:paraId="6B8DA204" w14:textId="77777777" w:rsidR="006804BB" w:rsidRPr="002C2A45" w:rsidRDefault="006804BB" w:rsidP="00855F1A">
            <w:pPr>
              <w:spacing w:after="0" w:line="240" w:lineRule="auto"/>
              <w:rPr>
                <w:rFonts w:eastAsia="Calibri" w:cs="Arial"/>
                <w:sz w:val="22"/>
              </w:rPr>
            </w:pPr>
          </w:p>
        </w:tc>
      </w:tr>
      <w:tr w:rsidR="009B6D79" w:rsidRPr="002C2A45" w14:paraId="3169BF7A" w14:textId="77777777" w:rsidTr="00F4191B">
        <w:trPr>
          <w:cantSplit/>
          <w:trHeight w:val="13"/>
        </w:trPr>
        <w:tc>
          <w:tcPr>
            <w:tcW w:w="1617" w:type="pct"/>
            <w:tcBorders>
              <w:top w:val="single" w:sz="4" w:space="0" w:color="808080"/>
              <w:left w:val="single" w:sz="4" w:space="0" w:color="808080"/>
              <w:bottom w:val="single" w:sz="4" w:space="0" w:color="808080"/>
              <w:right w:val="single" w:sz="4" w:space="0" w:color="808080"/>
            </w:tcBorders>
            <w:shd w:val="clear" w:color="auto" w:fill="DAE9F7"/>
          </w:tcPr>
          <w:p w14:paraId="50E63074" w14:textId="77777777" w:rsidR="006804BB" w:rsidRPr="002C2A45" w:rsidRDefault="006804BB" w:rsidP="00855F1A">
            <w:pPr>
              <w:spacing w:after="0" w:line="240" w:lineRule="auto"/>
              <w:rPr>
                <w:rFonts w:eastAsia="Calibri" w:cs="Arial"/>
                <w:b/>
                <w:bCs/>
                <w:sz w:val="22"/>
              </w:rPr>
            </w:pPr>
            <w:r w:rsidRPr="002C2A45">
              <w:rPr>
                <w:rFonts w:eastAsia="Calibri" w:cs="Arial"/>
                <w:b/>
                <w:bCs/>
                <w:sz w:val="22"/>
              </w:rPr>
              <w:t>Proposed duration</w:t>
            </w:r>
          </w:p>
        </w:tc>
        <w:tc>
          <w:tcPr>
            <w:tcW w:w="1691" w:type="pct"/>
            <w:tcBorders>
              <w:top w:val="single" w:sz="4" w:space="0" w:color="808080"/>
              <w:left w:val="single" w:sz="4" w:space="0" w:color="808080"/>
              <w:bottom w:val="single" w:sz="4" w:space="0" w:color="808080"/>
              <w:right w:val="nil"/>
            </w:tcBorders>
          </w:tcPr>
          <w:p w14:paraId="29DDC3BC" w14:textId="77777777" w:rsidR="006804BB" w:rsidRPr="002C2A45" w:rsidRDefault="006804BB" w:rsidP="00855F1A">
            <w:pPr>
              <w:spacing w:after="0" w:line="240" w:lineRule="auto"/>
              <w:rPr>
                <w:rFonts w:eastAsia="Calibri" w:cs="Arial"/>
                <w:sz w:val="22"/>
              </w:rPr>
            </w:pPr>
            <w:r w:rsidRPr="002C2A45">
              <w:rPr>
                <w:rFonts w:eastAsia="Calibri" w:cs="Arial"/>
                <w:sz w:val="22"/>
              </w:rPr>
              <w:t xml:space="preserve">Start: </w:t>
            </w:r>
          </w:p>
        </w:tc>
        <w:tc>
          <w:tcPr>
            <w:tcW w:w="1692" w:type="pct"/>
            <w:tcBorders>
              <w:top w:val="single" w:sz="4" w:space="0" w:color="808080"/>
              <w:left w:val="nil"/>
              <w:bottom w:val="single" w:sz="4" w:space="0" w:color="808080"/>
              <w:right w:val="single" w:sz="4" w:space="0" w:color="808080"/>
            </w:tcBorders>
          </w:tcPr>
          <w:p w14:paraId="3BAAC4DC" w14:textId="77777777" w:rsidR="006804BB" w:rsidRPr="002C2A45" w:rsidRDefault="006804BB" w:rsidP="00855F1A">
            <w:pPr>
              <w:spacing w:after="0" w:line="240" w:lineRule="auto"/>
              <w:rPr>
                <w:rFonts w:eastAsia="Calibri" w:cs="Arial"/>
                <w:sz w:val="22"/>
              </w:rPr>
            </w:pPr>
            <w:r w:rsidRPr="002C2A45">
              <w:rPr>
                <w:rFonts w:eastAsia="Calibri" w:cs="Arial"/>
                <w:sz w:val="22"/>
              </w:rPr>
              <w:t xml:space="preserve">End: </w:t>
            </w:r>
          </w:p>
        </w:tc>
      </w:tr>
      <w:tr w:rsidR="00E63A37" w:rsidRPr="002C2A45" w14:paraId="244DB4B9" w14:textId="77777777" w:rsidTr="00F4191B">
        <w:trPr>
          <w:cantSplit/>
          <w:trHeight w:val="13"/>
        </w:trPr>
        <w:tc>
          <w:tcPr>
            <w:tcW w:w="1617" w:type="pct"/>
            <w:tcBorders>
              <w:top w:val="single" w:sz="4" w:space="0" w:color="808080"/>
              <w:left w:val="single" w:sz="4" w:space="0" w:color="808080"/>
              <w:bottom w:val="single" w:sz="4" w:space="0" w:color="808080"/>
              <w:right w:val="single" w:sz="4" w:space="0" w:color="808080"/>
            </w:tcBorders>
            <w:shd w:val="clear" w:color="auto" w:fill="DAE9F7"/>
          </w:tcPr>
          <w:p w14:paraId="6F3DFFC7" w14:textId="77777777" w:rsidR="006804BB" w:rsidRPr="002C2A45" w:rsidRDefault="006804BB" w:rsidP="00855F1A">
            <w:pPr>
              <w:spacing w:after="0" w:line="240" w:lineRule="auto"/>
              <w:rPr>
                <w:rFonts w:eastAsia="Calibri" w:cs="Arial"/>
                <w:b/>
                <w:bCs/>
                <w:sz w:val="22"/>
              </w:rPr>
            </w:pPr>
            <w:r w:rsidRPr="002C2A45">
              <w:rPr>
                <w:rFonts w:eastAsia="Calibri" w:cs="Arial"/>
                <w:b/>
                <w:sz w:val="22"/>
              </w:rPr>
              <w:t>Campaign purpose</w:t>
            </w:r>
          </w:p>
          <w:p w14:paraId="388A6397" w14:textId="77777777" w:rsidR="006804BB" w:rsidRPr="00A87F36" w:rsidRDefault="006804BB" w:rsidP="00855F1A">
            <w:pPr>
              <w:spacing w:after="0" w:line="240" w:lineRule="auto"/>
              <w:rPr>
                <w:rFonts w:eastAsia="Calibri" w:cs="Arial"/>
                <w:sz w:val="20"/>
                <w:szCs w:val="20"/>
              </w:rPr>
            </w:pPr>
            <w:r w:rsidRPr="00A87F36">
              <w:rPr>
                <w:rFonts w:eastAsia="Calibri" w:cs="Arial"/>
                <w:sz w:val="20"/>
                <w:szCs w:val="20"/>
              </w:rPr>
              <w:t>Single statement describing the purpose of the campaign. Select purpose(s) as defined in Principle 1 of the Government Campaign Advertising Policy.</w:t>
            </w:r>
          </w:p>
        </w:tc>
        <w:tc>
          <w:tcPr>
            <w:tcW w:w="3383" w:type="pct"/>
            <w:gridSpan w:val="2"/>
            <w:tcBorders>
              <w:top w:val="single" w:sz="4" w:space="0" w:color="808080"/>
              <w:left w:val="single" w:sz="4" w:space="0" w:color="808080"/>
              <w:bottom w:val="single" w:sz="4" w:space="0" w:color="808080"/>
              <w:right w:val="single" w:sz="4" w:space="0" w:color="808080"/>
            </w:tcBorders>
          </w:tcPr>
          <w:p w14:paraId="301B59B8" w14:textId="77777777" w:rsidR="006804BB" w:rsidRPr="002C2A45" w:rsidRDefault="006804BB" w:rsidP="00855F1A">
            <w:pPr>
              <w:spacing w:after="0" w:line="240" w:lineRule="auto"/>
              <w:rPr>
                <w:rFonts w:eastAsia="Calibri" w:cs="Arial"/>
                <w:sz w:val="18"/>
                <w:szCs w:val="18"/>
              </w:rPr>
            </w:pPr>
          </w:p>
        </w:tc>
      </w:tr>
      <w:tr w:rsidR="00420437" w:rsidRPr="002C2A45" w14:paraId="0D0CAD8F" w14:textId="77777777" w:rsidTr="00F4191B">
        <w:trPr>
          <w:cantSplit/>
          <w:trHeight w:val="13"/>
        </w:trPr>
        <w:tc>
          <w:tcPr>
            <w:tcW w:w="1617" w:type="pct"/>
            <w:tcBorders>
              <w:top w:val="single" w:sz="4" w:space="0" w:color="808080"/>
              <w:left w:val="single" w:sz="4" w:space="0" w:color="808080"/>
              <w:bottom w:val="single" w:sz="4" w:space="0" w:color="808080"/>
              <w:right w:val="single" w:sz="4" w:space="0" w:color="808080"/>
            </w:tcBorders>
            <w:shd w:val="clear" w:color="auto" w:fill="DAE9F7"/>
          </w:tcPr>
          <w:p w14:paraId="21A004F6" w14:textId="77777777" w:rsidR="00420437" w:rsidRDefault="000D7FB0" w:rsidP="00855F1A">
            <w:pPr>
              <w:spacing w:after="0" w:line="240" w:lineRule="auto"/>
              <w:rPr>
                <w:rFonts w:eastAsia="Calibri" w:cs="Arial"/>
                <w:b/>
                <w:sz w:val="22"/>
              </w:rPr>
            </w:pPr>
            <w:r>
              <w:rPr>
                <w:rFonts w:eastAsia="Calibri" w:cs="Arial"/>
                <w:b/>
                <w:sz w:val="22"/>
              </w:rPr>
              <w:t>Background/relevant information</w:t>
            </w:r>
          </w:p>
          <w:p w14:paraId="4344A732" w14:textId="7AE8AEF9" w:rsidR="000D7FB0" w:rsidRPr="00A87F36" w:rsidRDefault="000D7FB0" w:rsidP="00855F1A">
            <w:pPr>
              <w:spacing w:after="0" w:line="240" w:lineRule="auto"/>
              <w:rPr>
                <w:rFonts w:eastAsia="Calibri" w:cs="Arial"/>
                <w:bCs/>
                <w:sz w:val="20"/>
                <w:szCs w:val="20"/>
              </w:rPr>
            </w:pPr>
            <w:r w:rsidRPr="00A87F36">
              <w:rPr>
                <w:rFonts w:eastAsia="Calibri" w:cs="Arial"/>
                <w:bCs/>
                <w:sz w:val="20"/>
                <w:szCs w:val="20"/>
              </w:rPr>
              <w:t>Provide any background information (if applicable)</w:t>
            </w:r>
            <w:r w:rsidR="00C953A3" w:rsidRPr="00A87F36">
              <w:rPr>
                <w:rFonts w:eastAsia="Calibri" w:cs="Arial"/>
                <w:bCs/>
                <w:sz w:val="20"/>
                <w:szCs w:val="20"/>
              </w:rPr>
              <w:t xml:space="preserve"> that led to this project.</w:t>
            </w:r>
          </w:p>
        </w:tc>
        <w:tc>
          <w:tcPr>
            <w:tcW w:w="3383" w:type="pct"/>
            <w:gridSpan w:val="2"/>
            <w:tcBorders>
              <w:top w:val="single" w:sz="4" w:space="0" w:color="808080"/>
              <w:left w:val="single" w:sz="4" w:space="0" w:color="808080"/>
              <w:bottom w:val="single" w:sz="4" w:space="0" w:color="808080"/>
              <w:right w:val="single" w:sz="4" w:space="0" w:color="808080"/>
            </w:tcBorders>
          </w:tcPr>
          <w:p w14:paraId="3BCEF152" w14:textId="77777777" w:rsidR="00420437" w:rsidRPr="002C2A45" w:rsidRDefault="00420437" w:rsidP="00855F1A">
            <w:pPr>
              <w:spacing w:after="0" w:line="240" w:lineRule="auto"/>
              <w:rPr>
                <w:rFonts w:eastAsia="Calibri" w:cs="Arial"/>
                <w:sz w:val="18"/>
                <w:szCs w:val="18"/>
              </w:rPr>
            </w:pPr>
          </w:p>
        </w:tc>
      </w:tr>
    </w:tbl>
    <w:p w14:paraId="1E2E8E3A" w14:textId="77777777" w:rsidR="006804BB" w:rsidRPr="002C2A45" w:rsidRDefault="006804BB" w:rsidP="006804BB">
      <w:pPr>
        <w:spacing w:before="120"/>
        <w:jc w:val="center"/>
        <w:rPr>
          <w:rFonts w:eastAsia="Calibri" w:cs="Arial"/>
          <w:b/>
          <w:bCs/>
        </w:rPr>
      </w:pPr>
      <w:r w:rsidRPr="002C2A45">
        <w:rPr>
          <w:rFonts w:eastAsia="Calibri" w:cs="Arial"/>
          <w:b/>
          <w:bCs/>
        </w:rPr>
        <w:t>Assessment</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7" w:type="dxa"/>
          <w:bottom w:w="57" w:type="dxa"/>
        </w:tblCellMar>
        <w:tblLook w:val="04A0" w:firstRow="1" w:lastRow="0" w:firstColumn="1" w:lastColumn="0" w:noHBand="0" w:noVBand="1"/>
      </w:tblPr>
      <w:tblGrid>
        <w:gridCol w:w="3256"/>
        <w:gridCol w:w="6938"/>
      </w:tblGrid>
      <w:tr w:rsidR="009B6D79" w:rsidRPr="002C2A45" w14:paraId="78BA4C0E" w14:textId="77777777" w:rsidTr="00DC2304">
        <w:trPr>
          <w:cantSplit/>
          <w:trHeight w:val="538"/>
        </w:trPr>
        <w:tc>
          <w:tcPr>
            <w:tcW w:w="1597" w:type="pct"/>
            <w:shd w:val="clear" w:color="auto" w:fill="DAE9F7"/>
          </w:tcPr>
          <w:p w14:paraId="7B131C7C" w14:textId="77777777" w:rsidR="006804BB" w:rsidRPr="002C2A45" w:rsidRDefault="006804BB" w:rsidP="00855F1A">
            <w:pPr>
              <w:spacing w:after="0" w:line="240" w:lineRule="auto"/>
              <w:rPr>
                <w:rFonts w:eastAsia="Calibri" w:cs="Arial"/>
                <w:b/>
                <w:bCs/>
                <w:sz w:val="22"/>
              </w:rPr>
            </w:pPr>
            <w:r w:rsidRPr="002C2A45">
              <w:rPr>
                <w:rFonts w:eastAsia="Calibri" w:cs="Arial"/>
                <w:b/>
                <w:bCs/>
                <w:sz w:val="22"/>
              </w:rPr>
              <w:t>Objective(s)</w:t>
            </w:r>
          </w:p>
          <w:p w14:paraId="2738C3F3" w14:textId="77777777" w:rsidR="006804BB" w:rsidRPr="00A82CB0" w:rsidRDefault="006804BB" w:rsidP="00855F1A">
            <w:pPr>
              <w:spacing w:after="0" w:line="240" w:lineRule="auto"/>
              <w:rPr>
                <w:rFonts w:eastAsia="Calibri" w:cs="Arial"/>
                <w:b/>
                <w:bCs/>
                <w:sz w:val="20"/>
                <w:szCs w:val="20"/>
              </w:rPr>
            </w:pPr>
            <w:r w:rsidRPr="00A82CB0">
              <w:rPr>
                <w:rFonts w:eastAsia="Calibri" w:cs="Arial"/>
                <w:sz w:val="20"/>
                <w:szCs w:val="20"/>
              </w:rPr>
              <w:t>Indicate the key objectives the campaign aims to achieve.</w:t>
            </w:r>
          </w:p>
        </w:tc>
        <w:tc>
          <w:tcPr>
            <w:tcW w:w="3403" w:type="pct"/>
          </w:tcPr>
          <w:p w14:paraId="47C20157" w14:textId="77777777" w:rsidR="006804BB" w:rsidRPr="002C2A45" w:rsidRDefault="006804BB" w:rsidP="00855F1A">
            <w:pPr>
              <w:spacing w:after="0" w:line="240" w:lineRule="auto"/>
              <w:rPr>
                <w:rFonts w:eastAsia="Calibri" w:cs="Arial"/>
                <w:sz w:val="22"/>
              </w:rPr>
            </w:pPr>
          </w:p>
        </w:tc>
      </w:tr>
      <w:tr w:rsidR="009B6D79" w:rsidRPr="002C2A45" w14:paraId="093999DB" w14:textId="77777777" w:rsidTr="00DC2304">
        <w:trPr>
          <w:cantSplit/>
        </w:trPr>
        <w:tc>
          <w:tcPr>
            <w:tcW w:w="1597" w:type="pct"/>
            <w:shd w:val="clear" w:color="auto" w:fill="DAE9F7"/>
          </w:tcPr>
          <w:p w14:paraId="1E04B30B" w14:textId="77777777" w:rsidR="006804BB" w:rsidRPr="002C2A45" w:rsidRDefault="006804BB" w:rsidP="00855F1A">
            <w:pPr>
              <w:spacing w:after="0" w:line="240" w:lineRule="auto"/>
              <w:rPr>
                <w:rFonts w:eastAsia="Calibri" w:cs="Arial"/>
                <w:sz w:val="22"/>
              </w:rPr>
            </w:pPr>
            <w:r w:rsidRPr="002C2A45">
              <w:rPr>
                <w:rFonts w:eastAsia="Calibri" w:cs="Arial"/>
                <w:b/>
                <w:bCs/>
                <w:sz w:val="22"/>
              </w:rPr>
              <w:t>Proposed key message(s)</w:t>
            </w:r>
            <w:r w:rsidRPr="002C2A45">
              <w:rPr>
                <w:rFonts w:eastAsia="Calibri" w:cs="Arial"/>
                <w:sz w:val="22"/>
              </w:rPr>
              <w:t xml:space="preserve"> </w:t>
            </w:r>
          </w:p>
          <w:p w14:paraId="35556D83" w14:textId="77777777" w:rsidR="006804BB" w:rsidRPr="00A82CB0" w:rsidRDefault="006804BB" w:rsidP="00855F1A">
            <w:pPr>
              <w:spacing w:after="0" w:line="240" w:lineRule="auto"/>
              <w:rPr>
                <w:rFonts w:eastAsia="Calibri" w:cs="Arial"/>
                <w:b/>
                <w:bCs/>
                <w:sz w:val="20"/>
                <w:szCs w:val="20"/>
              </w:rPr>
            </w:pPr>
            <w:r w:rsidRPr="00A82CB0">
              <w:rPr>
                <w:rFonts w:eastAsia="Calibri" w:cs="Arial"/>
                <w:sz w:val="20"/>
                <w:szCs w:val="20"/>
              </w:rPr>
              <w:t>Include any call to actions.</w:t>
            </w:r>
          </w:p>
        </w:tc>
        <w:tc>
          <w:tcPr>
            <w:tcW w:w="3403" w:type="pct"/>
          </w:tcPr>
          <w:p w14:paraId="2956FD21" w14:textId="77777777" w:rsidR="006804BB" w:rsidRPr="002C2A45" w:rsidRDefault="006804BB" w:rsidP="00855F1A">
            <w:pPr>
              <w:spacing w:after="0" w:line="240" w:lineRule="auto"/>
              <w:rPr>
                <w:rFonts w:eastAsia="Calibri" w:cs="Arial"/>
                <w:sz w:val="22"/>
              </w:rPr>
            </w:pPr>
          </w:p>
        </w:tc>
      </w:tr>
      <w:tr w:rsidR="009B6D79" w:rsidRPr="002C2A45" w14:paraId="728375F0" w14:textId="77777777" w:rsidTr="00DC2304">
        <w:trPr>
          <w:cantSplit/>
        </w:trPr>
        <w:tc>
          <w:tcPr>
            <w:tcW w:w="1597" w:type="pct"/>
            <w:shd w:val="clear" w:color="auto" w:fill="DAE9F7"/>
          </w:tcPr>
          <w:p w14:paraId="01D02940" w14:textId="77777777" w:rsidR="006804BB" w:rsidRPr="002C2A45" w:rsidRDefault="006804BB" w:rsidP="00855F1A">
            <w:pPr>
              <w:spacing w:after="0" w:line="240" w:lineRule="auto"/>
              <w:rPr>
                <w:rFonts w:eastAsia="Calibri" w:cs="Arial"/>
                <w:b/>
                <w:bCs/>
                <w:sz w:val="22"/>
              </w:rPr>
            </w:pPr>
            <w:r w:rsidRPr="002C2A45">
              <w:rPr>
                <w:rFonts w:eastAsia="Calibri" w:cs="Arial"/>
                <w:b/>
                <w:bCs/>
                <w:sz w:val="22"/>
              </w:rPr>
              <w:t>Target audience(s)</w:t>
            </w:r>
          </w:p>
          <w:p w14:paraId="29CB22B1" w14:textId="77777777" w:rsidR="006804BB" w:rsidRPr="00A82CB0" w:rsidRDefault="006804BB" w:rsidP="00855F1A">
            <w:pPr>
              <w:spacing w:after="0" w:line="240" w:lineRule="auto"/>
              <w:rPr>
                <w:rFonts w:eastAsia="Calibri" w:cs="Arial"/>
                <w:b/>
                <w:bCs/>
                <w:sz w:val="20"/>
                <w:szCs w:val="20"/>
              </w:rPr>
            </w:pPr>
            <w:r w:rsidRPr="00A82CB0">
              <w:rPr>
                <w:rFonts w:eastAsia="Calibri" w:cs="Arial"/>
                <w:sz w:val="20"/>
                <w:szCs w:val="20"/>
              </w:rPr>
              <w:t>List the intended audience for the campaign and brief justification as to why. Refer to Principle 3 of the Government Campaign Advertising Policy.</w:t>
            </w:r>
          </w:p>
        </w:tc>
        <w:tc>
          <w:tcPr>
            <w:tcW w:w="3403" w:type="pct"/>
          </w:tcPr>
          <w:p w14:paraId="70FE9ABF" w14:textId="77777777" w:rsidR="006804BB" w:rsidRPr="002C2A45" w:rsidRDefault="006804BB" w:rsidP="00855F1A">
            <w:pPr>
              <w:spacing w:after="0" w:line="240" w:lineRule="auto"/>
              <w:rPr>
                <w:rFonts w:eastAsia="Calibri" w:cs="Arial"/>
                <w:sz w:val="22"/>
              </w:rPr>
            </w:pPr>
          </w:p>
        </w:tc>
      </w:tr>
      <w:tr w:rsidR="00C96E50" w:rsidRPr="002C2A45" w14:paraId="42B2E4BF" w14:textId="77777777" w:rsidTr="00DC2304">
        <w:trPr>
          <w:cantSplit/>
        </w:trPr>
        <w:tc>
          <w:tcPr>
            <w:tcW w:w="1597" w:type="pct"/>
            <w:shd w:val="clear" w:color="auto" w:fill="DAE9F7"/>
          </w:tcPr>
          <w:p w14:paraId="1C5083D7" w14:textId="77777777" w:rsidR="00C96E50" w:rsidRPr="00D667A4" w:rsidRDefault="00C96E50" w:rsidP="00855F1A">
            <w:pPr>
              <w:spacing w:after="0" w:line="240" w:lineRule="auto"/>
              <w:rPr>
                <w:rFonts w:eastAsia="Calibri" w:cs="Arial"/>
                <w:b/>
                <w:bCs/>
                <w:sz w:val="22"/>
              </w:rPr>
            </w:pPr>
            <w:r w:rsidRPr="00D667A4">
              <w:rPr>
                <w:rFonts w:eastAsia="Calibri" w:cs="Arial"/>
                <w:b/>
                <w:bCs/>
                <w:sz w:val="22"/>
              </w:rPr>
              <w:t>Accessibility</w:t>
            </w:r>
          </w:p>
          <w:p w14:paraId="4793DD77" w14:textId="18D27D67" w:rsidR="00C96E50" w:rsidRPr="00D667A4" w:rsidRDefault="007C497B" w:rsidP="00855F1A">
            <w:pPr>
              <w:spacing w:after="0" w:line="240" w:lineRule="auto"/>
              <w:rPr>
                <w:rFonts w:eastAsia="Calibri" w:cs="Arial"/>
                <w:sz w:val="20"/>
                <w:szCs w:val="20"/>
              </w:rPr>
            </w:pPr>
            <w:r w:rsidRPr="00D667A4">
              <w:rPr>
                <w:rFonts w:eastAsia="Calibri" w:cs="Arial"/>
                <w:sz w:val="20"/>
                <w:szCs w:val="20"/>
              </w:rPr>
              <w:t xml:space="preserve">Provide information on how campaign material will </w:t>
            </w:r>
            <w:r w:rsidR="0077420E" w:rsidRPr="00D667A4">
              <w:rPr>
                <w:rFonts w:eastAsia="Calibri" w:cs="Arial"/>
                <w:sz w:val="20"/>
                <w:szCs w:val="20"/>
              </w:rPr>
              <w:t xml:space="preserve">meet </w:t>
            </w:r>
            <w:r w:rsidR="00CA68F5" w:rsidRPr="00D667A4">
              <w:rPr>
                <w:rFonts w:eastAsia="Calibri" w:cs="Arial"/>
                <w:sz w:val="20"/>
                <w:szCs w:val="20"/>
              </w:rPr>
              <w:t>accessibility</w:t>
            </w:r>
            <w:r w:rsidR="0077420E" w:rsidRPr="00D667A4">
              <w:rPr>
                <w:rFonts w:eastAsia="Calibri" w:cs="Arial"/>
                <w:sz w:val="20"/>
                <w:szCs w:val="20"/>
              </w:rPr>
              <w:t xml:space="preserve"> requirements</w:t>
            </w:r>
            <w:r w:rsidR="00F94166" w:rsidRPr="00D667A4">
              <w:rPr>
                <w:rFonts w:eastAsia="Calibri" w:cs="Arial"/>
                <w:sz w:val="20"/>
                <w:szCs w:val="20"/>
              </w:rPr>
              <w:t xml:space="preserve">. </w:t>
            </w:r>
            <w:r w:rsidRPr="00D667A4">
              <w:rPr>
                <w:rFonts w:eastAsia="Calibri" w:cs="Arial"/>
                <w:sz w:val="20"/>
                <w:szCs w:val="20"/>
              </w:rPr>
              <w:t xml:space="preserve"> </w:t>
            </w:r>
          </w:p>
        </w:tc>
        <w:tc>
          <w:tcPr>
            <w:tcW w:w="3403" w:type="pct"/>
          </w:tcPr>
          <w:p w14:paraId="0EA3F321" w14:textId="77777777" w:rsidR="00C96E50" w:rsidRPr="002C2A45" w:rsidRDefault="00C96E50" w:rsidP="00855F1A">
            <w:pPr>
              <w:spacing w:after="0" w:line="240" w:lineRule="auto"/>
              <w:rPr>
                <w:rFonts w:eastAsia="Calibri" w:cs="Arial"/>
                <w:sz w:val="22"/>
              </w:rPr>
            </w:pPr>
          </w:p>
        </w:tc>
      </w:tr>
      <w:tr w:rsidR="009B6D79" w:rsidRPr="002C2A45" w14:paraId="1ABA871E" w14:textId="77777777" w:rsidTr="00DC2304">
        <w:trPr>
          <w:cantSplit/>
        </w:trPr>
        <w:tc>
          <w:tcPr>
            <w:tcW w:w="1597" w:type="pct"/>
            <w:shd w:val="clear" w:color="auto" w:fill="DAE9F7"/>
          </w:tcPr>
          <w:p w14:paraId="38506F66" w14:textId="77777777" w:rsidR="006804BB" w:rsidRPr="00FC42FE" w:rsidRDefault="006804BB" w:rsidP="00855F1A">
            <w:pPr>
              <w:spacing w:after="0" w:line="240" w:lineRule="auto"/>
              <w:rPr>
                <w:rFonts w:eastAsia="Calibri" w:cs="Arial"/>
                <w:b/>
                <w:bCs/>
                <w:sz w:val="20"/>
                <w:szCs w:val="20"/>
              </w:rPr>
            </w:pPr>
            <w:r w:rsidRPr="002C2A45">
              <w:rPr>
                <w:rFonts w:eastAsia="Calibri" w:cs="Arial"/>
                <w:b/>
                <w:bCs/>
                <w:sz w:val="22"/>
              </w:rPr>
              <w:t xml:space="preserve">Proposed media selection and market(s) </w:t>
            </w:r>
            <w:r w:rsidRPr="00FC42FE">
              <w:rPr>
                <w:rFonts w:eastAsia="Calibri" w:cs="Arial"/>
                <w:b/>
                <w:bCs/>
                <w:i/>
                <w:iCs/>
                <w:sz w:val="20"/>
                <w:szCs w:val="20"/>
              </w:rPr>
              <w:t>(indicating any regional, interstate or international component)</w:t>
            </w:r>
          </w:p>
          <w:p w14:paraId="00CE7599" w14:textId="77777777" w:rsidR="006804BB" w:rsidRPr="00FC42FE" w:rsidRDefault="006804BB" w:rsidP="00855F1A">
            <w:pPr>
              <w:spacing w:after="0" w:line="240" w:lineRule="auto"/>
              <w:rPr>
                <w:rFonts w:eastAsia="Calibri" w:cs="Arial"/>
                <w:b/>
                <w:bCs/>
                <w:sz w:val="20"/>
                <w:szCs w:val="20"/>
              </w:rPr>
            </w:pPr>
            <w:r w:rsidRPr="00FC42FE">
              <w:rPr>
                <w:rFonts w:eastAsia="Calibri" w:cs="Arial"/>
                <w:sz w:val="20"/>
                <w:szCs w:val="20"/>
              </w:rPr>
              <w:t>Provide any relevant advice, strategy or research provided by a media agency to support the proposed media selection.</w:t>
            </w:r>
          </w:p>
        </w:tc>
        <w:tc>
          <w:tcPr>
            <w:tcW w:w="3403" w:type="pct"/>
          </w:tcPr>
          <w:p w14:paraId="0B822462" w14:textId="77777777" w:rsidR="006804BB" w:rsidRPr="002C2A45" w:rsidRDefault="006804BB" w:rsidP="00855F1A">
            <w:pPr>
              <w:spacing w:after="0" w:line="240" w:lineRule="auto"/>
              <w:rPr>
                <w:rFonts w:eastAsia="Calibri" w:cs="Arial"/>
                <w:sz w:val="22"/>
              </w:rPr>
            </w:pPr>
          </w:p>
        </w:tc>
      </w:tr>
      <w:tr w:rsidR="009B6D79" w:rsidRPr="002C2A45" w14:paraId="09AEBD9F" w14:textId="77777777" w:rsidTr="00DC2304">
        <w:trPr>
          <w:cantSplit/>
        </w:trPr>
        <w:tc>
          <w:tcPr>
            <w:tcW w:w="1597" w:type="pct"/>
            <w:shd w:val="clear" w:color="auto" w:fill="DAE9F7"/>
          </w:tcPr>
          <w:p w14:paraId="00DE3BC4" w14:textId="77777777" w:rsidR="006804BB" w:rsidRPr="002C2A45" w:rsidRDefault="006804BB" w:rsidP="00855F1A">
            <w:pPr>
              <w:spacing w:after="0" w:line="240" w:lineRule="auto"/>
              <w:rPr>
                <w:rFonts w:eastAsia="Calibri" w:cs="Arial"/>
                <w:b/>
                <w:bCs/>
                <w:sz w:val="22"/>
              </w:rPr>
            </w:pPr>
            <w:r w:rsidRPr="002C2A45">
              <w:rPr>
                <w:rFonts w:eastAsia="Calibri" w:cs="Arial"/>
                <w:b/>
                <w:bCs/>
                <w:sz w:val="22"/>
              </w:rPr>
              <w:t>Research</w:t>
            </w:r>
          </w:p>
          <w:p w14:paraId="68A79053" w14:textId="1B98DCEF" w:rsidR="006804BB" w:rsidRPr="00FC42FE" w:rsidRDefault="006804BB" w:rsidP="00855F1A">
            <w:pPr>
              <w:spacing w:after="0" w:line="240" w:lineRule="auto"/>
              <w:rPr>
                <w:rFonts w:eastAsia="Calibri" w:cs="Arial"/>
                <w:sz w:val="20"/>
                <w:szCs w:val="20"/>
              </w:rPr>
            </w:pPr>
            <w:r w:rsidRPr="00FC42FE">
              <w:rPr>
                <w:rFonts w:eastAsia="Calibri" w:cs="Arial"/>
                <w:sz w:val="20"/>
                <w:szCs w:val="20"/>
              </w:rPr>
              <w:t xml:space="preserve">Provide </w:t>
            </w:r>
            <w:r w:rsidR="002F6048" w:rsidRPr="00FC42FE">
              <w:rPr>
                <w:rFonts w:eastAsia="Calibri" w:cs="Arial"/>
                <w:sz w:val="20"/>
                <w:szCs w:val="20"/>
              </w:rPr>
              <w:t>information on lessons learned from previous campaigns</w:t>
            </w:r>
            <w:r w:rsidR="00BC1207" w:rsidRPr="00FC42FE">
              <w:rPr>
                <w:rFonts w:eastAsia="Calibri" w:cs="Arial"/>
                <w:sz w:val="20"/>
                <w:szCs w:val="20"/>
              </w:rPr>
              <w:t xml:space="preserve"> (if </w:t>
            </w:r>
            <w:r w:rsidR="00C05436" w:rsidRPr="00FC42FE">
              <w:rPr>
                <w:rFonts w:eastAsia="Calibri" w:cs="Arial"/>
                <w:sz w:val="20"/>
                <w:szCs w:val="20"/>
              </w:rPr>
              <w:t>applicable</w:t>
            </w:r>
            <w:r w:rsidR="00BC1207" w:rsidRPr="00FC42FE">
              <w:rPr>
                <w:rFonts w:eastAsia="Calibri" w:cs="Arial"/>
                <w:sz w:val="20"/>
                <w:szCs w:val="20"/>
              </w:rPr>
              <w:t>)</w:t>
            </w:r>
            <w:r w:rsidR="00FC42FE">
              <w:rPr>
                <w:rFonts w:eastAsia="Calibri" w:cs="Arial"/>
                <w:sz w:val="20"/>
                <w:szCs w:val="20"/>
              </w:rPr>
              <w:t>,</w:t>
            </w:r>
            <w:r w:rsidR="00BC1207" w:rsidRPr="00FC42FE">
              <w:rPr>
                <w:rFonts w:eastAsia="Calibri" w:cs="Arial"/>
                <w:sz w:val="20"/>
                <w:szCs w:val="20"/>
              </w:rPr>
              <w:t xml:space="preserve"> </w:t>
            </w:r>
            <w:r w:rsidRPr="00FC42FE">
              <w:rPr>
                <w:rFonts w:eastAsia="Calibri" w:cs="Arial"/>
                <w:sz w:val="20"/>
                <w:szCs w:val="20"/>
              </w:rPr>
              <w:t>any relevant research results that support the objectives, key messages and cost-effectiveness of the campaign.</w:t>
            </w:r>
          </w:p>
        </w:tc>
        <w:tc>
          <w:tcPr>
            <w:tcW w:w="3403" w:type="pct"/>
          </w:tcPr>
          <w:p w14:paraId="7F58B899" w14:textId="77777777" w:rsidR="006804BB" w:rsidRPr="002C2A45" w:rsidRDefault="006804BB" w:rsidP="00855F1A">
            <w:pPr>
              <w:spacing w:after="0" w:line="240" w:lineRule="auto"/>
              <w:rPr>
                <w:rFonts w:eastAsia="Calibri" w:cs="Arial"/>
                <w:sz w:val="22"/>
              </w:rPr>
            </w:pPr>
          </w:p>
        </w:tc>
      </w:tr>
      <w:tr w:rsidR="009B6D79" w:rsidRPr="002C2A45" w14:paraId="035493FD" w14:textId="77777777" w:rsidTr="00DC2304">
        <w:trPr>
          <w:cantSplit/>
        </w:trPr>
        <w:tc>
          <w:tcPr>
            <w:tcW w:w="1597" w:type="pct"/>
            <w:shd w:val="clear" w:color="auto" w:fill="DAE9F7"/>
          </w:tcPr>
          <w:p w14:paraId="0FAD2FF1" w14:textId="77777777" w:rsidR="006804BB" w:rsidRPr="002C2A45" w:rsidRDefault="006804BB" w:rsidP="00855F1A">
            <w:pPr>
              <w:spacing w:after="0" w:line="240" w:lineRule="auto"/>
              <w:rPr>
                <w:rFonts w:eastAsia="Calibri" w:cs="Arial"/>
                <w:b/>
                <w:bCs/>
                <w:sz w:val="22"/>
              </w:rPr>
            </w:pPr>
            <w:r w:rsidRPr="002C2A45">
              <w:rPr>
                <w:rFonts w:eastAsia="Calibri" w:cs="Arial"/>
                <w:b/>
                <w:bCs/>
                <w:sz w:val="22"/>
              </w:rPr>
              <w:lastRenderedPageBreak/>
              <w:t xml:space="preserve">Metrics and evaluation </w:t>
            </w:r>
          </w:p>
          <w:p w14:paraId="0214E65A" w14:textId="77777777" w:rsidR="006804BB" w:rsidRPr="00FA7A0C" w:rsidRDefault="006804BB" w:rsidP="00855F1A">
            <w:pPr>
              <w:spacing w:after="0" w:line="240" w:lineRule="auto"/>
              <w:rPr>
                <w:rFonts w:eastAsia="Calibri" w:cs="Arial"/>
                <w:b/>
                <w:bCs/>
                <w:sz w:val="20"/>
                <w:szCs w:val="20"/>
              </w:rPr>
            </w:pPr>
            <w:r w:rsidRPr="00FA7A0C">
              <w:rPr>
                <w:rFonts w:eastAsia="Calibri" w:cs="Arial"/>
                <w:sz w:val="20"/>
                <w:szCs w:val="20"/>
              </w:rPr>
              <w:t>Provide KPIs and metrics to be used in measuring campaign effectiveness, including proposed evaluation methodology and who will undertake it (if relevant).</w:t>
            </w:r>
          </w:p>
        </w:tc>
        <w:tc>
          <w:tcPr>
            <w:tcW w:w="3403" w:type="pct"/>
          </w:tcPr>
          <w:p w14:paraId="76D5CE34" w14:textId="77777777" w:rsidR="006804BB" w:rsidRPr="002C2A45" w:rsidRDefault="006804BB" w:rsidP="00855F1A">
            <w:pPr>
              <w:spacing w:after="0" w:line="240" w:lineRule="auto"/>
              <w:rPr>
                <w:rFonts w:eastAsia="Calibri" w:cs="Arial"/>
                <w:sz w:val="22"/>
              </w:rPr>
            </w:pPr>
          </w:p>
        </w:tc>
      </w:tr>
      <w:tr w:rsidR="009B6D79" w:rsidRPr="002C2A45" w14:paraId="478C3877" w14:textId="77777777" w:rsidTr="00DC2304">
        <w:trPr>
          <w:cantSplit/>
          <w:trHeight w:val="13"/>
        </w:trPr>
        <w:tc>
          <w:tcPr>
            <w:tcW w:w="1597" w:type="pct"/>
            <w:shd w:val="clear" w:color="auto" w:fill="DAE9F7"/>
          </w:tcPr>
          <w:p w14:paraId="5EBDF519" w14:textId="77777777" w:rsidR="006804BB" w:rsidRPr="002C2A45" w:rsidRDefault="006804BB" w:rsidP="00855F1A">
            <w:pPr>
              <w:spacing w:after="0" w:line="240" w:lineRule="auto"/>
              <w:rPr>
                <w:rFonts w:eastAsia="Calibri" w:cs="Arial"/>
                <w:b/>
                <w:bCs/>
                <w:sz w:val="22"/>
              </w:rPr>
            </w:pPr>
            <w:r w:rsidRPr="002C2A45">
              <w:rPr>
                <w:rFonts w:eastAsia="Calibri" w:cs="Arial"/>
                <w:b/>
                <w:bCs/>
                <w:sz w:val="22"/>
              </w:rPr>
              <w:t>Sponsorship and/or industry contributions</w:t>
            </w:r>
          </w:p>
          <w:p w14:paraId="3870B606" w14:textId="27E84C87" w:rsidR="006804BB" w:rsidRPr="00FA7A0C" w:rsidRDefault="006804BB" w:rsidP="00855F1A">
            <w:pPr>
              <w:spacing w:after="0" w:line="240" w:lineRule="auto"/>
              <w:rPr>
                <w:rFonts w:eastAsia="Calibri" w:cs="Arial"/>
                <w:sz w:val="20"/>
                <w:szCs w:val="20"/>
              </w:rPr>
            </w:pPr>
            <w:r w:rsidRPr="00FA7A0C">
              <w:rPr>
                <w:rFonts w:eastAsia="Calibri" w:cs="Arial"/>
                <w:sz w:val="20"/>
                <w:szCs w:val="20"/>
              </w:rPr>
              <w:t>Provide details of any cost offsets</w:t>
            </w:r>
            <w:r w:rsidR="00443595">
              <w:rPr>
                <w:rFonts w:eastAsia="Calibri" w:cs="Arial"/>
                <w:sz w:val="20"/>
                <w:szCs w:val="20"/>
              </w:rPr>
              <w:t>.</w:t>
            </w:r>
          </w:p>
        </w:tc>
        <w:tc>
          <w:tcPr>
            <w:tcW w:w="3403" w:type="pct"/>
          </w:tcPr>
          <w:p w14:paraId="5703CAE9" w14:textId="77777777" w:rsidR="006804BB" w:rsidRPr="002C2A45" w:rsidRDefault="006804BB" w:rsidP="00855F1A">
            <w:pPr>
              <w:spacing w:after="0" w:line="240" w:lineRule="auto"/>
              <w:rPr>
                <w:rFonts w:eastAsia="Calibri" w:cs="Arial"/>
                <w:sz w:val="22"/>
              </w:rPr>
            </w:pPr>
          </w:p>
        </w:tc>
      </w:tr>
      <w:tr w:rsidR="009B6D79" w:rsidRPr="002C2A45" w14:paraId="59BA0CAF" w14:textId="77777777" w:rsidTr="00DC2304">
        <w:trPr>
          <w:cantSplit/>
          <w:trHeight w:val="417"/>
        </w:trPr>
        <w:tc>
          <w:tcPr>
            <w:tcW w:w="1597" w:type="pct"/>
            <w:shd w:val="clear" w:color="auto" w:fill="DAE9F7"/>
          </w:tcPr>
          <w:p w14:paraId="6602EC86" w14:textId="320E92C6" w:rsidR="006804BB" w:rsidRDefault="006804BB" w:rsidP="00855F1A">
            <w:pPr>
              <w:spacing w:after="0" w:line="240" w:lineRule="auto"/>
              <w:rPr>
                <w:rFonts w:eastAsia="Calibri" w:cs="Arial"/>
                <w:b/>
                <w:bCs/>
                <w:sz w:val="22"/>
              </w:rPr>
            </w:pPr>
            <w:r w:rsidRPr="002C2A45">
              <w:rPr>
                <w:rFonts w:eastAsia="Calibri" w:cs="Arial"/>
                <w:b/>
                <w:bCs/>
                <w:sz w:val="22"/>
              </w:rPr>
              <w:t>Nominated media booking agency</w:t>
            </w:r>
          </w:p>
          <w:p w14:paraId="695F15AE" w14:textId="54063CF8" w:rsidR="00753E38" w:rsidRPr="00FA7A0C" w:rsidRDefault="0019104A" w:rsidP="00855F1A">
            <w:pPr>
              <w:spacing w:after="0" w:line="240" w:lineRule="auto"/>
              <w:rPr>
                <w:rFonts w:eastAsia="Calibri" w:cs="Arial"/>
                <w:b/>
                <w:bCs/>
                <w:sz w:val="20"/>
                <w:szCs w:val="20"/>
              </w:rPr>
            </w:pPr>
            <w:r w:rsidRPr="00FA7A0C">
              <w:rPr>
                <w:rFonts w:eastAsia="Calibri" w:cs="Arial"/>
                <w:sz w:val="20"/>
                <w:szCs w:val="20"/>
              </w:rPr>
              <w:t>Note: a CUA Contractor must be used where the estimated media spend (inc. strategy/planning, trading) $50k GST inclusive or more.</w:t>
            </w:r>
          </w:p>
        </w:tc>
        <w:tc>
          <w:tcPr>
            <w:tcW w:w="3403" w:type="pct"/>
          </w:tcPr>
          <w:p w14:paraId="7FCF95FD" w14:textId="77777777" w:rsidR="006804BB" w:rsidRPr="002C2A45" w:rsidDel="00C064C3" w:rsidRDefault="006804BB" w:rsidP="00855F1A">
            <w:pPr>
              <w:spacing w:after="0" w:line="240" w:lineRule="auto"/>
              <w:rPr>
                <w:rFonts w:eastAsia="Calibri" w:cs="Arial"/>
                <w:sz w:val="22"/>
              </w:rPr>
            </w:pPr>
          </w:p>
        </w:tc>
      </w:tr>
      <w:tr w:rsidR="009B6D79" w:rsidRPr="002C2A45" w14:paraId="39A7AF6D" w14:textId="77777777" w:rsidTr="00DC2304">
        <w:trPr>
          <w:cantSplit/>
          <w:trHeight w:val="13"/>
        </w:trPr>
        <w:tc>
          <w:tcPr>
            <w:tcW w:w="1597" w:type="pct"/>
            <w:shd w:val="clear" w:color="auto" w:fill="DAE9F7"/>
          </w:tcPr>
          <w:p w14:paraId="59782155" w14:textId="77777777" w:rsidR="006804BB" w:rsidRDefault="006804BB" w:rsidP="00855F1A">
            <w:pPr>
              <w:spacing w:after="0" w:line="240" w:lineRule="auto"/>
              <w:rPr>
                <w:rFonts w:eastAsia="Calibri" w:cs="Arial"/>
                <w:b/>
                <w:bCs/>
                <w:sz w:val="22"/>
              </w:rPr>
            </w:pPr>
            <w:r w:rsidRPr="002C2A45">
              <w:rPr>
                <w:rFonts w:eastAsia="Calibri" w:cs="Arial"/>
                <w:b/>
                <w:bCs/>
                <w:sz w:val="22"/>
              </w:rPr>
              <w:t>Nominated media planner</w:t>
            </w:r>
          </w:p>
          <w:p w14:paraId="5185867E" w14:textId="57095438" w:rsidR="006C6C31" w:rsidRPr="00B97D5B" w:rsidRDefault="009B7067" w:rsidP="00855F1A">
            <w:pPr>
              <w:spacing w:after="0" w:line="240" w:lineRule="auto"/>
              <w:rPr>
                <w:rFonts w:eastAsia="Calibri" w:cs="Arial"/>
                <w:b/>
                <w:bCs/>
                <w:sz w:val="20"/>
                <w:szCs w:val="20"/>
              </w:rPr>
            </w:pPr>
            <w:r w:rsidRPr="00B97D5B">
              <w:rPr>
                <w:rFonts w:eastAsia="Calibri" w:cs="Arial"/>
                <w:sz w:val="20"/>
                <w:szCs w:val="20"/>
              </w:rPr>
              <w:t>Note: a CUA Contractor must be used where the estimated media spend (inc. strategy/planning, trading) $50k GST inclusive or more.</w:t>
            </w:r>
          </w:p>
        </w:tc>
        <w:tc>
          <w:tcPr>
            <w:tcW w:w="3403" w:type="pct"/>
            <w:vAlign w:val="center"/>
          </w:tcPr>
          <w:p w14:paraId="0A855F5A" w14:textId="77777777" w:rsidR="006804BB" w:rsidRPr="002C2A45" w:rsidDel="00C064C3" w:rsidRDefault="006804BB" w:rsidP="00855F1A">
            <w:pPr>
              <w:spacing w:after="0" w:line="240" w:lineRule="auto"/>
              <w:rPr>
                <w:rFonts w:eastAsia="Calibri" w:cs="Arial"/>
                <w:sz w:val="22"/>
              </w:rPr>
            </w:pPr>
          </w:p>
        </w:tc>
      </w:tr>
    </w:tbl>
    <w:p w14:paraId="0D1C53CA" w14:textId="77777777" w:rsidR="004F27FC" w:rsidRDefault="004F27FC" w:rsidP="004E6AE1">
      <w:pPr>
        <w:keepLines/>
        <w:spacing w:after="0" w:line="240" w:lineRule="auto"/>
        <w:rPr>
          <w:rFonts w:eastAsia="Calibri" w:cs="Arial"/>
          <w:b/>
          <w:szCs w:val="24"/>
        </w:rPr>
      </w:pPr>
    </w:p>
    <w:tbl>
      <w:tblPr>
        <w:tblStyle w:val="TableGrid"/>
        <w:tblW w:w="10201" w:type="dxa"/>
        <w:tblLook w:val="04A0" w:firstRow="1" w:lastRow="0" w:firstColumn="1" w:lastColumn="0" w:noHBand="0" w:noVBand="1"/>
      </w:tblPr>
      <w:tblGrid>
        <w:gridCol w:w="1962"/>
        <w:gridCol w:w="1962"/>
        <w:gridCol w:w="1962"/>
        <w:gridCol w:w="1962"/>
        <w:gridCol w:w="2353"/>
      </w:tblGrid>
      <w:tr w:rsidR="004F27FC" w:rsidRPr="00DC0E1B" w14:paraId="7B96282D" w14:textId="77777777" w:rsidTr="00A623C9">
        <w:trPr>
          <w:trHeight w:val="252"/>
        </w:trPr>
        <w:tc>
          <w:tcPr>
            <w:tcW w:w="1962" w:type="dxa"/>
            <w:shd w:val="clear" w:color="auto" w:fill="F7CAAC" w:themeFill="accent2" w:themeFillTint="66"/>
          </w:tcPr>
          <w:p w14:paraId="78FEF495" w14:textId="77777777" w:rsidR="004F27FC" w:rsidRPr="00DC0E1B" w:rsidRDefault="004F27FC" w:rsidP="004F27FC">
            <w:pPr>
              <w:keepLines/>
              <w:spacing w:line="240" w:lineRule="auto"/>
              <w:jc w:val="center"/>
              <w:rPr>
                <w:rFonts w:ascii="Arial" w:eastAsia="Calibri" w:hAnsi="Arial" w:cs="Arial"/>
                <w:b/>
                <w:szCs w:val="24"/>
              </w:rPr>
            </w:pPr>
            <w:r w:rsidRPr="00DC0E1B">
              <w:rPr>
                <w:rFonts w:ascii="Arial" w:eastAsia="Calibri" w:hAnsi="Arial" w:cs="Arial"/>
                <w:b/>
                <w:szCs w:val="24"/>
                <w:lang w:eastAsia="en-US"/>
              </w:rPr>
              <w:t>Activity</w:t>
            </w:r>
          </w:p>
        </w:tc>
        <w:tc>
          <w:tcPr>
            <w:tcW w:w="8239" w:type="dxa"/>
            <w:gridSpan w:val="4"/>
            <w:shd w:val="clear" w:color="auto" w:fill="F7CAAC" w:themeFill="accent2" w:themeFillTint="66"/>
          </w:tcPr>
          <w:p w14:paraId="67F9F76E" w14:textId="77777777" w:rsidR="004F27FC" w:rsidRPr="00DC0E1B" w:rsidRDefault="004F27FC" w:rsidP="004F27FC">
            <w:pPr>
              <w:keepLines/>
              <w:spacing w:line="240" w:lineRule="auto"/>
              <w:rPr>
                <w:rFonts w:eastAsia="Calibri" w:cs="Arial"/>
                <w:b/>
                <w:szCs w:val="24"/>
              </w:rPr>
            </w:pPr>
            <w:r w:rsidRPr="00DC0E1B">
              <w:rPr>
                <w:rFonts w:ascii="Arial" w:eastAsia="Calibri" w:hAnsi="Arial" w:cs="Arial"/>
                <w:b/>
                <w:szCs w:val="24"/>
              </w:rPr>
              <w:t>Total budget (</w:t>
            </w:r>
            <w:r>
              <w:rPr>
                <w:rFonts w:ascii="Arial" w:eastAsia="Calibri" w:hAnsi="Arial" w:cs="Arial"/>
                <w:b/>
                <w:szCs w:val="24"/>
              </w:rPr>
              <w:t>inc.</w:t>
            </w:r>
            <w:r w:rsidRPr="00DC0E1B">
              <w:rPr>
                <w:rFonts w:ascii="Arial" w:eastAsia="Calibri" w:hAnsi="Arial" w:cs="Arial"/>
                <w:b/>
                <w:szCs w:val="24"/>
              </w:rPr>
              <w:t xml:space="preserve"> GST): </w:t>
            </w:r>
          </w:p>
        </w:tc>
      </w:tr>
      <w:tr w:rsidR="004F27FC" w:rsidRPr="00DC0E1B" w14:paraId="5030FB10" w14:textId="77777777" w:rsidTr="00A623C9">
        <w:trPr>
          <w:trHeight w:val="390"/>
        </w:trPr>
        <w:tc>
          <w:tcPr>
            <w:tcW w:w="1962" w:type="dxa"/>
            <w:shd w:val="clear" w:color="auto" w:fill="DEEAF6" w:themeFill="accent1" w:themeFillTint="33"/>
          </w:tcPr>
          <w:p w14:paraId="4A9031CB" w14:textId="77777777" w:rsidR="004F27FC" w:rsidRPr="00DC0E1B" w:rsidRDefault="004F27FC" w:rsidP="004F27FC">
            <w:pPr>
              <w:keepLines/>
              <w:spacing w:line="240" w:lineRule="auto"/>
              <w:rPr>
                <w:rFonts w:ascii="Arial" w:eastAsia="Calibri" w:hAnsi="Arial" w:cs="Arial"/>
                <w:b/>
                <w:sz w:val="22"/>
                <w:szCs w:val="22"/>
              </w:rPr>
            </w:pPr>
            <w:r w:rsidRPr="00DC0E1B">
              <w:rPr>
                <w:rFonts w:ascii="Arial" w:eastAsia="Calibri" w:hAnsi="Arial" w:cs="Arial"/>
                <w:b/>
                <w:sz w:val="22"/>
                <w:szCs w:val="22"/>
              </w:rPr>
              <w:t>Year</w:t>
            </w:r>
          </w:p>
        </w:tc>
        <w:tc>
          <w:tcPr>
            <w:tcW w:w="1962" w:type="dxa"/>
          </w:tcPr>
          <w:p w14:paraId="18D324DF" w14:textId="77777777" w:rsidR="004F27FC" w:rsidRPr="00DC0E1B" w:rsidRDefault="004F27FC" w:rsidP="004F27FC">
            <w:pPr>
              <w:keepLines/>
              <w:spacing w:line="240" w:lineRule="auto"/>
              <w:jc w:val="center"/>
              <w:rPr>
                <w:rFonts w:ascii="Arial" w:eastAsia="Calibri" w:hAnsi="Arial" w:cs="Arial"/>
                <w:b/>
                <w:sz w:val="22"/>
                <w:szCs w:val="22"/>
              </w:rPr>
            </w:pPr>
            <w:r w:rsidRPr="00DC0E1B">
              <w:rPr>
                <w:rFonts w:ascii="Arial" w:eastAsia="Calibri" w:hAnsi="Arial" w:cs="Arial"/>
                <w:b/>
                <w:sz w:val="22"/>
                <w:szCs w:val="22"/>
              </w:rPr>
              <w:t>2026-27</w:t>
            </w:r>
          </w:p>
        </w:tc>
        <w:tc>
          <w:tcPr>
            <w:tcW w:w="1962" w:type="dxa"/>
          </w:tcPr>
          <w:p w14:paraId="773A369B" w14:textId="77777777" w:rsidR="004F27FC" w:rsidRPr="00DC0E1B" w:rsidRDefault="004F27FC" w:rsidP="004F27FC">
            <w:pPr>
              <w:keepLines/>
              <w:spacing w:line="240" w:lineRule="auto"/>
              <w:jc w:val="center"/>
              <w:rPr>
                <w:rFonts w:ascii="Arial" w:eastAsia="Calibri" w:hAnsi="Arial" w:cs="Arial"/>
                <w:b/>
                <w:sz w:val="22"/>
                <w:szCs w:val="22"/>
              </w:rPr>
            </w:pPr>
            <w:r w:rsidRPr="00DC0E1B">
              <w:rPr>
                <w:rFonts w:ascii="Arial" w:eastAsia="Calibri" w:hAnsi="Arial" w:cs="Arial"/>
                <w:b/>
                <w:sz w:val="22"/>
                <w:szCs w:val="22"/>
              </w:rPr>
              <w:t>2027-28</w:t>
            </w:r>
          </w:p>
        </w:tc>
        <w:tc>
          <w:tcPr>
            <w:tcW w:w="1962" w:type="dxa"/>
          </w:tcPr>
          <w:p w14:paraId="0F4DCFF9" w14:textId="77777777" w:rsidR="004F27FC" w:rsidRPr="00DC0E1B" w:rsidRDefault="004F27FC" w:rsidP="004F27FC">
            <w:pPr>
              <w:keepLines/>
              <w:spacing w:line="240" w:lineRule="auto"/>
              <w:jc w:val="center"/>
              <w:rPr>
                <w:rFonts w:ascii="Arial" w:eastAsia="Calibri" w:hAnsi="Arial" w:cs="Arial"/>
                <w:b/>
                <w:sz w:val="22"/>
                <w:szCs w:val="22"/>
              </w:rPr>
            </w:pPr>
            <w:r w:rsidRPr="00DC0E1B">
              <w:rPr>
                <w:rFonts w:ascii="Arial" w:eastAsia="Calibri" w:hAnsi="Arial" w:cs="Arial"/>
                <w:b/>
                <w:sz w:val="22"/>
                <w:szCs w:val="22"/>
              </w:rPr>
              <w:t>2028-29</w:t>
            </w:r>
          </w:p>
        </w:tc>
        <w:tc>
          <w:tcPr>
            <w:tcW w:w="2353" w:type="dxa"/>
          </w:tcPr>
          <w:p w14:paraId="37303A15" w14:textId="77777777" w:rsidR="004F27FC" w:rsidRPr="00DC0E1B" w:rsidRDefault="004F27FC" w:rsidP="004F27FC">
            <w:pPr>
              <w:keepLines/>
              <w:spacing w:line="240" w:lineRule="auto"/>
              <w:jc w:val="center"/>
              <w:rPr>
                <w:rFonts w:ascii="Arial" w:eastAsia="Calibri" w:hAnsi="Arial" w:cs="Arial"/>
                <w:b/>
                <w:sz w:val="22"/>
                <w:szCs w:val="22"/>
              </w:rPr>
            </w:pPr>
            <w:r w:rsidRPr="00DC0E1B">
              <w:rPr>
                <w:rFonts w:ascii="Arial" w:eastAsia="Calibri" w:hAnsi="Arial" w:cs="Arial"/>
                <w:b/>
                <w:sz w:val="22"/>
                <w:szCs w:val="22"/>
              </w:rPr>
              <w:t>2029-30</w:t>
            </w:r>
          </w:p>
        </w:tc>
      </w:tr>
      <w:tr w:rsidR="004F27FC" w14:paraId="0F5BCB38" w14:textId="77777777" w:rsidTr="00A623C9">
        <w:trPr>
          <w:trHeight w:val="871"/>
        </w:trPr>
        <w:tc>
          <w:tcPr>
            <w:tcW w:w="1962" w:type="dxa"/>
            <w:shd w:val="clear" w:color="auto" w:fill="DEEAF6" w:themeFill="accent1" w:themeFillTint="33"/>
          </w:tcPr>
          <w:p w14:paraId="021C80F0" w14:textId="77777777" w:rsidR="004F27FC" w:rsidRPr="00B76AF8" w:rsidRDefault="004F27FC" w:rsidP="004F27FC">
            <w:pPr>
              <w:keepLines/>
              <w:spacing w:line="240" w:lineRule="auto"/>
              <w:rPr>
                <w:rFonts w:ascii="Arial" w:eastAsia="Calibri" w:hAnsi="Arial" w:cs="Arial"/>
                <w:b/>
                <w:szCs w:val="24"/>
              </w:rPr>
            </w:pPr>
            <w:r w:rsidRPr="00B76AF8">
              <w:rPr>
                <w:rFonts w:ascii="Arial" w:eastAsia="Calibri" w:hAnsi="Arial" w:cs="Arial"/>
                <w:b/>
                <w:sz w:val="22"/>
              </w:rPr>
              <w:t>Media placement expenditure</w:t>
            </w:r>
          </w:p>
        </w:tc>
        <w:tc>
          <w:tcPr>
            <w:tcW w:w="1962" w:type="dxa"/>
          </w:tcPr>
          <w:p w14:paraId="1A8B2EC9" w14:textId="77777777" w:rsidR="004F27FC" w:rsidRDefault="004F27FC" w:rsidP="004F27FC">
            <w:pPr>
              <w:keepLines/>
              <w:spacing w:line="240" w:lineRule="auto"/>
              <w:jc w:val="center"/>
              <w:rPr>
                <w:rFonts w:eastAsia="Calibri" w:cs="Arial"/>
                <w:b/>
                <w:szCs w:val="24"/>
              </w:rPr>
            </w:pPr>
          </w:p>
        </w:tc>
        <w:tc>
          <w:tcPr>
            <w:tcW w:w="1962" w:type="dxa"/>
          </w:tcPr>
          <w:p w14:paraId="688EA651" w14:textId="77777777" w:rsidR="004F27FC" w:rsidRDefault="004F27FC" w:rsidP="004F27FC">
            <w:pPr>
              <w:keepLines/>
              <w:spacing w:line="240" w:lineRule="auto"/>
              <w:jc w:val="center"/>
              <w:rPr>
                <w:rFonts w:eastAsia="Calibri" w:cs="Arial"/>
                <w:b/>
                <w:szCs w:val="24"/>
              </w:rPr>
            </w:pPr>
          </w:p>
        </w:tc>
        <w:tc>
          <w:tcPr>
            <w:tcW w:w="1962" w:type="dxa"/>
          </w:tcPr>
          <w:p w14:paraId="438F6557" w14:textId="77777777" w:rsidR="004F27FC" w:rsidRDefault="004F27FC" w:rsidP="004F27FC">
            <w:pPr>
              <w:keepLines/>
              <w:spacing w:line="240" w:lineRule="auto"/>
              <w:jc w:val="center"/>
              <w:rPr>
                <w:rFonts w:eastAsia="Calibri" w:cs="Arial"/>
                <w:b/>
                <w:szCs w:val="24"/>
              </w:rPr>
            </w:pPr>
          </w:p>
        </w:tc>
        <w:tc>
          <w:tcPr>
            <w:tcW w:w="2353" w:type="dxa"/>
          </w:tcPr>
          <w:p w14:paraId="6F2F945E" w14:textId="77777777" w:rsidR="004F27FC" w:rsidRDefault="004F27FC" w:rsidP="004F27FC">
            <w:pPr>
              <w:keepLines/>
              <w:spacing w:line="240" w:lineRule="auto"/>
              <w:jc w:val="center"/>
              <w:rPr>
                <w:rFonts w:eastAsia="Calibri" w:cs="Arial"/>
                <w:b/>
                <w:szCs w:val="24"/>
              </w:rPr>
            </w:pPr>
          </w:p>
        </w:tc>
      </w:tr>
      <w:tr w:rsidR="004F27FC" w14:paraId="1FFD1EBE" w14:textId="77777777" w:rsidTr="00A623C9">
        <w:trPr>
          <w:trHeight w:val="1112"/>
        </w:trPr>
        <w:tc>
          <w:tcPr>
            <w:tcW w:w="1962" w:type="dxa"/>
            <w:shd w:val="clear" w:color="auto" w:fill="DEEAF6" w:themeFill="accent1" w:themeFillTint="33"/>
          </w:tcPr>
          <w:p w14:paraId="4F8FDA91" w14:textId="77777777" w:rsidR="004F27FC" w:rsidRPr="00B76AF8" w:rsidRDefault="004F27FC" w:rsidP="004F27FC">
            <w:pPr>
              <w:keepLines/>
              <w:spacing w:line="240" w:lineRule="auto"/>
              <w:rPr>
                <w:rFonts w:ascii="Arial" w:eastAsia="Calibri" w:hAnsi="Arial" w:cs="Arial"/>
                <w:b/>
                <w:szCs w:val="24"/>
              </w:rPr>
            </w:pPr>
            <w:r w:rsidRPr="00B76AF8">
              <w:rPr>
                <w:rFonts w:ascii="Arial" w:eastAsia="Calibri" w:hAnsi="Arial" w:cs="Arial"/>
                <w:b/>
                <w:sz w:val="22"/>
              </w:rPr>
              <w:t>Creative development and production costs</w:t>
            </w:r>
          </w:p>
        </w:tc>
        <w:tc>
          <w:tcPr>
            <w:tcW w:w="1962" w:type="dxa"/>
          </w:tcPr>
          <w:p w14:paraId="5CC0C17E" w14:textId="77777777" w:rsidR="004F27FC" w:rsidRDefault="004F27FC" w:rsidP="004F27FC">
            <w:pPr>
              <w:keepLines/>
              <w:spacing w:line="240" w:lineRule="auto"/>
              <w:jc w:val="center"/>
              <w:rPr>
                <w:rFonts w:eastAsia="Calibri" w:cs="Arial"/>
                <w:b/>
                <w:szCs w:val="24"/>
              </w:rPr>
            </w:pPr>
          </w:p>
        </w:tc>
        <w:tc>
          <w:tcPr>
            <w:tcW w:w="1962" w:type="dxa"/>
          </w:tcPr>
          <w:p w14:paraId="69CBF04A" w14:textId="77777777" w:rsidR="004F27FC" w:rsidRDefault="004F27FC" w:rsidP="004F27FC">
            <w:pPr>
              <w:keepLines/>
              <w:spacing w:line="240" w:lineRule="auto"/>
              <w:jc w:val="center"/>
              <w:rPr>
                <w:rFonts w:eastAsia="Calibri" w:cs="Arial"/>
                <w:b/>
                <w:szCs w:val="24"/>
              </w:rPr>
            </w:pPr>
          </w:p>
        </w:tc>
        <w:tc>
          <w:tcPr>
            <w:tcW w:w="1962" w:type="dxa"/>
          </w:tcPr>
          <w:p w14:paraId="4FCE27D7" w14:textId="77777777" w:rsidR="004F27FC" w:rsidRDefault="004F27FC" w:rsidP="004F27FC">
            <w:pPr>
              <w:keepLines/>
              <w:spacing w:line="240" w:lineRule="auto"/>
              <w:jc w:val="center"/>
              <w:rPr>
                <w:rFonts w:eastAsia="Calibri" w:cs="Arial"/>
                <w:b/>
                <w:szCs w:val="24"/>
              </w:rPr>
            </w:pPr>
          </w:p>
        </w:tc>
        <w:tc>
          <w:tcPr>
            <w:tcW w:w="2353" w:type="dxa"/>
          </w:tcPr>
          <w:p w14:paraId="32DB3E98" w14:textId="77777777" w:rsidR="004F27FC" w:rsidRDefault="004F27FC" w:rsidP="004F27FC">
            <w:pPr>
              <w:keepLines/>
              <w:spacing w:line="240" w:lineRule="auto"/>
              <w:jc w:val="center"/>
              <w:rPr>
                <w:rFonts w:eastAsia="Calibri" w:cs="Arial"/>
                <w:b/>
                <w:szCs w:val="24"/>
              </w:rPr>
            </w:pPr>
          </w:p>
        </w:tc>
      </w:tr>
      <w:tr w:rsidR="004F27FC" w14:paraId="4A5A2175" w14:textId="77777777" w:rsidTr="00A623C9">
        <w:trPr>
          <w:trHeight w:val="1525"/>
        </w:trPr>
        <w:tc>
          <w:tcPr>
            <w:tcW w:w="1962" w:type="dxa"/>
            <w:shd w:val="clear" w:color="auto" w:fill="DEEAF6" w:themeFill="accent1" w:themeFillTint="33"/>
          </w:tcPr>
          <w:p w14:paraId="4C912A7A" w14:textId="77777777" w:rsidR="004F27FC" w:rsidRPr="00B76AF8" w:rsidRDefault="004F27FC" w:rsidP="004F27FC">
            <w:pPr>
              <w:keepLines/>
              <w:spacing w:line="240" w:lineRule="auto"/>
              <w:rPr>
                <w:rFonts w:ascii="Arial" w:eastAsia="Calibri" w:hAnsi="Arial" w:cs="Arial"/>
                <w:b/>
                <w:szCs w:val="24"/>
              </w:rPr>
            </w:pPr>
            <w:r w:rsidRPr="00B76AF8">
              <w:rPr>
                <w:rFonts w:ascii="Arial" w:eastAsia="Calibri" w:hAnsi="Arial" w:cs="Arial"/>
                <w:b/>
                <w:sz w:val="22"/>
              </w:rPr>
              <w:t xml:space="preserve">Digital costs </w:t>
            </w:r>
            <w:r w:rsidRPr="00156669">
              <w:rPr>
                <w:rFonts w:ascii="Arial" w:eastAsia="Calibri" w:hAnsi="Arial" w:cs="Arial"/>
                <w:bCs/>
                <w:sz w:val="20"/>
              </w:rPr>
              <w:t>I</w:t>
            </w:r>
            <w:r w:rsidRPr="009B6810">
              <w:rPr>
                <w:rFonts w:ascii="Arial" w:eastAsia="Calibri" w:hAnsi="Arial" w:cs="Arial"/>
                <w:bCs/>
                <w:sz w:val="20"/>
              </w:rPr>
              <w:t>ncluding web and social media costs not captured by the media placement expenditure</w:t>
            </w:r>
            <w:r>
              <w:rPr>
                <w:rFonts w:ascii="Arial" w:eastAsia="Calibri" w:hAnsi="Arial" w:cs="Arial"/>
                <w:bCs/>
                <w:sz w:val="20"/>
              </w:rPr>
              <w:t>.</w:t>
            </w:r>
          </w:p>
        </w:tc>
        <w:tc>
          <w:tcPr>
            <w:tcW w:w="1962" w:type="dxa"/>
          </w:tcPr>
          <w:p w14:paraId="781760C9" w14:textId="77777777" w:rsidR="004F27FC" w:rsidRDefault="004F27FC" w:rsidP="004F27FC">
            <w:pPr>
              <w:keepLines/>
              <w:spacing w:line="240" w:lineRule="auto"/>
              <w:jc w:val="center"/>
              <w:rPr>
                <w:rFonts w:eastAsia="Calibri" w:cs="Arial"/>
                <w:b/>
                <w:szCs w:val="24"/>
              </w:rPr>
            </w:pPr>
          </w:p>
        </w:tc>
        <w:tc>
          <w:tcPr>
            <w:tcW w:w="1962" w:type="dxa"/>
          </w:tcPr>
          <w:p w14:paraId="33E8F063" w14:textId="77777777" w:rsidR="004F27FC" w:rsidRDefault="004F27FC" w:rsidP="004F27FC">
            <w:pPr>
              <w:keepLines/>
              <w:spacing w:line="240" w:lineRule="auto"/>
              <w:jc w:val="center"/>
              <w:rPr>
                <w:rFonts w:eastAsia="Calibri" w:cs="Arial"/>
                <w:b/>
                <w:szCs w:val="24"/>
              </w:rPr>
            </w:pPr>
          </w:p>
        </w:tc>
        <w:tc>
          <w:tcPr>
            <w:tcW w:w="1962" w:type="dxa"/>
          </w:tcPr>
          <w:p w14:paraId="0A5AD910" w14:textId="77777777" w:rsidR="004F27FC" w:rsidRDefault="004F27FC" w:rsidP="004F27FC">
            <w:pPr>
              <w:keepLines/>
              <w:spacing w:line="240" w:lineRule="auto"/>
              <w:jc w:val="center"/>
              <w:rPr>
                <w:rFonts w:eastAsia="Calibri" w:cs="Arial"/>
                <w:b/>
                <w:szCs w:val="24"/>
              </w:rPr>
            </w:pPr>
          </w:p>
        </w:tc>
        <w:tc>
          <w:tcPr>
            <w:tcW w:w="2353" w:type="dxa"/>
          </w:tcPr>
          <w:p w14:paraId="5A45FF25" w14:textId="77777777" w:rsidR="004F27FC" w:rsidRDefault="004F27FC" w:rsidP="004F27FC">
            <w:pPr>
              <w:keepLines/>
              <w:spacing w:line="240" w:lineRule="auto"/>
              <w:jc w:val="center"/>
              <w:rPr>
                <w:rFonts w:eastAsia="Calibri" w:cs="Arial"/>
                <w:b/>
                <w:szCs w:val="24"/>
              </w:rPr>
            </w:pPr>
          </w:p>
        </w:tc>
      </w:tr>
      <w:tr w:rsidR="004F27FC" w14:paraId="53021786" w14:textId="77777777" w:rsidTr="00A623C9">
        <w:trPr>
          <w:trHeight w:val="2218"/>
        </w:trPr>
        <w:tc>
          <w:tcPr>
            <w:tcW w:w="1962" w:type="dxa"/>
            <w:shd w:val="clear" w:color="auto" w:fill="DEEAF6" w:themeFill="accent1" w:themeFillTint="33"/>
          </w:tcPr>
          <w:p w14:paraId="7EC2585F" w14:textId="77777777" w:rsidR="004F27FC" w:rsidRPr="00B76AF8" w:rsidRDefault="004F27FC" w:rsidP="004F27FC">
            <w:pPr>
              <w:keepLines/>
              <w:spacing w:line="240" w:lineRule="auto"/>
              <w:rPr>
                <w:rFonts w:ascii="Arial" w:eastAsia="Calibri" w:hAnsi="Arial" w:cs="Arial"/>
                <w:b/>
                <w:szCs w:val="24"/>
              </w:rPr>
            </w:pPr>
            <w:r w:rsidRPr="00B76AF8">
              <w:rPr>
                <w:rFonts w:ascii="Arial" w:eastAsia="Calibri" w:hAnsi="Arial" w:cs="Arial"/>
                <w:b/>
                <w:sz w:val="22"/>
              </w:rPr>
              <w:t>Other costs</w:t>
            </w:r>
            <w:r w:rsidRPr="00B76AF8">
              <w:rPr>
                <w:rFonts w:ascii="Arial" w:eastAsia="Calibri" w:hAnsi="Arial" w:cs="Arial"/>
                <w:sz w:val="22"/>
              </w:rPr>
              <w:t xml:space="preserve"> </w:t>
            </w:r>
            <w:r w:rsidRPr="00B76AF8">
              <w:rPr>
                <w:rFonts w:ascii="Arial" w:eastAsia="Calibri" w:hAnsi="Arial" w:cs="Arial"/>
                <w:sz w:val="22"/>
              </w:rPr>
              <w:br/>
            </w:r>
            <w:r w:rsidRPr="00156669">
              <w:rPr>
                <w:rFonts w:ascii="Arial" w:eastAsia="Calibri" w:hAnsi="Arial" w:cs="Arial"/>
                <w:sz w:val="20"/>
              </w:rPr>
              <w:t>Itemise (e.g. research, events, partnerships, translations or stakeholder materials and project funded staff resourcing)</w:t>
            </w:r>
            <w:r>
              <w:rPr>
                <w:rFonts w:ascii="Arial" w:eastAsia="Calibri" w:hAnsi="Arial" w:cs="Arial"/>
                <w:sz w:val="20"/>
              </w:rPr>
              <w:t>.</w:t>
            </w:r>
          </w:p>
        </w:tc>
        <w:tc>
          <w:tcPr>
            <w:tcW w:w="1962" w:type="dxa"/>
          </w:tcPr>
          <w:p w14:paraId="00C530AC" w14:textId="77777777" w:rsidR="004F27FC" w:rsidRDefault="004F27FC" w:rsidP="004F27FC">
            <w:pPr>
              <w:keepLines/>
              <w:spacing w:line="240" w:lineRule="auto"/>
              <w:jc w:val="center"/>
              <w:rPr>
                <w:rFonts w:eastAsia="Calibri" w:cs="Arial"/>
                <w:b/>
                <w:szCs w:val="24"/>
              </w:rPr>
            </w:pPr>
          </w:p>
        </w:tc>
        <w:tc>
          <w:tcPr>
            <w:tcW w:w="1962" w:type="dxa"/>
          </w:tcPr>
          <w:p w14:paraId="27E8E936" w14:textId="77777777" w:rsidR="004F27FC" w:rsidRDefault="004F27FC" w:rsidP="004F27FC">
            <w:pPr>
              <w:keepLines/>
              <w:spacing w:line="240" w:lineRule="auto"/>
              <w:jc w:val="center"/>
              <w:rPr>
                <w:rFonts w:eastAsia="Calibri" w:cs="Arial"/>
                <w:b/>
                <w:szCs w:val="24"/>
              </w:rPr>
            </w:pPr>
          </w:p>
        </w:tc>
        <w:tc>
          <w:tcPr>
            <w:tcW w:w="1962" w:type="dxa"/>
          </w:tcPr>
          <w:p w14:paraId="2D479556" w14:textId="77777777" w:rsidR="004F27FC" w:rsidRDefault="004F27FC" w:rsidP="004F27FC">
            <w:pPr>
              <w:keepLines/>
              <w:spacing w:line="240" w:lineRule="auto"/>
              <w:jc w:val="center"/>
              <w:rPr>
                <w:rFonts w:eastAsia="Calibri" w:cs="Arial"/>
                <w:b/>
                <w:szCs w:val="24"/>
              </w:rPr>
            </w:pPr>
          </w:p>
        </w:tc>
        <w:tc>
          <w:tcPr>
            <w:tcW w:w="2353" w:type="dxa"/>
          </w:tcPr>
          <w:p w14:paraId="2E38C59E" w14:textId="77777777" w:rsidR="004F27FC" w:rsidRDefault="004F27FC" w:rsidP="004F27FC">
            <w:pPr>
              <w:keepLines/>
              <w:spacing w:line="240" w:lineRule="auto"/>
              <w:jc w:val="center"/>
              <w:rPr>
                <w:rFonts w:eastAsia="Calibri" w:cs="Arial"/>
                <w:b/>
                <w:szCs w:val="24"/>
              </w:rPr>
            </w:pPr>
          </w:p>
        </w:tc>
      </w:tr>
      <w:tr w:rsidR="004F27FC" w14:paraId="2075406C" w14:textId="77777777" w:rsidTr="00A623C9">
        <w:trPr>
          <w:trHeight w:val="393"/>
        </w:trPr>
        <w:tc>
          <w:tcPr>
            <w:tcW w:w="1962" w:type="dxa"/>
            <w:shd w:val="clear" w:color="auto" w:fill="DEEAF6" w:themeFill="accent1" w:themeFillTint="33"/>
          </w:tcPr>
          <w:p w14:paraId="124D5F10" w14:textId="77777777" w:rsidR="004F27FC" w:rsidRPr="00D315B1" w:rsidRDefault="004F27FC" w:rsidP="004F27FC">
            <w:pPr>
              <w:keepLines/>
              <w:spacing w:line="240" w:lineRule="auto"/>
              <w:rPr>
                <w:rFonts w:asciiTheme="minorHAnsi" w:eastAsia="Calibri" w:hAnsiTheme="minorHAnsi" w:cstheme="minorHAnsi"/>
                <w:b/>
                <w:sz w:val="22"/>
              </w:rPr>
            </w:pPr>
            <w:r w:rsidRPr="00D315B1">
              <w:rPr>
                <w:rFonts w:asciiTheme="minorHAnsi" w:eastAsia="Calibri" w:hAnsiTheme="minorHAnsi" w:cstheme="minorHAnsi"/>
                <w:b/>
                <w:sz w:val="22"/>
              </w:rPr>
              <w:t>Financial year total cost</w:t>
            </w:r>
          </w:p>
        </w:tc>
        <w:tc>
          <w:tcPr>
            <w:tcW w:w="1962" w:type="dxa"/>
          </w:tcPr>
          <w:p w14:paraId="3D44AFD8" w14:textId="77777777" w:rsidR="004F27FC" w:rsidRDefault="004F27FC" w:rsidP="004F27FC">
            <w:pPr>
              <w:keepLines/>
              <w:spacing w:line="240" w:lineRule="auto"/>
              <w:jc w:val="center"/>
              <w:rPr>
                <w:rFonts w:eastAsia="Calibri" w:cs="Arial"/>
                <w:b/>
                <w:szCs w:val="24"/>
              </w:rPr>
            </w:pPr>
          </w:p>
        </w:tc>
        <w:tc>
          <w:tcPr>
            <w:tcW w:w="1962" w:type="dxa"/>
          </w:tcPr>
          <w:p w14:paraId="0F1AD2CE" w14:textId="77777777" w:rsidR="004F27FC" w:rsidRDefault="004F27FC" w:rsidP="004F27FC">
            <w:pPr>
              <w:keepLines/>
              <w:spacing w:line="240" w:lineRule="auto"/>
              <w:jc w:val="center"/>
              <w:rPr>
                <w:rFonts w:eastAsia="Calibri" w:cs="Arial"/>
                <w:b/>
                <w:szCs w:val="24"/>
              </w:rPr>
            </w:pPr>
          </w:p>
        </w:tc>
        <w:tc>
          <w:tcPr>
            <w:tcW w:w="1962" w:type="dxa"/>
          </w:tcPr>
          <w:p w14:paraId="1315DA71" w14:textId="77777777" w:rsidR="004F27FC" w:rsidRDefault="004F27FC" w:rsidP="004F27FC">
            <w:pPr>
              <w:keepLines/>
              <w:spacing w:line="240" w:lineRule="auto"/>
              <w:jc w:val="center"/>
              <w:rPr>
                <w:rFonts w:eastAsia="Calibri" w:cs="Arial"/>
                <w:b/>
                <w:szCs w:val="24"/>
              </w:rPr>
            </w:pPr>
          </w:p>
        </w:tc>
        <w:tc>
          <w:tcPr>
            <w:tcW w:w="2353" w:type="dxa"/>
          </w:tcPr>
          <w:p w14:paraId="4869DDF8" w14:textId="77777777" w:rsidR="004F27FC" w:rsidRDefault="004F27FC" w:rsidP="004F27FC">
            <w:pPr>
              <w:keepLines/>
              <w:spacing w:line="240" w:lineRule="auto"/>
              <w:jc w:val="center"/>
              <w:rPr>
                <w:rFonts w:eastAsia="Calibri" w:cs="Arial"/>
                <w:b/>
                <w:szCs w:val="24"/>
              </w:rPr>
            </w:pPr>
          </w:p>
        </w:tc>
      </w:tr>
    </w:tbl>
    <w:p w14:paraId="00A5F83C" w14:textId="3AA2FDCA" w:rsidR="000119A6" w:rsidRPr="000119A6" w:rsidRDefault="000119A6" w:rsidP="000119A6">
      <w:pPr>
        <w:keepNext/>
        <w:keepLines/>
        <w:spacing w:line="240" w:lineRule="auto"/>
        <w:jc w:val="center"/>
        <w:rPr>
          <w:rFonts w:eastAsia="Calibri" w:cs="Arial"/>
          <w:b/>
          <w:i/>
          <w:szCs w:val="24"/>
        </w:rPr>
      </w:pPr>
      <w:r w:rsidRPr="000119A6">
        <w:rPr>
          <w:rFonts w:eastAsia="Calibri" w:cs="Arial"/>
          <w:b/>
          <w:szCs w:val="24"/>
        </w:rPr>
        <w:lastRenderedPageBreak/>
        <w:t>Creative materials</w:t>
      </w:r>
      <w:r w:rsidRPr="000119A6">
        <w:rPr>
          <w:rFonts w:eastAsia="Calibri" w:cs="Arial"/>
          <w:b/>
          <w:bCs/>
          <w:szCs w:val="24"/>
        </w:rPr>
        <w:t xml:space="preserve"> and contracted agencies</w:t>
      </w:r>
    </w:p>
    <w:p w14:paraId="7A30BDCE" w14:textId="0E00439F" w:rsidR="000119A6" w:rsidRPr="000119A6" w:rsidRDefault="001D4DBB" w:rsidP="00F4191B">
      <w:pPr>
        <w:keepNext/>
        <w:keepLines/>
        <w:spacing w:after="240" w:line="240" w:lineRule="auto"/>
        <w:ind w:right="-472"/>
        <w:jc w:val="both"/>
        <w:rPr>
          <w:rFonts w:eastAsia="Calibri" w:cs="Arial"/>
          <w:sz w:val="22"/>
        </w:rPr>
      </w:pPr>
      <w:r>
        <w:rPr>
          <w:rFonts w:eastAsia="Calibri" w:cs="Arial"/>
          <w:sz w:val="22"/>
        </w:rPr>
        <w:t>If applicable a</w:t>
      </w:r>
      <w:r w:rsidR="000119A6" w:rsidRPr="000119A6">
        <w:rPr>
          <w:rFonts w:eastAsia="Calibri" w:cs="Arial"/>
          <w:sz w:val="22"/>
        </w:rPr>
        <w:t>ttach any draft storyboards, creative assets or design elements, including any reference materials from previous or similar campaigns to this application. Following endorsement</w:t>
      </w:r>
      <w:r w:rsidR="008216E8">
        <w:rPr>
          <w:rFonts w:eastAsia="Calibri" w:cs="Arial"/>
          <w:sz w:val="22"/>
        </w:rPr>
        <w:t xml:space="preserve"> </w:t>
      </w:r>
      <w:r w:rsidR="000119A6" w:rsidRPr="000119A6">
        <w:rPr>
          <w:rFonts w:eastAsia="Calibri" w:cs="Arial"/>
          <w:sz w:val="22"/>
        </w:rPr>
        <w:t xml:space="preserve">creative assets </w:t>
      </w:r>
      <w:r w:rsidR="00223BD7">
        <w:rPr>
          <w:rFonts w:eastAsia="Calibri" w:cs="Arial"/>
          <w:sz w:val="22"/>
        </w:rPr>
        <w:t xml:space="preserve">must be provided </w:t>
      </w:r>
      <w:r w:rsidR="008216E8">
        <w:rPr>
          <w:rFonts w:eastAsia="Calibri" w:cs="Arial"/>
          <w:sz w:val="22"/>
        </w:rPr>
        <w:t>to DPC</w:t>
      </w:r>
      <w:r w:rsidR="00506E19">
        <w:rPr>
          <w:rFonts w:eastAsia="Calibri" w:cs="Arial"/>
          <w:sz w:val="22"/>
        </w:rPr>
        <w:t xml:space="preserve"> </w:t>
      </w:r>
      <w:r w:rsidR="000119A6" w:rsidRPr="000119A6">
        <w:rPr>
          <w:rFonts w:eastAsia="Calibri" w:cs="Arial"/>
          <w:sz w:val="22"/>
        </w:rPr>
        <w:t>prior to campaign launch.</w:t>
      </w:r>
    </w:p>
    <w:p w14:paraId="3AEE9363" w14:textId="58467DD5" w:rsidR="000119A6" w:rsidRPr="000119A6" w:rsidRDefault="000119A6" w:rsidP="00F4191B">
      <w:pPr>
        <w:keepNext/>
        <w:keepLines/>
        <w:spacing w:after="240" w:line="240" w:lineRule="auto"/>
        <w:ind w:right="-472"/>
        <w:jc w:val="both"/>
        <w:rPr>
          <w:rFonts w:eastAsia="Calibri" w:cs="Arial"/>
          <w:sz w:val="22"/>
        </w:rPr>
      </w:pPr>
      <w:r w:rsidRPr="000119A6">
        <w:rPr>
          <w:rFonts w:eastAsia="Calibri" w:cs="Arial"/>
          <w:sz w:val="22"/>
        </w:rPr>
        <w:t xml:space="preserve">If a contracted agency or agreement is in place, </w:t>
      </w:r>
      <w:r w:rsidR="00AE5DE0">
        <w:rPr>
          <w:rFonts w:eastAsia="Calibri" w:cs="Arial"/>
          <w:sz w:val="22"/>
        </w:rPr>
        <w:t xml:space="preserve">where relevant </w:t>
      </w:r>
      <w:r w:rsidRPr="000119A6">
        <w:rPr>
          <w:rFonts w:eastAsia="Calibri" w:cs="Arial"/>
          <w:sz w:val="22"/>
        </w:rPr>
        <w:t>specify below:</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7" w:type="dxa"/>
          <w:bottom w:w="57" w:type="dxa"/>
        </w:tblCellMar>
        <w:tblLook w:val="04A0" w:firstRow="1" w:lastRow="0" w:firstColumn="1" w:lastColumn="0" w:noHBand="0" w:noVBand="1"/>
      </w:tblPr>
      <w:tblGrid>
        <w:gridCol w:w="3694"/>
        <w:gridCol w:w="6500"/>
      </w:tblGrid>
      <w:tr w:rsidR="009B6D79" w:rsidRPr="000119A6" w14:paraId="1BB76307" w14:textId="77777777" w:rsidTr="00F4191B">
        <w:trPr>
          <w:cantSplit/>
          <w:trHeight w:val="227"/>
        </w:trPr>
        <w:tc>
          <w:tcPr>
            <w:tcW w:w="1812" w:type="pct"/>
            <w:shd w:val="clear" w:color="auto" w:fill="DAE9F7"/>
          </w:tcPr>
          <w:p w14:paraId="6D991EBE" w14:textId="77777777" w:rsidR="000119A6" w:rsidRPr="000119A6" w:rsidRDefault="000119A6" w:rsidP="000119A6">
            <w:pPr>
              <w:spacing w:after="0" w:line="240" w:lineRule="auto"/>
              <w:rPr>
                <w:rFonts w:eastAsia="Calibri" w:cs="Arial"/>
                <w:b/>
                <w:bCs/>
                <w:sz w:val="22"/>
              </w:rPr>
            </w:pPr>
            <w:r w:rsidRPr="000119A6">
              <w:rPr>
                <w:rFonts w:eastAsia="Calibri" w:cs="Arial"/>
                <w:b/>
                <w:bCs/>
                <w:sz w:val="22"/>
              </w:rPr>
              <w:t>Contracted creative agency</w:t>
            </w:r>
          </w:p>
        </w:tc>
        <w:tc>
          <w:tcPr>
            <w:tcW w:w="3188" w:type="pct"/>
          </w:tcPr>
          <w:p w14:paraId="263D60CD" w14:textId="77777777" w:rsidR="000119A6" w:rsidRPr="000119A6" w:rsidRDefault="000119A6" w:rsidP="000119A6">
            <w:pPr>
              <w:spacing w:after="0" w:line="240" w:lineRule="auto"/>
              <w:rPr>
                <w:rFonts w:eastAsia="Calibri" w:cs="Arial"/>
                <w:sz w:val="22"/>
              </w:rPr>
            </w:pPr>
          </w:p>
        </w:tc>
      </w:tr>
      <w:tr w:rsidR="009B6D79" w:rsidRPr="000119A6" w14:paraId="09310DCD" w14:textId="77777777" w:rsidTr="00F4191B">
        <w:trPr>
          <w:cantSplit/>
          <w:trHeight w:val="227"/>
        </w:trPr>
        <w:tc>
          <w:tcPr>
            <w:tcW w:w="1812" w:type="pct"/>
            <w:shd w:val="clear" w:color="auto" w:fill="DAE9F7"/>
          </w:tcPr>
          <w:p w14:paraId="655ED31D" w14:textId="77777777" w:rsidR="000119A6" w:rsidRPr="000119A6" w:rsidRDefault="000119A6" w:rsidP="000119A6">
            <w:pPr>
              <w:spacing w:after="0" w:line="240" w:lineRule="auto"/>
              <w:rPr>
                <w:rFonts w:eastAsia="Calibri" w:cs="Arial"/>
                <w:b/>
                <w:bCs/>
                <w:sz w:val="22"/>
              </w:rPr>
            </w:pPr>
            <w:r w:rsidRPr="000119A6">
              <w:rPr>
                <w:rFonts w:eastAsia="Calibri" w:cs="Arial"/>
                <w:b/>
                <w:bCs/>
                <w:sz w:val="22"/>
              </w:rPr>
              <w:t>Contracted production agency</w:t>
            </w:r>
          </w:p>
        </w:tc>
        <w:tc>
          <w:tcPr>
            <w:tcW w:w="3188" w:type="pct"/>
          </w:tcPr>
          <w:p w14:paraId="01D5FBFF" w14:textId="77777777" w:rsidR="000119A6" w:rsidRPr="000119A6" w:rsidRDefault="000119A6" w:rsidP="000119A6">
            <w:pPr>
              <w:spacing w:after="0" w:line="240" w:lineRule="auto"/>
              <w:rPr>
                <w:rFonts w:eastAsia="Calibri" w:cs="Arial"/>
                <w:sz w:val="22"/>
              </w:rPr>
            </w:pPr>
          </w:p>
        </w:tc>
      </w:tr>
      <w:tr w:rsidR="009B6D79" w:rsidRPr="000119A6" w14:paraId="00172ED7" w14:textId="77777777" w:rsidTr="00F4191B">
        <w:trPr>
          <w:cantSplit/>
          <w:trHeight w:val="227"/>
        </w:trPr>
        <w:tc>
          <w:tcPr>
            <w:tcW w:w="1812" w:type="pct"/>
            <w:shd w:val="clear" w:color="auto" w:fill="DAE9F7"/>
          </w:tcPr>
          <w:p w14:paraId="39EB32BD" w14:textId="77777777" w:rsidR="000119A6" w:rsidRPr="000119A6" w:rsidRDefault="000119A6" w:rsidP="000119A6">
            <w:pPr>
              <w:spacing w:after="0" w:line="240" w:lineRule="auto"/>
              <w:rPr>
                <w:rFonts w:eastAsia="Calibri" w:cs="Arial"/>
                <w:b/>
                <w:bCs/>
                <w:sz w:val="22"/>
              </w:rPr>
            </w:pPr>
            <w:r w:rsidRPr="000119A6">
              <w:rPr>
                <w:rFonts w:eastAsia="Calibri" w:cs="Arial"/>
                <w:b/>
                <w:bCs/>
                <w:sz w:val="22"/>
              </w:rPr>
              <w:t>Other contracted agreements</w:t>
            </w:r>
          </w:p>
        </w:tc>
        <w:tc>
          <w:tcPr>
            <w:tcW w:w="3188" w:type="pct"/>
          </w:tcPr>
          <w:p w14:paraId="0F064F26" w14:textId="77777777" w:rsidR="000119A6" w:rsidRPr="000119A6" w:rsidRDefault="000119A6" w:rsidP="000119A6">
            <w:pPr>
              <w:spacing w:after="0" w:line="240" w:lineRule="auto"/>
              <w:rPr>
                <w:rFonts w:eastAsia="Calibri" w:cs="Arial"/>
                <w:sz w:val="22"/>
              </w:rPr>
            </w:pPr>
          </w:p>
        </w:tc>
      </w:tr>
    </w:tbl>
    <w:p w14:paraId="71DC5CB1" w14:textId="77777777" w:rsidR="006E4E29" w:rsidRDefault="006E4E29" w:rsidP="004D0682">
      <w:pPr>
        <w:spacing w:line="240" w:lineRule="auto"/>
        <w:rPr>
          <w:rFonts w:eastAsia="Calibri" w:cs="Arial"/>
          <w:b/>
          <w:szCs w:val="24"/>
        </w:rPr>
      </w:pPr>
    </w:p>
    <w:p w14:paraId="23664680" w14:textId="5E07F204" w:rsidR="000119A6" w:rsidRPr="000119A6" w:rsidRDefault="000119A6" w:rsidP="000119A6">
      <w:pPr>
        <w:spacing w:line="240" w:lineRule="auto"/>
        <w:jc w:val="center"/>
        <w:rPr>
          <w:rFonts w:eastAsia="Calibri" w:cs="Arial"/>
          <w:b/>
          <w:szCs w:val="24"/>
        </w:rPr>
      </w:pPr>
      <w:r w:rsidRPr="000119A6">
        <w:rPr>
          <w:rFonts w:eastAsia="Calibri" w:cs="Arial"/>
          <w:b/>
          <w:szCs w:val="24"/>
        </w:rPr>
        <w:t>Declaration</w:t>
      </w:r>
    </w:p>
    <w:p w14:paraId="25AB4FB2" w14:textId="77777777" w:rsidR="000119A6" w:rsidRPr="000119A6" w:rsidRDefault="000119A6" w:rsidP="00F4191B">
      <w:pPr>
        <w:spacing w:line="240" w:lineRule="auto"/>
        <w:jc w:val="both"/>
        <w:rPr>
          <w:rFonts w:eastAsia="Calibri" w:cs="Arial"/>
          <w:sz w:val="22"/>
          <w:lang w:eastAsia="en-AU"/>
        </w:rPr>
      </w:pPr>
      <w:r w:rsidRPr="000119A6">
        <w:rPr>
          <w:rFonts w:eastAsia="Calibri" w:cs="Arial"/>
          <w:sz w:val="22"/>
          <w:lang w:eastAsia="en-AU"/>
        </w:rPr>
        <w:t>By signing this declaration, I certify that in my opinion, this government advertising campaign:</w:t>
      </w:r>
    </w:p>
    <w:p w14:paraId="381D33F6" w14:textId="77777777" w:rsidR="000119A6" w:rsidRPr="000119A6" w:rsidRDefault="000119A6" w:rsidP="00F4191B">
      <w:pPr>
        <w:numPr>
          <w:ilvl w:val="0"/>
          <w:numId w:val="33"/>
        </w:numPr>
        <w:spacing w:after="0" w:line="240" w:lineRule="auto"/>
        <w:jc w:val="both"/>
        <w:rPr>
          <w:rFonts w:eastAsia="Calibri" w:cs="Arial"/>
          <w:sz w:val="22"/>
          <w:lang w:eastAsia="en-AU"/>
        </w:rPr>
      </w:pPr>
      <w:r w:rsidRPr="000119A6">
        <w:rPr>
          <w:rFonts w:eastAsia="Calibri" w:cs="Arial"/>
          <w:sz w:val="22"/>
          <w:lang w:eastAsia="en-AU"/>
        </w:rPr>
        <w:t>complies with the WA Government Campaign Advertising Policy;</w:t>
      </w:r>
    </w:p>
    <w:p w14:paraId="535F251B" w14:textId="77777777" w:rsidR="000119A6" w:rsidRPr="000119A6" w:rsidRDefault="000119A6" w:rsidP="00F4191B">
      <w:pPr>
        <w:numPr>
          <w:ilvl w:val="0"/>
          <w:numId w:val="33"/>
        </w:numPr>
        <w:spacing w:after="0" w:line="240" w:lineRule="auto"/>
        <w:jc w:val="both"/>
        <w:rPr>
          <w:rFonts w:eastAsia="Calibri" w:cs="Arial"/>
          <w:sz w:val="22"/>
          <w:lang w:eastAsia="en-AU"/>
        </w:rPr>
      </w:pPr>
      <w:r w:rsidRPr="000119A6">
        <w:rPr>
          <w:rFonts w:eastAsia="Calibri" w:cs="Arial"/>
          <w:sz w:val="22"/>
          <w:lang w:eastAsia="en-AU"/>
        </w:rPr>
        <w:t>contains accurate information;</w:t>
      </w:r>
    </w:p>
    <w:p w14:paraId="041F5441" w14:textId="77777777" w:rsidR="000119A6" w:rsidRPr="000119A6" w:rsidRDefault="000119A6" w:rsidP="00F4191B">
      <w:pPr>
        <w:numPr>
          <w:ilvl w:val="0"/>
          <w:numId w:val="33"/>
        </w:numPr>
        <w:spacing w:after="0" w:line="240" w:lineRule="auto"/>
        <w:jc w:val="both"/>
        <w:rPr>
          <w:rFonts w:eastAsia="Calibri" w:cs="Arial"/>
          <w:sz w:val="22"/>
          <w:lang w:eastAsia="en-AU"/>
        </w:rPr>
      </w:pPr>
      <w:r w:rsidRPr="000119A6">
        <w:rPr>
          <w:rFonts w:eastAsia="Calibri" w:cs="Arial"/>
          <w:sz w:val="22"/>
          <w:lang w:eastAsia="en-AU"/>
        </w:rPr>
        <w:t>is an efficient and cost-effective use of public funds;</w:t>
      </w:r>
    </w:p>
    <w:p w14:paraId="40EFF41D" w14:textId="61D109D5" w:rsidR="000119A6" w:rsidRPr="000119A6" w:rsidRDefault="000119A6" w:rsidP="00F4191B">
      <w:pPr>
        <w:numPr>
          <w:ilvl w:val="0"/>
          <w:numId w:val="33"/>
        </w:numPr>
        <w:spacing w:after="0" w:line="240" w:lineRule="auto"/>
        <w:jc w:val="both"/>
        <w:rPr>
          <w:rFonts w:eastAsia="Calibri" w:cs="Arial"/>
          <w:sz w:val="22"/>
          <w:lang w:eastAsia="en-AU"/>
        </w:rPr>
      </w:pPr>
      <w:r w:rsidRPr="000119A6">
        <w:rPr>
          <w:rFonts w:eastAsia="Calibri" w:cs="Arial"/>
          <w:sz w:val="22"/>
          <w:lang w:eastAsia="en-AU"/>
        </w:rPr>
        <w:t xml:space="preserve">does not duplicate </w:t>
      </w:r>
      <w:r w:rsidR="007F1669">
        <w:rPr>
          <w:rFonts w:eastAsia="Calibri" w:cs="Arial"/>
          <w:sz w:val="22"/>
          <w:lang w:eastAsia="en-AU"/>
        </w:rPr>
        <w:t xml:space="preserve">similar </w:t>
      </w:r>
      <w:r w:rsidRPr="000119A6">
        <w:rPr>
          <w:rFonts w:eastAsia="Calibri" w:cs="Arial"/>
          <w:sz w:val="22"/>
          <w:lang w:eastAsia="en-AU"/>
        </w:rPr>
        <w:t xml:space="preserve">campaign advertising being undertaken by another WA </w:t>
      </w:r>
      <w:r w:rsidR="00DE747A">
        <w:rPr>
          <w:rFonts w:eastAsia="Calibri" w:cs="Arial"/>
          <w:sz w:val="22"/>
          <w:lang w:eastAsia="en-AU"/>
        </w:rPr>
        <w:t>G</w:t>
      </w:r>
      <w:r w:rsidRPr="000119A6">
        <w:rPr>
          <w:rFonts w:eastAsia="Calibri" w:cs="Arial"/>
          <w:sz w:val="22"/>
          <w:lang w:eastAsia="en-AU"/>
        </w:rPr>
        <w:t>overnment agency; and</w:t>
      </w:r>
    </w:p>
    <w:p w14:paraId="5074E6B5" w14:textId="2B732BCA" w:rsidR="000119A6" w:rsidRPr="000119A6" w:rsidRDefault="000119A6" w:rsidP="00F4191B">
      <w:pPr>
        <w:numPr>
          <w:ilvl w:val="0"/>
          <w:numId w:val="33"/>
        </w:numPr>
        <w:spacing w:after="0" w:line="240" w:lineRule="auto"/>
        <w:jc w:val="both"/>
        <w:rPr>
          <w:rFonts w:eastAsia="Calibri" w:cs="Arial"/>
          <w:sz w:val="22"/>
          <w:lang w:eastAsia="en-AU"/>
        </w:rPr>
      </w:pPr>
      <w:r w:rsidRPr="000119A6">
        <w:rPr>
          <w:rFonts w:eastAsia="Calibri" w:cs="Arial"/>
          <w:sz w:val="22"/>
          <w:lang w:eastAsia="en-AU"/>
        </w:rPr>
        <w:t>is consistent with relevant whole-of-government messaging.</w:t>
      </w:r>
    </w:p>
    <w:p w14:paraId="52E90C99" w14:textId="77777777" w:rsidR="00995BD3" w:rsidRPr="000119A6" w:rsidRDefault="00995BD3" w:rsidP="000119A6">
      <w:pPr>
        <w:spacing w:line="240" w:lineRule="auto"/>
        <w:rPr>
          <w:rFonts w:eastAsia="Calibri" w:cs="Arial"/>
          <w:i/>
          <w:iCs/>
          <w:sz w:val="18"/>
          <w:szCs w:val="18"/>
          <w:lang w:eastAsia="en-AU"/>
        </w:rPr>
      </w:pPr>
    </w:p>
    <w:tbl>
      <w:tblPr>
        <w:tblStyle w:val="Table-HeaderDark"/>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1497"/>
        <w:gridCol w:w="5253"/>
        <w:gridCol w:w="902"/>
        <w:gridCol w:w="2548"/>
      </w:tblGrid>
      <w:tr w:rsidR="009B6D79" w:rsidRPr="000119A6" w14:paraId="03A504AB" w14:textId="77777777" w:rsidTr="002E3A4E">
        <w:trPr>
          <w:trHeight w:val="665"/>
        </w:trPr>
        <w:tc>
          <w:tcPr>
            <w:cnfStyle w:val="001000000000" w:firstRow="0" w:lastRow="0" w:firstColumn="1" w:lastColumn="0" w:oddVBand="0" w:evenVBand="0" w:oddHBand="0" w:evenHBand="0" w:firstRowFirstColumn="0" w:firstRowLastColumn="0" w:lastRowFirstColumn="0" w:lastRowLastColumn="0"/>
            <w:tcW w:w="734" w:type="pct"/>
            <w:tcBorders>
              <w:top w:val="single" w:sz="4" w:space="0" w:color="808080"/>
              <w:left w:val="single" w:sz="4" w:space="0" w:color="808080"/>
              <w:bottom w:val="single" w:sz="4" w:space="0" w:color="808080"/>
              <w:right w:val="single" w:sz="4" w:space="0" w:color="808080"/>
            </w:tcBorders>
            <w:shd w:val="clear" w:color="auto" w:fill="DAE9F7"/>
          </w:tcPr>
          <w:p w14:paraId="300CB7AE" w14:textId="77777777" w:rsidR="000119A6" w:rsidRPr="000119A6" w:rsidRDefault="000119A6" w:rsidP="000119A6">
            <w:pPr>
              <w:spacing w:after="0" w:line="240" w:lineRule="auto"/>
              <w:rPr>
                <w:rFonts w:cs="Cordia New"/>
                <w:sz w:val="22"/>
              </w:rPr>
            </w:pPr>
            <w:r w:rsidRPr="000119A6">
              <w:rPr>
                <w:rFonts w:cs="Cordia New"/>
                <w:sz w:val="22"/>
              </w:rPr>
              <w:t>Signature:</w:t>
            </w:r>
          </w:p>
        </w:tc>
        <w:tc>
          <w:tcPr>
            <w:tcW w:w="2575" w:type="pct"/>
            <w:tcBorders>
              <w:top w:val="single" w:sz="4" w:space="0" w:color="808080"/>
              <w:left w:val="single" w:sz="4" w:space="0" w:color="808080"/>
              <w:bottom w:val="single" w:sz="4" w:space="0" w:color="808080"/>
              <w:right w:val="single" w:sz="4" w:space="0" w:color="808080"/>
            </w:tcBorders>
          </w:tcPr>
          <w:p w14:paraId="72EF59A9" w14:textId="77777777" w:rsidR="000119A6" w:rsidRPr="000119A6" w:rsidRDefault="000119A6" w:rsidP="000119A6">
            <w:pPr>
              <w:spacing w:after="0" w:line="240" w:lineRule="auto"/>
              <w:cnfStyle w:val="000000000000" w:firstRow="0" w:lastRow="0" w:firstColumn="0" w:lastColumn="0" w:oddVBand="0" w:evenVBand="0" w:oddHBand="0" w:evenHBand="0" w:firstRowFirstColumn="0" w:firstRowLastColumn="0" w:lastRowFirstColumn="0" w:lastRowLastColumn="0"/>
              <w:rPr>
                <w:rFonts w:cs="Cordia New"/>
                <w:sz w:val="22"/>
              </w:rPr>
            </w:pPr>
          </w:p>
        </w:tc>
        <w:tc>
          <w:tcPr>
            <w:tcW w:w="442" w:type="pct"/>
            <w:tcBorders>
              <w:top w:val="single" w:sz="4" w:space="0" w:color="808080"/>
              <w:left w:val="single" w:sz="4" w:space="0" w:color="808080"/>
              <w:bottom w:val="single" w:sz="4" w:space="0" w:color="808080"/>
              <w:right w:val="single" w:sz="4" w:space="0" w:color="808080"/>
            </w:tcBorders>
            <w:shd w:val="clear" w:color="auto" w:fill="DAE9F7"/>
          </w:tcPr>
          <w:p w14:paraId="634FA539" w14:textId="77777777" w:rsidR="000119A6" w:rsidRPr="000119A6" w:rsidRDefault="000119A6" w:rsidP="000119A6">
            <w:pPr>
              <w:spacing w:after="0" w:line="240" w:lineRule="auto"/>
              <w:cnfStyle w:val="000000000000" w:firstRow="0" w:lastRow="0" w:firstColumn="0" w:lastColumn="0" w:oddVBand="0" w:evenVBand="0" w:oddHBand="0" w:evenHBand="0" w:firstRowFirstColumn="0" w:firstRowLastColumn="0" w:lastRowFirstColumn="0" w:lastRowLastColumn="0"/>
              <w:rPr>
                <w:rFonts w:cs="Cordia New"/>
                <w:b/>
                <w:bCs/>
                <w:sz w:val="22"/>
              </w:rPr>
            </w:pPr>
            <w:r w:rsidRPr="000119A6">
              <w:rPr>
                <w:rFonts w:cs="Cordia New"/>
                <w:b/>
                <w:bCs/>
                <w:sz w:val="22"/>
              </w:rPr>
              <w:t>Date:</w:t>
            </w:r>
          </w:p>
        </w:tc>
        <w:tc>
          <w:tcPr>
            <w:tcW w:w="1250" w:type="pct"/>
            <w:tcBorders>
              <w:top w:val="single" w:sz="4" w:space="0" w:color="808080"/>
              <w:left w:val="single" w:sz="4" w:space="0" w:color="808080"/>
              <w:bottom w:val="single" w:sz="4" w:space="0" w:color="808080"/>
              <w:right w:val="single" w:sz="4" w:space="0" w:color="808080"/>
            </w:tcBorders>
          </w:tcPr>
          <w:p w14:paraId="01826D3A" w14:textId="77777777" w:rsidR="000119A6" w:rsidRPr="000119A6" w:rsidRDefault="000119A6" w:rsidP="000119A6">
            <w:pPr>
              <w:spacing w:after="0" w:line="240" w:lineRule="auto"/>
              <w:cnfStyle w:val="000000000000" w:firstRow="0" w:lastRow="0" w:firstColumn="0" w:lastColumn="0" w:oddVBand="0" w:evenVBand="0" w:oddHBand="0" w:evenHBand="0" w:firstRowFirstColumn="0" w:firstRowLastColumn="0" w:lastRowFirstColumn="0" w:lastRowLastColumn="0"/>
              <w:rPr>
                <w:rFonts w:cs="Cordia New"/>
                <w:sz w:val="22"/>
              </w:rPr>
            </w:pPr>
          </w:p>
        </w:tc>
      </w:tr>
      <w:tr w:rsidR="009B6D79" w:rsidRPr="000119A6" w14:paraId="13EA60C8" w14:textId="77777777" w:rsidTr="002E3A4E">
        <w:trPr>
          <w:trHeight w:val="15"/>
        </w:trPr>
        <w:tc>
          <w:tcPr>
            <w:cnfStyle w:val="001000000000" w:firstRow="0" w:lastRow="0" w:firstColumn="1" w:lastColumn="0" w:oddVBand="0" w:evenVBand="0" w:oddHBand="0" w:evenHBand="0" w:firstRowFirstColumn="0" w:firstRowLastColumn="0" w:lastRowFirstColumn="0" w:lastRowLastColumn="0"/>
            <w:tcW w:w="734" w:type="pct"/>
            <w:tcBorders>
              <w:top w:val="single" w:sz="4" w:space="0" w:color="808080"/>
              <w:left w:val="single" w:sz="4" w:space="0" w:color="808080"/>
              <w:bottom w:val="single" w:sz="4" w:space="0" w:color="808080"/>
              <w:right w:val="single" w:sz="4" w:space="0" w:color="808080"/>
            </w:tcBorders>
            <w:shd w:val="clear" w:color="auto" w:fill="DAE9F7"/>
          </w:tcPr>
          <w:p w14:paraId="6CB0C93E" w14:textId="77777777" w:rsidR="000119A6" w:rsidRPr="000119A6" w:rsidRDefault="000119A6" w:rsidP="000119A6">
            <w:pPr>
              <w:spacing w:after="0" w:line="240" w:lineRule="auto"/>
              <w:rPr>
                <w:rFonts w:cs="Cordia New"/>
                <w:sz w:val="22"/>
              </w:rPr>
            </w:pPr>
            <w:r w:rsidRPr="000119A6">
              <w:rPr>
                <w:rFonts w:cs="Cordia New"/>
                <w:sz w:val="22"/>
              </w:rPr>
              <w:t>Name:</w:t>
            </w:r>
          </w:p>
        </w:tc>
        <w:tc>
          <w:tcPr>
            <w:tcW w:w="4266" w:type="pct"/>
            <w:gridSpan w:val="3"/>
            <w:tcBorders>
              <w:top w:val="single" w:sz="4" w:space="0" w:color="808080"/>
              <w:left w:val="single" w:sz="4" w:space="0" w:color="808080"/>
              <w:bottom w:val="single" w:sz="4" w:space="0" w:color="808080"/>
              <w:right w:val="single" w:sz="4" w:space="0" w:color="808080"/>
            </w:tcBorders>
          </w:tcPr>
          <w:p w14:paraId="552552E8" w14:textId="77777777" w:rsidR="000119A6" w:rsidRPr="000119A6" w:rsidRDefault="000119A6" w:rsidP="000119A6">
            <w:pPr>
              <w:spacing w:after="0" w:line="240" w:lineRule="auto"/>
              <w:cnfStyle w:val="000000000000" w:firstRow="0" w:lastRow="0" w:firstColumn="0" w:lastColumn="0" w:oddVBand="0" w:evenVBand="0" w:oddHBand="0" w:evenHBand="0" w:firstRowFirstColumn="0" w:firstRowLastColumn="0" w:lastRowFirstColumn="0" w:lastRowLastColumn="0"/>
              <w:rPr>
                <w:rFonts w:cs="Cordia New"/>
                <w:sz w:val="22"/>
              </w:rPr>
            </w:pPr>
          </w:p>
        </w:tc>
      </w:tr>
      <w:tr w:rsidR="009B6D79" w:rsidRPr="000119A6" w14:paraId="5D6FC855" w14:textId="77777777" w:rsidTr="002E3A4E">
        <w:trPr>
          <w:trHeight w:val="15"/>
        </w:trPr>
        <w:tc>
          <w:tcPr>
            <w:cnfStyle w:val="001000000000" w:firstRow="0" w:lastRow="0" w:firstColumn="1" w:lastColumn="0" w:oddVBand="0" w:evenVBand="0" w:oddHBand="0" w:evenHBand="0" w:firstRowFirstColumn="0" w:firstRowLastColumn="0" w:lastRowFirstColumn="0" w:lastRowLastColumn="0"/>
            <w:tcW w:w="734" w:type="pct"/>
            <w:tcBorders>
              <w:top w:val="single" w:sz="4" w:space="0" w:color="808080"/>
              <w:left w:val="single" w:sz="4" w:space="0" w:color="808080"/>
              <w:bottom w:val="single" w:sz="4" w:space="0" w:color="808080"/>
              <w:right w:val="single" w:sz="4" w:space="0" w:color="808080"/>
            </w:tcBorders>
            <w:shd w:val="clear" w:color="auto" w:fill="DAE9F7"/>
          </w:tcPr>
          <w:p w14:paraId="218F8B9C" w14:textId="77777777" w:rsidR="000119A6" w:rsidRPr="000119A6" w:rsidRDefault="000119A6" w:rsidP="000119A6">
            <w:pPr>
              <w:spacing w:after="0" w:line="240" w:lineRule="auto"/>
              <w:rPr>
                <w:rFonts w:cs="Cordia New"/>
                <w:sz w:val="22"/>
              </w:rPr>
            </w:pPr>
            <w:r w:rsidRPr="000119A6">
              <w:rPr>
                <w:rFonts w:cs="Cordia New"/>
                <w:sz w:val="22"/>
              </w:rPr>
              <w:t>Position:</w:t>
            </w:r>
          </w:p>
        </w:tc>
        <w:tc>
          <w:tcPr>
            <w:tcW w:w="4266" w:type="pct"/>
            <w:gridSpan w:val="3"/>
            <w:tcBorders>
              <w:top w:val="single" w:sz="4" w:space="0" w:color="808080"/>
              <w:left w:val="single" w:sz="4" w:space="0" w:color="808080"/>
              <w:bottom w:val="single" w:sz="4" w:space="0" w:color="808080"/>
              <w:right w:val="single" w:sz="4" w:space="0" w:color="808080"/>
            </w:tcBorders>
          </w:tcPr>
          <w:p w14:paraId="1AEBA6EE" w14:textId="77777777" w:rsidR="000119A6" w:rsidRPr="000119A6" w:rsidRDefault="000119A6" w:rsidP="000119A6">
            <w:pPr>
              <w:spacing w:after="0" w:line="240" w:lineRule="auto"/>
              <w:cnfStyle w:val="000000000000" w:firstRow="0" w:lastRow="0" w:firstColumn="0" w:lastColumn="0" w:oddVBand="0" w:evenVBand="0" w:oddHBand="0" w:evenHBand="0" w:firstRowFirstColumn="0" w:firstRowLastColumn="0" w:lastRowFirstColumn="0" w:lastRowLastColumn="0"/>
              <w:rPr>
                <w:rFonts w:cs="Cordia New"/>
                <w:i/>
                <w:iCs/>
                <w:sz w:val="22"/>
              </w:rPr>
            </w:pPr>
          </w:p>
        </w:tc>
      </w:tr>
    </w:tbl>
    <w:p w14:paraId="425BCF32" w14:textId="1F5FFCC3" w:rsidR="002E3A4E" w:rsidRPr="00BB62C2" w:rsidRDefault="002E3A4E" w:rsidP="002E3A4E">
      <w:pPr>
        <w:rPr>
          <w:b/>
          <w:bCs/>
        </w:rPr>
      </w:pPr>
    </w:p>
    <w:tbl>
      <w:tblPr>
        <w:tblStyle w:val="Table-HeaderDark"/>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1497"/>
        <w:gridCol w:w="5253"/>
        <w:gridCol w:w="902"/>
        <w:gridCol w:w="2548"/>
      </w:tblGrid>
      <w:tr w:rsidR="009B6D79" w:rsidRPr="000119A6" w14:paraId="116BFCEB" w14:textId="77777777" w:rsidTr="00D72259">
        <w:trPr>
          <w:trHeight w:val="665"/>
        </w:trPr>
        <w:tc>
          <w:tcPr>
            <w:cnfStyle w:val="001000000000" w:firstRow="0" w:lastRow="0" w:firstColumn="1" w:lastColumn="0" w:oddVBand="0" w:evenVBand="0" w:oddHBand="0" w:evenHBand="0" w:firstRowFirstColumn="0" w:firstRowLastColumn="0" w:lastRowFirstColumn="0" w:lastRowLastColumn="0"/>
            <w:tcW w:w="734" w:type="pct"/>
            <w:tcBorders>
              <w:top w:val="single" w:sz="4" w:space="0" w:color="808080"/>
              <w:left w:val="single" w:sz="4" w:space="0" w:color="808080"/>
              <w:bottom w:val="single" w:sz="4" w:space="0" w:color="808080"/>
              <w:right w:val="single" w:sz="4" w:space="0" w:color="808080"/>
            </w:tcBorders>
            <w:shd w:val="clear" w:color="auto" w:fill="DAE9F7"/>
          </w:tcPr>
          <w:p w14:paraId="57288F59" w14:textId="77777777" w:rsidR="002E3A4E" w:rsidRPr="000119A6" w:rsidRDefault="002E3A4E" w:rsidP="00F4191B">
            <w:pPr>
              <w:spacing w:after="0" w:line="240" w:lineRule="auto"/>
              <w:rPr>
                <w:rFonts w:cs="Cordia New"/>
                <w:sz w:val="22"/>
              </w:rPr>
            </w:pPr>
            <w:r w:rsidRPr="000119A6">
              <w:rPr>
                <w:rFonts w:cs="Cordia New"/>
                <w:sz w:val="22"/>
              </w:rPr>
              <w:t>Signature:</w:t>
            </w:r>
          </w:p>
        </w:tc>
        <w:tc>
          <w:tcPr>
            <w:tcW w:w="2575" w:type="pct"/>
            <w:tcBorders>
              <w:top w:val="single" w:sz="4" w:space="0" w:color="808080"/>
              <w:left w:val="single" w:sz="4" w:space="0" w:color="808080"/>
              <w:bottom w:val="single" w:sz="4" w:space="0" w:color="808080"/>
              <w:right w:val="single" w:sz="4" w:space="0" w:color="808080"/>
            </w:tcBorders>
          </w:tcPr>
          <w:p w14:paraId="4A102F89" w14:textId="77777777" w:rsidR="002E3A4E" w:rsidRPr="000119A6" w:rsidRDefault="002E3A4E" w:rsidP="00F4191B">
            <w:pPr>
              <w:spacing w:after="0" w:line="240" w:lineRule="auto"/>
              <w:cnfStyle w:val="000000000000" w:firstRow="0" w:lastRow="0" w:firstColumn="0" w:lastColumn="0" w:oddVBand="0" w:evenVBand="0" w:oddHBand="0" w:evenHBand="0" w:firstRowFirstColumn="0" w:firstRowLastColumn="0" w:lastRowFirstColumn="0" w:lastRowLastColumn="0"/>
              <w:rPr>
                <w:rFonts w:cs="Cordia New"/>
                <w:sz w:val="22"/>
              </w:rPr>
            </w:pPr>
          </w:p>
        </w:tc>
        <w:tc>
          <w:tcPr>
            <w:tcW w:w="442" w:type="pct"/>
            <w:tcBorders>
              <w:top w:val="single" w:sz="4" w:space="0" w:color="808080"/>
              <w:left w:val="single" w:sz="4" w:space="0" w:color="808080"/>
              <w:bottom w:val="single" w:sz="4" w:space="0" w:color="808080"/>
              <w:right w:val="single" w:sz="4" w:space="0" w:color="808080"/>
            </w:tcBorders>
            <w:shd w:val="clear" w:color="auto" w:fill="DAE9F7"/>
          </w:tcPr>
          <w:p w14:paraId="69FC6B51" w14:textId="77777777" w:rsidR="002E3A4E" w:rsidRPr="000119A6" w:rsidRDefault="002E3A4E" w:rsidP="00F4191B">
            <w:pPr>
              <w:spacing w:after="0" w:line="240" w:lineRule="auto"/>
              <w:cnfStyle w:val="000000000000" w:firstRow="0" w:lastRow="0" w:firstColumn="0" w:lastColumn="0" w:oddVBand="0" w:evenVBand="0" w:oddHBand="0" w:evenHBand="0" w:firstRowFirstColumn="0" w:firstRowLastColumn="0" w:lastRowFirstColumn="0" w:lastRowLastColumn="0"/>
              <w:rPr>
                <w:rFonts w:cs="Cordia New"/>
                <w:b/>
                <w:bCs/>
                <w:sz w:val="22"/>
              </w:rPr>
            </w:pPr>
            <w:r w:rsidRPr="000119A6">
              <w:rPr>
                <w:rFonts w:cs="Cordia New"/>
                <w:b/>
                <w:bCs/>
                <w:sz w:val="22"/>
              </w:rPr>
              <w:t>Date:</w:t>
            </w:r>
          </w:p>
        </w:tc>
        <w:tc>
          <w:tcPr>
            <w:tcW w:w="1249" w:type="pct"/>
            <w:tcBorders>
              <w:top w:val="single" w:sz="4" w:space="0" w:color="808080"/>
              <w:left w:val="single" w:sz="4" w:space="0" w:color="808080"/>
              <w:bottom w:val="single" w:sz="4" w:space="0" w:color="808080"/>
              <w:right w:val="single" w:sz="4" w:space="0" w:color="808080"/>
            </w:tcBorders>
          </w:tcPr>
          <w:p w14:paraId="13ADE662" w14:textId="77777777" w:rsidR="002E3A4E" w:rsidRPr="000119A6" w:rsidRDefault="002E3A4E" w:rsidP="00F4191B">
            <w:pPr>
              <w:spacing w:after="0" w:line="240" w:lineRule="auto"/>
              <w:cnfStyle w:val="000000000000" w:firstRow="0" w:lastRow="0" w:firstColumn="0" w:lastColumn="0" w:oddVBand="0" w:evenVBand="0" w:oddHBand="0" w:evenHBand="0" w:firstRowFirstColumn="0" w:firstRowLastColumn="0" w:lastRowFirstColumn="0" w:lastRowLastColumn="0"/>
              <w:rPr>
                <w:rFonts w:cs="Cordia New"/>
                <w:sz w:val="22"/>
              </w:rPr>
            </w:pPr>
          </w:p>
        </w:tc>
      </w:tr>
      <w:tr w:rsidR="009B6D79" w:rsidRPr="000119A6" w14:paraId="2E36111B" w14:textId="77777777" w:rsidTr="00F4191B">
        <w:trPr>
          <w:trHeight w:val="15"/>
        </w:trPr>
        <w:tc>
          <w:tcPr>
            <w:cnfStyle w:val="001000000000" w:firstRow="0" w:lastRow="0" w:firstColumn="1" w:lastColumn="0" w:oddVBand="0" w:evenVBand="0" w:oddHBand="0" w:evenHBand="0" w:firstRowFirstColumn="0" w:firstRowLastColumn="0" w:lastRowFirstColumn="0" w:lastRowLastColumn="0"/>
            <w:tcW w:w="734" w:type="pct"/>
            <w:tcBorders>
              <w:top w:val="single" w:sz="4" w:space="0" w:color="808080"/>
              <w:left w:val="single" w:sz="4" w:space="0" w:color="808080"/>
              <w:bottom w:val="single" w:sz="4" w:space="0" w:color="808080"/>
              <w:right w:val="single" w:sz="4" w:space="0" w:color="808080"/>
            </w:tcBorders>
            <w:shd w:val="clear" w:color="auto" w:fill="DAE9F7"/>
          </w:tcPr>
          <w:p w14:paraId="76D28980" w14:textId="77777777" w:rsidR="002E3A4E" w:rsidRPr="000119A6" w:rsidRDefault="002E3A4E" w:rsidP="00F4191B">
            <w:pPr>
              <w:spacing w:after="0" w:line="240" w:lineRule="auto"/>
              <w:rPr>
                <w:rFonts w:cs="Cordia New"/>
                <w:sz w:val="22"/>
              </w:rPr>
            </w:pPr>
            <w:r w:rsidRPr="000119A6">
              <w:rPr>
                <w:rFonts w:cs="Cordia New"/>
                <w:sz w:val="22"/>
              </w:rPr>
              <w:t>Name:</w:t>
            </w:r>
          </w:p>
        </w:tc>
        <w:tc>
          <w:tcPr>
            <w:tcW w:w="4266" w:type="pct"/>
            <w:gridSpan w:val="3"/>
            <w:tcBorders>
              <w:top w:val="single" w:sz="4" w:space="0" w:color="808080"/>
              <w:left w:val="single" w:sz="4" w:space="0" w:color="808080"/>
              <w:bottom w:val="single" w:sz="4" w:space="0" w:color="808080"/>
              <w:right w:val="single" w:sz="4" w:space="0" w:color="808080"/>
            </w:tcBorders>
          </w:tcPr>
          <w:p w14:paraId="05F1F44E" w14:textId="77777777" w:rsidR="002E3A4E" w:rsidRPr="000119A6" w:rsidRDefault="002E3A4E" w:rsidP="00F4191B">
            <w:pPr>
              <w:spacing w:after="0" w:line="240" w:lineRule="auto"/>
              <w:cnfStyle w:val="000000000000" w:firstRow="0" w:lastRow="0" w:firstColumn="0" w:lastColumn="0" w:oddVBand="0" w:evenVBand="0" w:oddHBand="0" w:evenHBand="0" w:firstRowFirstColumn="0" w:firstRowLastColumn="0" w:lastRowFirstColumn="0" w:lastRowLastColumn="0"/>
              <w:rPr>
                <w:rFonts w:cs="Cordia New"/>
                <w:sz w:val="22"/>
              </w:rPr>
            </w:pPr>
          </w:p>
        </w:tc>
      </w:tr>
      <w:tr w:rsidR="009B6D79" w:rsidRPr="000119A6" w14:paraId="3CBCBBE2" w14:textId="77777777" w:rsidTr="00F4191B">
        <w:trPr>
          <w:trHeight w:val="15"/>
        </w:trPr>
        <w:tc>
          <w:tcPr>
            <w:cnfStyle w:val="001000000000" w:firstRow="0" w:lastRow="0" w:firstColumn="1" w:lastColumn="0" w:oddVBand="0" w:evenVBand="0" w:oddHBand="0" w:evenHBand="0" w:firstRowFirstColumn="0" w:firstRowLastColumn="0" w:lastRowFirstColumn="0" w:lastRowLastColumn="0"/>
            <w:tcW w:w="734" w:type="pct"/>
            <w:tcBorders>
              <w:top w:val="single" w:sz="4" w:space="0" w:color="808080"/>
              <w:left w:val="single" w:sz="4" w:space="0" w:color="808080"/>
              <w:bottom w:val="single" w:sz="4" w:space="0" w:color="808080"/>
              <w:right w:val="single" w:sz="4" w:space="0" w:color="808080"/>
            </w:tcBorders>
            <w:shd w:val="clear" w:color="auto" w:fill="DAE9F7"/>
          </w:tcPr>
          <w:p w14:paraId="6B3AF832" w14:textId="3BF65680" w:rsidR="002E3A4E" w:rsidRPr="002E3A4E" w:rsidRDefault="002E3A4E" w:rsidP="00F4191B">
            <w:pPr>
              <w:spacing w:after="0" w:line="240" w:lineRule="auto"/>
              <w:rPr>
                <w:rFonts w:cs="Cordia New"/>
                <w:bCs/>
                <w:sz w:val="22"/>
              </w:rPr>
            </w:pPr>
            <w:r>
              <w:rPr>
                <w:rFonts w:cs="Cordia New"/>
                <w:bCs/>
                <w:sz w:val="22"/>
              </w:rPr>
              <w:t>Position:</w:t>
            </w:r>
          </w:p>
        </w:tc>
        <w:tc>
          <w:tcPr>
            <w:tcW w:w="4266" w:type="pct"/>
            <w:gridSpan w:val="3"/>
            <w:tcBorders>
              <w:top w:val="single" w:sz="4" w:space="0" w:color="808080"/>
              <w:left w:val="single" w:sz="4" w:space="0" w:color="808080"/>
              <w:bottom w:val="single" w:sz="4" w:space="0" w:color="808080"/>
              <w:right w:val="single" w:sz="4" w:space="0" w:color="808080"/>
            </w:tcBorders>
          </w:tcPr>
          <w:p w14:paraId="505089A1" w14:textId="77777777" w:rsidR="002E3A4E" w:rsidRPr="000119A6" w:rsidRDefault="002E3A4E" w:rsidP="00F4191B">
            <w:pPr>
              <w:spacing w:after="0" w:line="240" w:lineRule="auto"/>
              <w:cnfStyle w:val="000000000000" w:firstRow="0" w:lastRow="0" w:firstColumn="0" w:lastColumn="0" w:oddVBand="0" w:evenVBand="0" w:oddHBand="0" w:evenHBand="0" w:firstRowFirstColumn="0" w:firstRowLastColumn="0" w:lastRowFirstColumn="0" w:lastRowLastColumn="0"/>
              <w:rPr>
                <w:rFonts w:cs="Cordia New"/>
                <w:i/>
                <w:iCs/>
                <w:sz w:val="22"/>
              </w:rPr>
            </w:pPr>
          </w:p>
        </w:tc>
      </w:tr>
    </w:tbl>
    <w:p w14:paraId="0B6A611E" w14:textId="77777777" w:rsidR="00D72259" w:rsidRPr="00BB62C2" w:rsidRDefault="00D72259" w:rsidP="00624D30">
      <w:pPr>
        <w:ind w:left="2160" w:firstLine="720"/>
        <w:rPr>
          <w:b/>
          <w:bCs/>
        </w:rPr>
      </w:pPr>
      <w:r w:rsidRPr="00BB62C2">
        <w:rPr>
          <w:b/>
          <w:bCs/>
        </w:rPr>
        <w:t>Agency</w:t>
      </w:r>
      <w:r>
        <w:t xml:space="preserve"> </w:t>
      </w:r>
      <w:r>
        <w:rPr>
          <w:b/>
          <w:bCs/>
        </w:rPr>
        <w:t>DG / CEO or delegated authority</w:t>
      </w:r>
    </w:p>
    <w:p w14:paraId="5DE2A655" w14:textId="77777777" w:rsidR="0091232D" w:rsidRDefault="0091232D" w:rsidP="002B5D4B"/>
    <w:p w14:paraId="27C3DB4A" w14:textId="77777777" w:rsidR="0091232D" w:rsidRDefault="0091232D" w:rsidP="002B5D4B">
      <w:pPr>
        <w:rPr>
          <w:rFonts w:eastAsia="Yu Gothic Light" w:cs="Times New Roman"/>
          <w:b/>
          <w:noProof/>
          <w:color w:val="CC5733"/>
          <w:szCs w:val="32"/>
        </w:rPr>
      </w:pPr>
    </w:p>
    <w:p w14:paraId="35474105" w14:textId="77777777" w:rsidR="0091232D" w:rsidRDefault="0091232D" w:rsidP="002B5D4B">
      <w:pPr>
        <w:rPr>
          <w:rFonts w:eastAsia="Yu Gothic Light" w:cs="Times New Roman"/>
          <w:b/>
          <w:noProof/>
          <w:color w:val="CC5733"/>
          <w:szCs w:val="32"/>
        </w:rPr>
      </w:pPr>
    </w:p>
    <w:p w14:paraId="6214E434" w14:textId="77777777" w:rsidR="0091232D" w:rsidRDefault="0091232D" w:rsidP="002B5D4B">
      <w:pPr>
        <w:rPr>
          <w:rFonts w:eastAsia="Yu Gothic Light" w:cs="Times New Roman"/>
          <w:b/>
          <w:noProof/>
          <w:color w:val="CC5733"/>
          <w:szCs w:val="32"/>
        </w:rPr>
      </w:pPr>
    </w:p>
    <w:p w14:paraId="0DFD6120" w14:textId="77777777" w:rsidR="0091232D" w:rsidRDefault="0091232D" w:rsidP="002B5D4B">
      <w:pPr>
        <w:rPr>
          <w:rFonts w:eastAsia="Yu Gothic Light" w:cs="Times New Roman"/>
          <w:b/>
          <w:noProof/>
          <w:color w:val="CC5733"/>
          <w:szCs w:val="32"/>
        </w:rPr>
      </w:pPr>
    </w:p>
    <w:p w14:paraId="7494C5F6" w14:textId="77777777" w:rsidR="0091232D" w:rsidRDefault="0091232D" w:rsidP="002B5D4B">
      <w:pPr>
        <w:rPr>
          <w:rFonts w:eastAsia="Yu Gothic Light" w:cs="Times New Roman"/>
          <w:b/>
          <w:noProof/>
          <w:color w:val="CC5733"/>
          <w:szCs w:val="32"/>
        </w:rPr>
      </w:pPr>
    </w:p>
    <w:p w14:paraId="389353B9" w14:textId="77777777" w:rsidR="0091232D" w:rsidRDefault="0091232D" w:rsidP="002B5D4B">
      <w:pPr>
        <w:rPr>
          <w:rFonts w:eastAsia="Yu Gothic Light" w:cs="Times New Roman"/>
          <w:b/>
          <w:noProof/>
          <w:color w:val="CC5733"/>
          <w:szCs w:val="32"/>
        </w:rPr>
      </w:pPr>
    </w:p>
    <w:p w14:paraId="1A9CDB07" w14:textId="77777777" w:rsidR="0091232D" w:rsidRDefault="0091232D" w:rsidP="002B5D4B">
      <w:pPr>
        <w:rPr>
          <w:rFonts w:eastAsia="Yu Gothic Light" w:cs="Times New Roman"/>
          <w:b/>
          <w:noProof/>
          <w:color w:val="CC5733"/>
          <w:szCs w:val="32"/>
        </w:rPr>
      </w:pPr>
    </w:p>
    <w:p w14:paraId="12129C9A" w14:textId="77777777" w:rsidR="0091232D" w:rsidRDefault="0091232D" w:rsidP="002B5D4B">
      <w:pPr>
        <w:rPr>
          <w:rFonts w:eastAsia="Yu Gothic Light" w:cs="Times New Roman"/>
          <w:b/>
          <w:noProof/>
          <w:color w:val="CC5733"/>
          <w:szCs w:val="32"/>
        </w:rPr>
      </w:pPr>
    </w:p>
    <w:p w14:paraId="1AEFCB12" w14:textId="77777777" w:rsidR="0091232D" w:rsidRDefault="0091232D" w:rsidP="002B5D4B">
      <w:pPr>
        <w:rPr>
          <w:rFonts w:eastAsia="Yu Gothic Light" w:cs="Times New Roman"/>
          <w:b/>
          <w:noProof/>
          <w:color w:val="CC5733"/>
          <w:szCs w:val="32"/>
        </w:rPr>
      </w:pPr>
    </w:p>
    <w:p w14:paraId="4DB6D848" w14:textId="77777777" w:rsidR="007A676C" w:rsidRDefault="002B5D4B" w:rsidP="007A676C">
      <w:pPr>
        <w:spacing w:after="0"/>
        <w:rPr>
          <w:rFonts w:eastAsia="Yu Gothic Light" w:cs="Times New Roman"/>
          <w:b/>
          <w:color w:val="CC5733"/>
          <w:sz w:val="32"/>
          <w:szCs w:val="32"/>
        </w:rPr>
      </w:pPr>
      <w:r w:rsidRPr="002C2A45">
        <w:rPr>
          <w:rFonts w:eastAsia="Yu Gothic Light" w:cs="Times New Roman"/>
          <w:b/>
          <w:noProof/>
          <w:color w:val="CC5733"/>
          <w:sz w:val="32"/>
          <w:szCs w:val="32"/>
        </w:rPr>
        <w:lastRenderedPageBreak/>
        <w:t xml:space="preserve">Appendix </w:t>
      </w:r>
      <w:r w:rsidR="00814474">
        <w:rPr>
          <w:rFonts w:eastAsia="Yu Gothic Light" w:cs="Times New Roman"/>
          <w:b/>
          <w:noProof/>
          <w:color w:val="CC5733"/>
          <w:sz w:val="32"/>
          <w:szCs w:val="32"/>
        </w:rPr>
        <w:t>4</w:t>
      </w:r>
      <w:r w:rsidRPr="002C2A45">
        <w:rPr>
          <w:rFonts w:eastAsia="Yu Gothic Light" w:cs="Times New Roman"/>
          <w:b/>
          <w:noProof/>
          <w:color w:val="CC5733"/>
          <w:sz w:val="32"/>
          <w:szCs w:val="32"/>
        </w:rPr>
        <w:t xml:space="preserve">: </w:t>
      </w:r>
      <w:r>
        <w:rPr>
          <w:rFonts w:eastAsia="Yu Gothic Light" w:cs="Times New Roman"/>
          <w:b/>
          <w:noProof/>
          <w:color w:val="CC5733"/>
          <w:sz w:val="32"/>
          <w:szCs w:val="32"/>
        </w:rPr>
        <w:t>Campaign Varia</w:t>
      </w:r>
      <w:r w:rsidR="00565381">
        <w:rPr>
          <w:rFonts w:eastAsia="Yu Gothic Light" w:cs="Times New Roman"/>
          <w:b/>
          <w:noProof/>
          <w:color w:val="CC5733"/>
          <w:sz w:val="32"/>
          <w:szCs w:val="32"/>
        </w:rPr>
        <w:t>tion</w:t>
      </w:r>
      <w:r>
        <w:rPr>
          <w:rFonts w:eastAsia="Yu Gothic Light" w:cs="Times New Roman"/>
          <w:b/>
          <w:noProof/>
          <w:color w:val="CC5733"/>
          <w:sz w:val="32"/>
          <w:szCs w:val="32"/>
        </w:rPr>
        <w:t xml:space="preserve"> Submission </w:t>
      </w:r>
      <w:r w:rsidRPr="002C2A45">
        <w:rPr>
          <w:rFonts w:eastAsia="Yu Gothic Light" w:cs="Times New Roman"/>
          <w:b/>
          <w:color w:val="CC5733"/>
          <w:sz w:val="32"/>
          <w:szCs w:val="32"/>
        </w:rPr>
        <w:t>Form</w:t>
      </w:r>
    </w:p>
    <w:p w14:paraId="150F7794" w14:textId="5E21B202" w:rsidR="002B5D4B" w:rsidRPr="002B5D4B" w:rsidRDefault="002B5D4B" w:rsidP="007A676C">
      <w:r w:rsidRPr="002C2A45">
        <w:rPr>
          <w:rFonts w:eastAsia="Yu Gothic Light" w:cs="Times New Roman"/>
          <w:b/>
          <w:bCs/>
          <w:color w:val="E97132"/>
        </w:rPr>
        <w:t xml:space="preserve">For public sector agencies </w:t>
      </w:r>
      <w:r>
        <w:rPr>
          <w:rFonts w:eastAsia="Yu Gothic Light" w:cs="Times New Roman"/>
          <w:b/>
          <w:bCs/>
          <w:color w:val="E97132"/>
        </w:rPr>
        <w:t xml:space="preserve">seeking to increase the total budget for </w:t>
      </w:r>
      <w:proofErr w:type="gramStart"/>
      <w:r>
        <w:rPr>
          <w:rFonts w:eastAsia="Yu Gothic Light" w:cs="Times New Roman"/>
          <w:b/>
          <w:bCs/>
          <w:color w:val="E97132"/>
        </w:rPr>
        <w:t>previously-endorsed</w:t>
      </w:r>
      <w:proofErr w:type="gramEnd"/>
      <w:r>
        <w:rPr>
          <w:rFonts w:eastAsia="Yu Gothic Light" w:cs="Times New Roman"/>
          <w:b/>
          <w:bCs/>
          <w:color w:val="E97132"/>
        </w:rPr>
        <w:t xml:space="preserve"> </w:t>
      </w:r>
      <w:r w:rsidRPr="002C2A45">
        <w:rPr>
          <w:rFonts w:eastAsia="Yu Gothic Light" w:cs="Times New Roman"/>
          <w:b/>
          <w:bCs/>
          <w:color w:val="E97132"/>
        </w:rPr>
        <w:t>government campaign advertising</w:t>
      </w:r>
    </w:p>
    <w:tbl>
      <w:tblPr>
        <w:tblW w:w="5000" w:type="pct"/>
        <w:tblBorders>
          <w:top w:val="single" w:sz="4" w:space="0" w:color="auto"/>
          <w:bottom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296"/>
        <w:gridCol w:w="3448"/>
        <w:gridCol w:w="3450"/>
      </w:tblGrid>
      <w:tr w:rsidR="002B5D4B" w:rsidRPr="002C2A45" w14:paraId="5E9BC8E1" w14:textId="77777777" w:rsidTr="00341409">
        <w:trPr>
          <w:cantSplit/>
          <w:trHeight w:val="13"/>
        </w:trPr>
        <w:tc>
          <w:tcPr>
            <w:tcW w:w="1617" w:type="pct"/>
            <w:tcBorders>
              <w:top w:val="single" w:sz="4" w:space="0" w:color="808080"/>
              <w:left w:val="single" w:sz="4" w:space="0" w:color="808080"/>
              <w:bottom w:val="single" w:sz="4" w:space="0" w:color="808080"/>
              <w:right w:val="single" w:sz="4" w:space="0" w:color="808080"/>
            </w:tcBorders>
            <w:shd w:val="clear" w:color="auto" w:fill="DAE9F7"/>
          </w:tcPr>
          <w:p w14:paraId="0D6B1739" w14:textId="77777777" w:rsidR="002B5D4B" w:rsidRPr="002C2A45" w:rsidRDefault="002B5D4B" w:rsidP="00341409">
            <w:pPr>
              <w:spacing w:after="0" w:line="240" w:lineRule="auto"/>
              <w:rPr>
                <w:rFonts w:eastAsia="Calibri" w:cs="Arial"/>
                <w:b/>
                <w:bCs/>
                <w:sz w:val="22"/>
              </w:rPr>
            </w:pPr>
            <w:r w:rsidRPr="002C2A45">
              <w:rPr>
                <w:rFonts w:eastAsia="Calibri" w:cs="Arial"/>
                <w:b/>
                <w:bCs/>
                <w:sz w:val="22"/>
              </w:rPr>
              <w:t>Department or agency</w:t>
            </w:r>
          </w:p>
        </w:tc>
        <w:tc>
          <w:tcPr>
            <w:tcW w:w="3383" w:type="pct"/>
            <w:gridSpan w:val="2"/>
            <w:tcBorders>
              <w:top w:val="single" w:sz="4" w:space="0" w:color="808080"/>
              <w:left w:val="single" w:sz="4" w:space="0" w:color="808080"/>
              <w:bottom w:val="single" w:sz="4" w:space="0" w:color="808080"/>
              <w:right w:val="single" w:sz="4" w:space="0" w:color="808080"/>
            </w:tcBorders>
          </w:tcPr>
          <w:p w14:paraId="6066B0DC" w14:textId="77777777" w:rsidR="002B5D4B" w:rsidRPr="002C2A45" w:rsidRDefault="002B5D4B" w:rsidP="00341409">
            <w:pPr>
              <w:spacing w:after="0" w:line="240" w:lineRule="auto"/>
              <w:rPr>
                <w:rFonts w:eastAsia="Calibri" w:cs="Arial"/>
                <w:sz w:val="22"/>
              </w:rPr>
            </w:pPr>
          </w:p>
        </w:tc>
      </w:tr>
      <w:tr w:rsidR="002B5D4B" w:rsidRPr="002C2A45" w14:paraId="6FA31FAB" w14:textId="77777777" w:rsidTr="00341409">
        <w:trPr>
          <w:cantSplit/>
          <w:trHeight w:val="13"/>
        </w:trPr>
        <w:tc>
          <w:tcPr>
            <w:tcW w:w="1617" w:type="pct"/>
            <w:tcBorders>
              <w:top w:val="single" w:sz="4" w:space="0" w:color="808080"/>
              <w:left w:val="single" w:sz="4" w:space="0" w:color="808080"/>
              <w:bottom w:val="single" w:sz="4" w:space="0" w:color="808080"/>
              <w:right w:val="single" w:sz="4" w:space="0" w:color="808080"/>
            </w:tcBorders>
            <w:shd w:val="clear" w:color="auto" w:fill="DAE9F7"/>
          </w:tcPr>
          <w:p w14:paraId="19763B3A" w14:textId="77777777" w:rsidR="002B5D4B" w:rsidRPr="002C2A45" w:rsidRDefault="002B5D4B" w:rsidP="00341409">
            <w:pPr>
              <w:spacing w:after="0" w:line="240" w:lineRule="auto"/>
              <w:rPr>
                <w:rFonts w:eastAsia="Calibri" w:cs="Arial"/>
                <w:b/>
                <w:bCs/>
                <w:sz w:val="22"/>
              </w:rPr>
            </w:pPr>
            <w:r w:rsidRPr="002C2A45">
              <w:rPr>
                <w:rFonts w:eastAsia="Calibri" w:cs="Arial"/>
                <w:b/>
                <w:bCs/>
                <w:sz w:val="22"/>
              </w:rPr>
              <w:t>Campaign title</w:t>
            </w:r>
          </w:p>
        </w:tc>
        <w:tc>
          <w:tcPr>
            <w:tcW w:w="3383" w:type="pct"/>
            <w:gridSpan w:val="2"/>
            <w:tcBorders>
              <w:top w:val="single" w:sz="4" w:space="0" w:color="808080"/>
              <w:left w:val="single" w:sz="4" w:space="0" w:color="808080"/>
              <w:bottom w:val="single" w:sz="4" w:space="0" w:color="808080"/>
              <w:right w:val="single" w:sz="4" w:space="0" w:color="808080"/>
            </w:tcBorders>
          </w:tcPr>
          <w:p w14:paraId="67CAF197" w14:textId="77777777" w:rsidR="002B5D4B" w:rsidRPr="002C2A45" w:rsidRDefault="002B5D4B" w:rsidP="00341409">
            <w:pPr>
              <w:spacing w:after="0" w:line="240" w:lineRule="auto"/>
              <w:rPr>
                <w:rFonts w:eastAsia="Calibri" w:cs="Arial"/>
                <w:sz w:val="22"/>
              </w:rPr>
            </w:pPr>
          </w:p>
        </w:tc>
      </w:tr>
      <w:tr w:rsidR="002B5D4B" w:rsidRPr="002C2A45" w14:paraId="317F72B4" w14:textId="77777777" w:rsidTr="00341409">
        <w:trPr>
          <w:cantSplit/>
          <w:trHeight w:val="13"/>
        </w:trPr>
        <w:tc>
          <w:tcPr>
            <w:tcW w:w="1617" w:type="pct"/>
            <w:tcBorders>
              <w:top w:val="single" w:sz="4" w:space="0" w:color="808080"/>
              <w:left w:val="single" w:sz="4" w:space="0" w:color="808080"/>
              <w:bottom w:val="single" w:sz="4" w:space="0" w:color="808080"/>
              <w:right w:val="single" w:sz="4" w:space="0" w:color="808080"/>
            </w:tcBorders>
            <w:shd w:val="clear" w:color="auto" w:fill="DAE9F7"/>
          </w:tcPr>
          <w:p w14:paraId="6002DFF3" w14:textId="484784CE" w:rsidR="002B5D4B" w:rsidRPr="002C2A45" w:rsidRDefault="00682A3F" w:rsidP="00341409">
            <w:pPr>
              <w:spacing w:after="0" w:line="240" w:lineRule="auto"/>
              <w:rPr>
                <w:rFonts w:eastAsia="Calibri" w:cs="Arial"/>
                <w:b/>
                <w:bCs/>
                <w:sz w:val="22"/>
              </w:rPr>
            </w:pPr>
            <w:r>
              <w:rPr>
                <w:rFonts w:eastAsia="Calibri" w:cs="Arial"/>
                <w:b/>
                <w:bCs/>
                <w:sz w:val="22"/>
              </w:rPr>
              <w:t>B</w:t>
            </w:r>
            <w:r w:rsidR="002B5D4B">
              <w:rPr>
                <w:rFonts w:eastAsia="Calibri" w:cs="Arial"/>
                <w:b/>
                <w:bCs/>
                <w:sz w:val="22"/>
              </w:rPr>
              <w:t>ooking reference number</w:t>
            </w:r>
          </w:p>
        </w:tc>
        <w:tc>
          <w:tcPr>
            <w:tcW w:w="3383" w:type="pct"/>
            <w:gridSpan w:val="2"/>
            <w:tcBorders>
              <w:top w:val="single" w:sz="4" w:space="0" w:color="808080"/>
              <w:left w:val="single" w:sz="4" w:space="0" w:color="808080"/>
              <w:bottom w:val="single" w:sz="4" w:space="0" w:color="808080"/>
              <w:right w:val="single" w:sz="4" w:space="0" w:color="808080"/>
            </w:tcBorders>
          </w:tcPr>
          <w:p w14:paraId="69565ECB" w14:textId="77777777" w:rsidR="002B5D4B" w:rsidRPr="002C2A45" w:rsidRDefault="002B5D4B" w:rsidP="00341409">
            <w:pPr>
              <w:spacing w:after="0" w:line="240" w:lineRule="auto"/>
              <w:rPr>
                <w:rFonts w:eastAsia="Calibri" w:cs="Arial"/>
                <w:sz w:val="22"/>
              </w:rPr>
            </w:pPr>
          </w:p>
        </w:tc>
      </w:tr>
      <w:tr w:rsidR="002B5D4B" w:rsidRPr="002C2A45" w14:paraId="111475AE" w14:textId="77777777" w:rsidTr="00341409">
        <w:trPr>
          <w:cantSplit/>
          <w:trHeight w:val="13"/>
        </w:trPr>
        <w:tc>
          <w:tcPr>
            <w:tcW w:w="1617" w:type="pct"/>
            <w:tcBorders>
              <w:top w:val="single" w:sz="4" w:space="0" w:color="808080"/>
              <w:left w:val="single" w:sz="4" w:space="0" w:color="808080"/>
              <w:bottom w:val="single" w:sz="4" w:space="0" w:color="808080"/>
              <w:right w:val="single" w:sz="4" w:space="0" w:color="808080"/>
            </w:tcBorders>
            <w:shd w:val="clear" w:color="auto" w:fill="DAE9F7"/>
          </w:tcPr>
          <w:p w14:paraId="01603EE2" w14:textId="77777777" w:rsidR="002B5D4B" w:rsidRPr="002C2A45" w:rsidRDefault="002B5D4B" w:rsidP="00341409">
            <w:pPr>
              <w:spacing w:after="0" w:line="240" w:lineRule="auto"/>
              <w:rPr>
                <w:rFonts w:eastAsia="Calibri" w:cs="Arial"/>
                <w:b/>
                <w:bCs/>
                <w:sz w:val="22"/>
              </w:rPr>
            </w:pPr>
            <w:r w:rsidRPr="002C2A45">
              <w:rPr>
                <w:rFonts w:eastAsia="Calibri" w:cs="Arial"/>
                <w:b/>
                <w:bCs/>
                <w:sz w:val="22"/>
              </w:rPr>
              <w:t>Proposed duration</w:t>
            </w:r>
          </w:p>
        </w:tc>
        <w:tc>
          <w:tcPr>
            <w:tcW w:w="1691" w:type="pct"/>
            <w:tcBorders>
              <w:top w:val="single" w:sz="4" w:space="0" w:color="808080"/>
              <w:left w:val="single" w:sz="4" w:space="0" w:color="808080"/>
              <w:bottom w:val="single" w:sz="4" w:space="0" w:color="808080"/>
              <w:right w:val="nil"/>
            </w:tcBorders>
          </w:tcPr>
          <w:p w14:paraId="64590F42" w14:textId="77777777" w:rsidR="002B5D4B" w:rsidRPr="002C2A45" w:rsidRDefault="002B5D4B" w:rsidP="00341409">
            <w:pPr>
              <w:spacing w:after="0" w:line="240" w:lineRule="auto"/>
              <w:rPr>
                <w:rFonts w:eastAsia="Calibri" w:cs="Arial"/>
                <w:sz w:val="22"/>
              </w:rPr>
            </w:pPr>
            <w:r w:rsidRPr="002C2A45">
              <w:rPr>
                <w:rFonts w:eastAsia="Calibri" w:cs="Arial"/>
                <w:sz w:val="22"/>
              </w:rPr>
              <w:t xml:space="preserve">Start: </w:t>
            </w:r>
          </w:p>
        </w:tc>
        <w:tc>
          <w:tcPr>
            <w:tcW w:w="1692" w:type="pct"/>
            <w:tcBorders>
              <w:top w:val="single" w:sz="4" w:space="0" w:color="808080"/>
              <w:left w:val="nil"/>
              <w:bottom w:val="single" w:sz="4" w:space="0" w:color="808080"/>
              <w:right w:val="single" w:sz="4" w:space="0" w:color="808080"/>
            </w:tcBorders>
          </w:tcPr>
          <w:p w14:paraId="47AB48CB" w14:textId="77777777" w:rsidR="002B5D4B" w:rsidRPr="002C2A45" w:rsidRDefault="002B5D4B" w:rsidP="00341409">
            <w:pPr>
              <w:spacing w:after="0" w:line="240" w:lineRule="auto"/>
              <w:rPr>
                <w:rFonts w:eastAsia="Calibri" w:cs="Arial"/>
                <w:sz w:val="22"/>
              </w:rPr>
            </w:pPr>
            <w:r w:rsidRPr="002C2A45">
              <w:rPr>
                <w:rFonts w:eastAsia="Calibri" w:cs="Arial"/>
                <w:sz w:val="22"/>
              </w:rPr>
              <w:t xml:space="preserve">End: </w:t>
            </w:r>
          </w:p>
        </w:tc>
      </w:tr>
      <w:tr w:rsidR="002B5D4B" w:rsidRPr="002C2A45" w14:paraId="23B3FC03" w14:textId="77777777" w:rsidTr="00341409">
        <w:trPr>
          <w:cantSplit/>
          <w:trHeight w:val="13"/>
        </w:trPr>
        <w:tc>
          <w:tcPr>
            <w:tcW w:w="1617" w:type="pct"/>
            <w:tcBorders>
              <w:top w:val="single" w:sz="4" w:space="0" w:color="808080"/>
              <w:left w:val="single" w:sz="4" w:space="0" w:color="808080"/>
              <w:bottom w:val="single" w:sz="4" w:space="0" w:color="808080"/>
              <w:right w:val="single" w:sz="4" w:space="0" w:color="808080"/>
            </w:tcBorders>
            <w:shd w:val="clear" w:color="auto" w:fill="DAE9F7"/>
          </w:tcPr>
          <w:p w14:paraId="58F35732" w14:textId="77777777" w:rsidR="002B5D4B" w:rsidRDefault="002B5D4B" w:rsidP="00341409">
            <w:pPr>
              <w:spacing w:after="0" w:line="240" w:lineRule="auto"/>
              <w:rPr>
                <w:rFonts w:eastAsia="Calibri" w:cs="Arial"/>
                <w:b/>
                <w:sz w:val="22"/>
              </w:rPr>
            </w:pPr>
            <w:r>
              <w:rPr>
                <w:rFonts w:eastAsia="Calibri" w:cs="Arial"/>
                <w:b/>
                <w:sz w:val="22"/>
              </w:rPr>
              <w:t>Background/relevant information</w:t>
            </w:r>
          </w:p>
          <w:p w14:paraId="0A6501D8" w14:textId="77777777" w:rsidR="002B5D4B" w:rsidRPr="00A87F36" w:rsidRDefault="002B5D4B" w:rsidP="00341409">
            <w:pPr>
              <w:spacing w:after="0" w:line="240" w:lineRule="auto"/>
              <w:rPr>
                <w:rFonts w:eastAsia="Calibri" w:cs="Arial"/>
                <w:sz w:val="20"/>
                <w:szCs w:val="20"/>
              </w:rPr>
            </w:pPr>
            <w:r w:rsidRPr="00A87F36">
              <w:rPr>
                <w:rFonts w:eastAsia="Calibri" w:cs="Arial"/>
                <w:bCs/>
                <w:sz w:val="20"/>
                <w:szCs w:val="20"/>
              </w:rPr>
              <w:t xml:space="preserve">Provide any background information (if applicable) that led to this </w:t>
            </w:r>
            <w:r>
              <w:rPr>
                <w:rFonts w:eastAsia="Calibri" w:cs="Arial"/>
                <w:bCs/>
                <w:sz w:val="20"/>
                <w:szCs w:val="20"/>
              </w:rPr>
              <w:t>budget increase application</w:t>
            </w:r>
            <w:r w:rsidRPr="00A87F36">
              <w:rPr>
                <w:rFonts w:eastAsia="Calibri" w:cs="Arial"/>
                <w:bCs/>
                <w:sz w:val="20"/>
                <w:szCs w:val="20"/>
              </w:rPr>
              <w:t>.</w:t>
            </w:r>
          </w:p>
        </w:tc>
        <w:tc>
          <w:tcPr>
            <w:tcW w:w="3383" w:type="pct"/>
            <w:gridSpan w:val="2"/>
            <w:tcBorders>
              <w:top w:val="single" w:sz="4" w:space="0" w:color="808080"/>
              <w:left w:val="single" w:sz="4" w:space="0" w:color="808080"/>
              <w:bottom w:val="single" w:sz="4" w:space="0" w:color="808080"/>
              <w:right w:val="single" w:sz="4" w:space="0" w:color="808080"/>
            </w:tcBorders>
          </w:tcPr>
          <w:p w14:paraId="6004656D" w14:textId="77777777" w:rsidR="002B5D4B" w:rsidRPr="002C2A45" w:rsidRDefault="002B5D4B" w:rsidP="00341409">
            <w:pPr>
              <w:spacing w:after="0" w:line="240" w:lineRule="auto"/>
              <w:rPr>
                <w:rFonts w:eastAsia="Calibri" w:cs="Arial"/>
                <w:sz w:val="18"/>
                <w:szCs w:val="18"/>
              </w:rPr>
            </w:pPr>
          </w:p>
        </w:tc>
      </w:tr>
      <w:tr w:rsidR="002B5D4B" w:rsidRPr="002C2A45" w14:paraId="72B131EC" w14:textId="77777777" w:rsidTr="00F37F31">
        <w:trPr>
          <w:cantSplit/>
          <w:trHeight w:val="1034"/>
        </w:trPr>
        <w:tc>
          <w:tcPr>
            <w:tcW w:w="1617" w:type="pct"/>
            <w:tcBorders>
              <w:top w:val="single" w:sz="4" w:space="0" w:color="808080"/>
              <w:left w:val="single" w:sz="4" w:space="0" w:color="808080"/>
              <w:bottom w:val="single" w:sz="4" w:space="0" w:color="808080"/>
              <w:right w:val="single" w:sz="4" w:space="0" w:color="808080"/>
            </w:tcBorders>
            <w:shd w:val="clear" w:color="auto" w:fill="DAE9F7"/>
          </w:tcPr>
          <w:p w14:paraId="4AD7CAC4" w14:textId="77777777" w:rsidR="002B5D4B" w:rsidRDefault="002B5D4B" w:rsidP="00341409">
            <w:pPr>
              <w:spacing w:after="0" w:line="240" w:lineRule="auto"/>
              <w:rPr>
                <w:rFonts w:eastAsia="Calibri" w:cs="Arial"/>
                <w:b/>
                <w:sz w:val="22"/>
              </w:rPr>
            </w:pPr>
            <w:r>
              <w:rPr>
                <w:rFonts w:eastAsia="Calibri" w:cs="Arial"/>
                <w:b/>
                <w:sz w:val="22"/>
              </w:rPr>
              <w:t>Rationale</w:t>
            </w:r>
          </w:p>
          <w:p w14:paraId="538AAC93" w14:textId="1F464020" w:rsidR="002B5D4B" w:rsidRPr="00A87F36" w:rsidRDefault="002B5D4B" w:rsidP="00341409">
            <w:pPr>
              <w:spacing w:after="0" w:line="240" w:lineRule="auto"/>
              <w:rPr>
                <w:rFonts w:eastAsia="Calibri" w:cs="Arial"/>
                <w:bCs/>
                <w:sz w:val="20"/>
                <w:szCs w:val="20"/>
              </w:rPr>
            </w:pPr>
            <w:r>
              <w:rPr>
                <w:rFonts w:eastAsia="Calibri" w:cs="Arial"/>
                <w:bCs/>
                <w:sz w:val="20"/>
                <w:szCs w:val="20"/>
              </w:rPr>
              <w:t>Explain the reason</w:t>
            </w:r>
            <w:r w:rsidR="003D4310">
              <w:rPr>
                <w:rFonts w:eastAsia="Calibri" w:cs="Arial"/>
                <w:bCs/>
                <w:sz w:val="20"/>
                <w:szCs w:val="20"/>
              </w:rPr>
              <w:t>(s)</w:t>
            </w:r>
            <w:r>
              <w:rPr>
                <w:rFonts w:eastAsia="Calibri" w:cs="Arial"/>
                <w:bCs/>
                <w:sz w:val="20"/>
                <w:szCs w:val="20"/>
              </w:rPr>
              <w:t xml:space="preserve"> for the increased campaign budget and the objectives it is aiming to achieve.</w:t>
            </w:r>
          </w:p>
        </w:tc>
        <w:tc>
          <w:tcPr>
            <w:tcW w:w="3383" w:type="pct"/>
            <w:gridSpan w:val="2"/>
            <w:tcBorders>
              <w:top w:val="single" w:sz="4" w:space="0" w:color="808080"/>
              <w:left w:val="single" w:sz="4" w:space="0" w:color="808080"/>
              <w:bottom w:val="single" w:sz="4" w:space="0" w:color="808080"/>
              <w:right w:val="single" w:sz="4" w:space="0" w:color="808080"/>
            </w:tcBorders>
          </w:tcPr>
          <w:p w14:paraId="0A0B6869" w14:textId="77777777" w:rsidR="002B5D4B" w:rsidRPr="002C2A45" w:rsidRDefault="002B5D4B" w:rsidP="00341409">
            <w:pPr>
              <w:spacing w:after="0" w:line="240" w:lineRule="auto"/>
              <w:rPr>
                <w:rFonts w:eastAsia="Calibri" w:cs="Arial"/>
                <w:sz w:val="18"/>
                <w:szCs w:val="18"/>
              </w:rPr>
            </w:pPr>
          </w:p>
        </w:tc>
      </w:tr>
    </w:tbl>
    <w:p w14:paraId="3883CEC7" w14:textId="77777777" w:rsidR="002B5D4B" w:rsidRPr="000119A6" w:rsidRDefault="002B5D4B" w:rsidP="002B5D4B">
      <w:pPr>
        <w:spacing w:after="0" w:line="240" w:lineRule="auto"/>
        <w:rPr>
          <w:rFonts w:eastAsia="Calibri" w:cs="Arial"/>
          <w:szCs w:val="24"/>
        </w:rPr>
      </w:pPr>
    </w:p>
    <w:tbl>
      <w:tblPr>
        <w:tblStyle w:val="TableGrid"/>
        <w:tblW w:w="10201" w:type="dxa"/>
        <w:tblLook w:val="04A0" w:firstRow="1" w:lastRow="0" w:firstColumn="1" w:lastColumn="0" w:noHBand="0" w:noVBand="1"/>
      </w:tblPr>
      <w:tblGrid>
        <w:gridCol w:w="1962"/>
        <w:gridCol w:w="1962"/>
        <w:gridCol w:w="1962"/>
        <w:gridCol w:w="1962"/>
        <w:gridCol w:w="2353"/>
      </w:tblGrid>
      <w:tr w:rsidR="00672B39" w:rsidRPr="00DC0E1B" w14:paraId="70E98FF4" w14:textId="77777777" w:rsidTr="003878B5">
        <w:trPr>
          <w:trHeight w:val="375"/>
        </w:trPr>
        <w:tc>
          <w:tcPr>
            <w:tcW w:w="1962" w:type="dxa"/>
            <w:shd w:val="clear" w:color="auto" w:fill="F7CAAC" w:themeFill="accent2" w:themeFillTint="66"/>
          </w:tcPr>
          <w:p w14:paraId="3E3C8B25" w14:textId="77777777" w:rsidR="00672B39" w:rsidRPr="00DC0E1B" w:rsidRDefault="00672B39" w:rsidP="003F17BB">
            <w:pPr>
              <w:keepNext/>
              <w:keepLines/>
              <w:spacing w:line="240" w:lineRule="auto"/>
              <w:jc w:val="center"/>
              <w:rPr>
                <w:rFonts w:ascii="Arial" w:eastAsia="Calibri" w:hAnsi="Arial" w:cs="Arial"/>
                <w:b/>
                <w:szCs w:val="24"/>
              </w:rPr>
            </w:pPr>
            <w:r w:rsidRPr="00DC0E1B">
              <w:rPr>
                <w:rFonts w:ascii="Arial" w:eastAsia="Calibri" w:hAnsi="Arial" w:cs="Arial"/>
                <w:b/>
                <w:szCs w:val="24"/>
                <w:lang w:eastAsia="en-US"/>
              </w:rPr>
              <w:t>Activity</w:t>
            </w:r>
          </w:p>
        </w:tc>
        <w:tc>
          <w:tcPr>
            <w:tcW w:w="8239" w:type="dxa"/>
            <w:gridSpan w:val="4"/>
            <w:shd w:val="clear" w:color="auto" w:fill="F7CAAC" w:themeFill="accent2" w:themeFillTint="66"/>
          </w:tcPr>
          <w:p w14:paraId="33B2E435" w14:textId="4C270F9B" w:rsidR="00672B39" w:rsidRPr="00DC0E1B" w:rsidRDefault="00672B39" w:rsidP="003F17BB">
            <w:pPr>
              <w:keepNext/>
              <w:keepLines/>
              <w:spacing w:line="240" w:lineRule="auto"/>
              <w:rPr>
                <w:rFonts w:eastAsia="Calibri" w:cs="Arial"/>
                <w:b/>
                <w:szCs w:val="24"/>
              </w:rPr>
            </w:pPr>
            <w:r w:rsidRPr="00DC0E1B">
              <w:rPr>
                <w:rFonts w:ascii="Arial" w:eastAsia="Calibri" w:hAnsi="Arial" w:cs="Arial"/>
                <w:b/>
                <w:szCs w:val="24"/>
              </w:rPr>
              <w:t>Total budget (</w:t>
            </w:r>
            <w:r w:rsidR="00E97765">
              <w:rPr>
                <w:rFonts w:ascii="Arial" w:eastAsia="Calibri" w:hAnsi="Arial" w:cs="Arial"/>
                <w:b/>
                <w:szCs w:val="24"/>
              </w:rPr>
              <w:t>inc.</w:t>
            </w:r>
            <w:r w:rsidRPr="00DC0E1B">
              <w:rPr>
                <w:rFonts w:ascii="Arial" w:eastAsia="Calibri" w:hAnsi="Arial" w:cs="Arial"/>
                <w:b/>
                <w:szCs w:val="24"/>
              </w:rPr>
              <w:t xml:space="preserve"> GST): </w:t>
            </w:r>
          </w:p>
        </w:tc>
      </w:tr>
      <w:tr w:rsidR="00672B39" w:rsidRPr="00DC0E1B" w14:paraId="2CFF7264" w14:textId="77777777" w:rsidTr="003878B5">
        <w:trPr>
          <w:trHeight w:val="390"/>
        </w:trPr>
        <w:tc>
          <w:tcPr>
            <w:tcW w:w="1962" w:type="dxa"/>
            <w:shd w:val="clear" w:color="auto" w:fill="DEEAF6" w:themeFill="accent1" w:themeFillTint="33"/>
          </w:tcPr>
          <w:p w14:paraId="4B448784" w14:textId="77777777" w:rsidR="00672B39" w:rsidRPr="00DC0E1B" w:rsidRDefault="00672B39" w:rsidP="003F17BB">
            <w:pPr>
              <w:keepNext/>
              <w:keepLines/>
              <w:spacing w:line="240" w:lineRule="auto"/>
              <w:rPr>
                <w:rFonts w:ascii="Arial" w:eastAsia="Calibri" w:hAnsi="Arial" w:cs="Arial"/>
                <w:b/>
                <w:sz w:val="22"/>
                <w:szCs w:val="22"/>
              </w:rPr>
            </w:pPr>
            <w:r w:rsidRPr="00DC0E1B">
              <w:rPr>
                <w:rFonts w:ascii="Arial" w:eastAsia="Calibri" w:hAnsi="Arial" w:cs="Arial"/>
                <w:b/>
                <w:sz w:val="22"/>
                <w:szCs w:val="22"/>
              </w:rPr>
              <w:t>Year</w:t>
            </w:r>
          </w:p>
        </w:tc>
        <w:tc>
          <w:tcPr>
            <w:tcW w:w="1962" w:type="dxa"/>
          </w:tcPr>
          <w:p w14:paraId="1F0FA0CE" w14:textId="77777777" w:rsidR="00672B39" w:rsidRPr="00DC0E1B" w:rsidRDefault="00672B39" w:rsidP="003F17BB">
            <w:pPr>
              <w:keepNext/>
              <w:keepLines/>
              <w:spacing w:line="240" w:lineRule="auto"/>
              <w:jc w:val="center"/>
              <w:rPr>
                <w:rFonts w:ascii="Arial" w:eastAsia="Calibri" w:hAnsi="Arial" w:cs="Arial"/>
                <w:b/>
                <w:sz w:val="22"/>
                <w:szCs w:val="22"/>
              </w:rPr>
            </w:pPr>
            <w:r w:rsidRPr="00DC0E1B">
              <w:rPr>
                <w:rFonts w:ascii="Arial" w:eastAsia="Calibri" w:hAnsi="Arial" w:cs="Arial"/>
                <w:b/>
                <w:sz w:val="22"/>
                <w:szCs w:val="22"/>
              </w:rPr>
              <w:t>2026-27</w:t>
            </w:r>
          </w:p>
        </w:tc>
        <w:tc>
          <w:tcPr>
            <w:tcW w:w="1962" w:type="dxa"/>
          </w:tcPr>
          <w:p w14:paraId="3598CE1C" w14:textId="77777777" w:rsidR="00672B39" w:rsidRPr="00DC0E1B" w:rsidRDefault="00672B39" w:rsidP="003F17BB">
            <w:pPr>
              <w:keepNext/>
              <w:keepLines/>
              <w:spacing w:line="240" w:lineRule="auto"/>
              <w:jc w:val="center"/>
              <w:rPr>
                <w:rFonts w:ascii="Arial" w:eastAsia="Calibri" w:hAnsi="Arial" w:cs="Arial"/>
                <w:b/>
                <w:sz w:val="22"/>
                <w:szCs w:val="22"/>
              </w:rPr>
            </w:pPr>
            <w:r w:rsidRPr="00DC0E1B">
              <w:rPr>
                <w:rFonts w:ascii="Arial" w:eastAsia="Calibri" w:hAnsi="Arial" w:cs="Arial"/>
                <w:b/>
                <w:sz w:val="22"/>
                <w:szCs w:val="22"/>
              </w:rPr>
              <w:t>2027-28</w:t>
            </w:r>
          </w:p>
        </w:tc>
        <w:tc>
          <w:tcPr>
            <w:tcW w:w="1962" w:type="dxa"/>
          </w:tcPr>
          <w:p w14:paraId="4227E8C1" w14:textId="77777777" w:rsidR="00672B39" w:rsidRPr="00DC0E1B" w:rsidRDefault="00672B39" w:rsidP="003F17BB">
            <w:pPr>
              <w:keepNext/>
              <w:keepLines/>
              <w:spacing w:line="240" w:lineRule="auto"/>
              <w:jc w:val="center"/>
              <w:rPr>
                <w:rFonts w:ascii="Arial" w:eastAsia="Calibri" w:hAnsi="Arial" w:cs="Arial"/>
                <w:b/>
                <w:sz w:val="22"/>
                <w:szCs w:val="22"/>
              </w:rPr>
            </w:pPr>
            <w:r w:rsidRPr="00DC0E1B">
              <w:rPr>
                <w:rFonts w:ascii="Arial" w:eastAsia="Calibri" w:hAnsi="Arial" w:cs="Arial"/>
                <w:b/>
                <w:sz w:val="22"/>
                <w:szCs w:val="22"/>
              </w:rPr>
              <w:t>2028-29</w:t>
            </w:r>
          </w:p>
        </w:tc>
        <w:tc>
          <w:tcPr>
            <w:tcW w:w="2353" w:type="dxa"/>
          </w:tcPr>
          <w:p w14:paraId="10191320" w14:textId="77777777" w:rsidR="00672B39" w:rsidRPr="00DC0E1B" w:rsidRDefault="00672B39" w:rsidP="003F17BB">
            <w:pPr>
              <w:keepNext/>
              <w:keepLines/>
              <w:spacing w:line="240" w:lineRule="auto"/>
              <w:jc w:val="center"/>
              <w:rPr>
                <w:rFonts w:ascii="Arial" w:eastAsia="Calibri" w:hAnsi="Arial" w:cs="Arial"/>
                <w:b/>
                <w:sz w:val="22"/>
                <w:szCs w:val="22"/>
              </w:rPr>
            </w:pPr>
            <w:r w:rsidRPr="00DC0E1B">
              <w:rPr>
                <w:rFonts w:ascii="Arial" w:eastAsia="Calibri" w:hAnsi="Arial" w:cs="Arial"/>
                <w:b/>
                <w:sz w:val="22"/>
                <w:szCs w:val="22"/>
              </w:rPr>
              <w:t>2029-30</w:t>
            </w:r>
          </w:p>
        </w:tc>
      </w:tr>
      <w:tr w:rsidR="00672B39" w14:paraId="30863A1E" w14:textId="77777777" w:rsidTr="003878B5">
        <w:trPr>
          <w:trHeight w:val="871"/>
        </w:trPr>
        <w:tc>
          <w:tcPr>
            <w:tcW w:w="1962" w:type="dxa"/>
            <w:shd w:val="clear" w:color="auto" w:fill="DEEAF6" w:themeFill="accent1" w:themeFillTint="33"/>
          </w:tcPr>
          <w:p w14:paraId="5ED42FE8" w14:textId="77777777" w:rsidR="00672B39" w:rsidRPr="00B76AF8" w:rsidRDefault="00672B39" w:rsidP="003F17BB">
            <w:pPr>
              <w:keepNext/>
              <w:keepLines/>
              <w:spacing w:line="240" w:lineRule="auto"/>
              <w:rPr>
                <w:rFonts w:ascii="Arial" w:eastAsia="Calibri" w:hAnsi="Arial" w:cs="Arial"/>
                <w:b/>
                <w:szCs w:val="24"/>
              </w:rPr>
            </w:pPr>
            <w:r w:rsidRPr="00B76AF8">
              <w:rPr>
                <w:rFonts w:ascii="Arial" w:eastAsia="Calibri" w:hAnsi="Arial" w:cs="Arial"/>
                <w:b/>
                <w:sz w:val="22"/>
              </w:rPr>
              <w:t>Media placement expenditure</w:t>
            </w:r>
          </w:p>
        </w:tc>
        <w:tc>
          <w:tcPr>
            <w:tcW w:w="1962" w:type="dxa"/>
          </w:tcPr>
          <w:p w14:paraId="0D3EBF5C" w14:textId="77777777" w:rsidR="00672B39" w:rsidRDefault="00672B39" w:rsidP="003F17BB">
            <w:pPr>
              <w:keepNext/>
              <w:keepLines/>
              <w:spacing w:line="240" w:lineRule="auto"/>
              <w:jc w:val="center"/>
              <w:rPr>
                <w:rFonts w:eastAsia="Calibri" w:cs="Arial"/>
                <w:b/>
                <w:szCs w:val="24"/>
              </w:rPr>
            </w:pPr>
          </w:p>
        </w:tc>
        <w:tc>
          <w:tcPr>
            <w:tcW w:w="1962" w:type="dxa"/>
          </w:tcPr>
          <w:p w14:paraId="3B3FEB5D" w14:textId="77777777" w:rsidR="00672B39" w:rsidRDefault="00672B39" w:rsidP="003F17BB">
            <w:pPr>
              <w:keepNext/>
              <w:keepLines/>
              <w:spacing w:line="240" w:lineRule="auto"/>
              <w:jc w:val="center"/>
              <w:rPr>
                <w:rFonts w:eastAsia="Calibri" w:cs="Arial"/>
                <w:b/>
                <w:szCs w:val="24"/>
              </w:rPr>
            </w:pPr>
          </w:p>
        </w:tc>
        <w:tc>
          <w:tcPr>
            <w:tcW w:w="1962" w:type="dxa"/>
          </w:tcPr>
          <w:p w14:paraId="1E351871" w14:textId="77777777" w:rsidR="00672B39" w:rsidRDefault="00672B39" w:rsidP="003F17BB">
            <w:pPr>
              <w:keepNext/>
              <w:keepLines/>
              <w:spacing w:line="240" w:lineRule="auto"/>
              <w:jc w:val="center"/>
              <w:rPr>
                <w:rFonts w:eastAsia="Calibri" w:cs="Arial"/>
                <w:b/>
                <w:szCs w:val="24"/>
              </w:rPr>
            </w:pPr>
          </w:p>
        </w:tc>
        <w:tc>
          <w:tcPr>
            <w:tcW w:w="2353" w:type="dxa"/>
          </w:tcPr>
          <w:p w14:paraId="75F76FBA" w14:textId="77777777" w:rsidR="00672B39" w:rsidRDefault="00672B39" w:rsidP="003F17BB">
            <w:pPr>
              <w:keepNext/>
              <w:keepLines/>
              <w:spacing w:line="240" w:lineRule="auto"/>
              <w:jc w:val="center"/>
              <w:rPr>
                <w:rFonts w:eastAsia="Calibri" w:cs="Arial"/>
                <w:b/>
                <w:szCs w:val="24"/>
              </w:rPr>
            </w:pPr>
          </w:p>
        </w:tc>
      </w:tr>
      <w:tr w:rsidR="00672B39" w14:paraId="6FADF962" w14:textId="77777777" w:rsidTr="003878B5">
        <w:trPr>
          <w:trHeight w:val="970"/>
        </w:trPr>
        <w:tc>
          <w:tcPr>
            <w:tcW w:w="1962" w:type="dxa"/>
            <w:shd w:val="clear" w:color="auto" w:fill="DEEAF6" w:themeFill="accent1" w:themeFillTint="33"/>
          </w:tcPr>
          <w:p w14:paraId="28705B01" w14:textId="77777777" w:rsidR="00672B39" w:rsidRPr="00B76AF8" w:rsidRDefault="00672B39" w:rsidP="003F17BB">
            <w:pPr>
              <w:keepNext/>
              <w:keepLines/>
              <w:spacing w:line="240" w:lineRule="auto"/>
              <w:rPr>
                <w:rFonts w:ascii="Arial" w:eastAsia="Calibri" w:hAnsi="Arial" w:cs="Arial"/>
                <w:b/>
                <w:szCs w:val="24"/>
              </w:rPr>
            </w:pPr>
            <w:r w:rsidRPr="00B76AF8">
              <w:rPr>
                <w:rFonts w:ascii="Arial" w:eastAsia="Calibri" w:hAnsi="Arial" w:cs="Arial"/>
                <w:b/>
                <w:sz w:val="22"/>
              </w:rPr>
              <w:t>Creative development and production costs</w:t>
            </w:r>
          </w:p>
        </w:tc>
        <w:tc>
          <w:tcPr>
            <w:tcW w:w="1962" w:type="dxa"/>
          </w:tcPr>
          <w:p w14:paraId="7960017D" w14:textId="77777777" w:rsidR="00672B39" w:rsidRDefault="00672B39" w:rsidP="003F17BB">
            <w:pPr>
              <w:keepNext/>
              <w:keepLines/>
              <w:spacing w:line="240" w:lineRule="auto"/>
              <w:jc w:val="center"/>
              <w:rPr>
                <w:rFonts w:eastAsia="Calibri" w:cs="Arial"/>
                <w:b/>
                <w:szCs w:val="24"/>
              </w:rPr>
            </w:pPr>
          </w:p>
        </w:tc>
        <w:tc>
          <w:tcPr>
            <w:tcW w:w="1962" w:type="dxa"/>
          </w:tcPr>
          <w:p w14:paraId="7326073A" w14:textId="77777777" w:rsidR="00672B39" w:rsidRDefault="00672B39" w:rsidP="003F17BB">
            <w:pPr>
              <w:keepNext/>
              <w:keepLines/>
              <w:spacing w:line="240" w:lineRule="auto"/>
              <w:jc w:val="center"/>
              <w:rPr>
                <w:rFonts w:eastAsia="Calibri" w:cs="Arial"/>
                <w:b/>
                <w:szCs w:val="24"/>
              </w:rPr>
            </w:pPr>
          </w:p>
        </w:tc>
        <w:tc>
          <w:tcPr>
            <w:tcW w:w="1962" w:type="dxa"/>
          </w:tcPr>
          <w:p w14:paraId="14F02ECA" w14:textId="77777777" w:rsidR="00672B39" w:rsidRDefault="00672B39" w:rsidP="003F17BB">
            <w:pPr>
              <w:keepNext/>
              <w:keepLines/>
              <w:spacing w:line="240" w:lineRule="auto"/>
              <w:jc w:val="center"/>
              <w:rPr>
                <w:rFonts w:eastAsia="Calibri" w:cs="Arial"/>
                <w:b/>
                <w:szCs w:val="24"/>
              </w:rPr>
            </w:pPr>
          </w:p>
        </w:tc>
        <w:tc>
          <w:tcPr>
            <w:tcW w:w="2353" w:type="dxa"/>
          </w:tcPr>
          <w:p w14:paraId="5D3FB274" w14:textId="77777777" w:rsidR="00672B39" w:rsidRDefault="00672B39" w:rsidP="003F17BB">
            <w:pPr>
              <w:keepNext/>
              <w:keepLines/>
              <w:spacing w:line="240" w:lineRule="auto"/>
              <w:jc w:val="center"/>
              <w:rPr>
                <w:rFonts w:eastAsia="Calibri" w:cs="Arial"/>
                <w:b/>
                <w:szCs w:val="24"/>
              </w:rPr>
            </w:pPr>
          </w:p>
        </w:tc>
      </w:tr>
      <w:tr w:rsidR="00672B39" w14:paraId="1F801824" w14:textId="77777777" w:rsidTr="003878B5">
        <w:trPr>
          <w:trHeight w:val="1854"/>
        </w:trPr>
        <w:tc>
          <w:tcPr>
            <w:tcW w:w="1962" w:type="dxa"/>
            <w:shd w:val="clear" w:color="auto" w:fill="DEEAF6" w:themeFill="accent1" w:themeFillTint="33"/>
          </w:tcPr>
          <w:p w14:paraId="00451E5D" w14:textId="7BD6E947" w:rsidR="00672B39" w:rsidRPr="00B76AF8" w:rsidRDefault="00672B39" w:rsidP="003F17BB">
            <w:pPr>
              <w:keepNext/>
              <w:keepLines/>
              <w:spacing w:line="240" w:lineRule="auto"/>
              <w:rPr>
                <w:rFonts w:ascii="Arial" w:eastAsia="Calibri" w:hAnsi="Arial" w:cs="Arial"/>
                <w:b/>
                <w:szCs w:val="24"/>
              </w:rPr>
            </w:pPr>
            <w:r w:rsidRPr="00B76AF8">
              <w:rPr>
                <w:rFonts w:ascii="Arial" w:eastAsia="Calibri" w:hAnsi="Arial" w:cs="Arial"/>
                <w:b/>
                <w:sz w:val="22"/>
              </w:rPr>
              <w:t xml:space="preserve">Digital costs </w:t>
            </w:r>
            <w:r w:rsidR="00156669">
              <w:rPr>
                <w:rFonts w:ascii="Arial" w:eastAsia="Calibri" w:hAnsi="Arial" w:cs="Arial"/>
                <w:bCs/>
                <w:sz w:val="20"/>
              </w:rPr>
              <w:t>I</w:t>
            </w:r>
            <w:r w:rsidRPr="00156669">
              <w:rPr>
                <w:rFonts w:ascii="Arial" w:eastAsia="Calibri" w:hAnsi="Arial" w:cs="Arial"/>
                <w:bCs/>
                <w:sz w:val="20"/>
              </w:rPr>
              <w:t>ncluding web and social media costs not captured by the media placement expenditure</w:t>
            </w:r>
            <w:r w:rsidR="00156669">
              <w:rPr>
                <w:rFonts w:ascii="Arial" w:eastAsia="Calibri" w:hAnsi="Arial" w:cs="Arial"/>
                <w:bCs/>
                <w:sz w:val="20"/>
              </w:rPr>
              <w:t>.</w:t>
            </w:r>
          </w:p>
        </w:tc>
        <w:tc>
          <w:tcPr>
            <w:tcW w:w="1962" w:type="dxa"/>
          </w:tcPr>
          <w:p w14:paraId="76AA8FB4" w14:textId="77777777" w:rsidR="00672B39" w:rsidRDefault="00672B39" w:rsidP="003F17BB">
            <w:pPr>
              <w:keepNext/>
              <w:keepLines/>
              <w:spacing w:line="240" w:lineRule="auto"/>
              <w:jc w:val="center"/>
              <w:rPr>
                <w:rFonts w:eastAsia="Calibri" w:cs="Arial"/>
                <w:b/>
                <w:szCs w:val="24"/>
              </w:rPr>
            </w:pPr>
          </w:p>
        </w:tc>
        <w:tc>
          <w:tcPr>
            <w:tcW w:w="1962" w:type="dxa"/>
          </w:tcPr>
          <w:p w14:paraId="0857D5E5" w14:textId="77777777" w:rsidR="00672B39" w:rsidRDefault="00672B39" w:rsidP="003F17BB">
            <w:pPr>
              <w:keepNext/>
              <w:keepLines/>
              <w:spacing w:line="240" w:lineRule="auto"/>
              <w:jc w:val="center"/>
              <w:rPr>
                <w:rFonts w:eastAsia="Calibri" w:cs="Arial"/>
                <w:b/>
                <w:szCs w:val="24"/>
              </w:rPr>
            </w:pPr>
          </w:p>
        </w:tc>
        <w:tc>
          <w:tcPr>
            <w:tcW w:w="1962" w:type="dxa"/>
          </w:tcPr>
          <w:p w14:paraId="2CB56A77" w14:textId="77777777" w:rsidR="00672B39" w:rsidRDefault="00672B39" w:rsidP="003F17BB">
            <w:pPr>
              <w:keepNext/>
              <w:keepLines/>
              <w:spacing w:line="240" w:lineRule="auto"/>
              <w:jc w:val="center"/>
              <w:rPr>
                <w:rFonts w:eastAsia="Calibri" w:cs="Arial"/>
                <w:b/>
                <w:szCs w:val="24"/>
              </w:rPr>
            </w:pPr>
          </w:p>
        </w:tc>
        <w:tc>
          <w:tcPr>
            <w:tcW w:w="2353" w:type="dxa"/>
          </w:tcPr>
          <w:p w14:paraId="46C21A84" w14:textId="77777777" w:rsidR="00672B39" w:rsidRDefault="00672B39" w:rsidP="003F17BB">
            <w:pPr>
              <w:keepNext/>
              <w:keepLines/>
              <w:spacing w:line="240" w:lineRule="auto"/>
              <w:jc w:val="center"/>
              <w:rPr>
                <w:rFonts w:eastAsia="Calibri" w:cs="Arial"/>
                <w:b/>
                <w:szCs w:val="24"/>
              </w:rPr>
            </w:pPr>
          </w:p>
        </w:tc>
      </w:tr>
      <w:tr w:rsidR="00672B39" w14:paraId="3E947007" w14:textId="77777777" w:rsidTr="003878B5">
        <w:trPr>
          <w:trHeight w:val="2434"/>
        </w:trPr>
        <w:tc>
          <w:tcPr>
            <w:tcW w:w="1962" w:type="dxa"/>
            <w:shd w:val="clear" w:color="auto" w:fill="DEEAF6" w:themeFill="accent1" w:themeFillTint="33"/>
          </w:tcPr>
          <w:p w14:paraId="102ADCEC" w14:textId="79D21721" w:rsidR="00672B39" w:rsidRPr="00B76AF8" w:rsidRDefault="00672B39" w:rsidP="003F17BB">
            <w:pPr>
              <w:keepNext/>
              <w:keepLines/>
              <w:spacing w:line="240" w:lineRule="auto"/>
              <w:rPr>
                <w:rFonts w:ascii="Arial" w:eastAsia="Calibri" w:hAnsi="Arial" w:cs="Arial"/>
                <w:b/>
                <w:szCs w:val="24"/>
              </w:rPr>
            </w:pPr>
            <w:r w:rsidRPr="00B76AF8">
              <w:rPr>
                <w:rFonts w:ascii="Arial" w:eastAsia="Calibri" w:hAnsi="Arial" w:cs="Arial"/>
                <w:b/>
                <w:sz w:val="22"/>
              </w:rPr>
              <w:t>Other costs</w:t>
            </w:r>
            <w:r w:rsidRPr="00B76AF8">
              <w:rPr>
                <w:rFonts w:ascii="Arial" w:eastAsia="Calibri" w:hAnsi="Arial" w:cs="Arial"/>
                <w:sz w:val="22"/>
              </w:rPr>
              <w:t xml:space="preserve"> </w:t>
            </w:r>
            <w:r w:rsidRPr="00B76AF8">
              <w:rPr>
                <w:rFonts w:ascii="Arial" w:eastAsia="Calibri" w:hAnsi="Arial" w:cs="Arial"/>
                <w:sz w:val="22"/>
              </w:rPr>
              <w:br/>
            </w:r>
            <w:r w:rsidRPr="00156669">
              <w:rPr>
                <w:rFonts w:ascii="Arial" w:eastAsia="Calibri" w:hAnsi="Arial" w:cs="Arial"/>
                <w:sz w:val="20"/>
              </w:rPr>
              <w:t>Itemise (e.g. research, events, partnerships, translations or stakeholder materials and project funded staff resourcing)</w:t>
            </w:r>
            <w:r w:rsidR="00156669">
              <w:rPr>
                <w:rFonts w:ascii="Arial" w:eastAsia="Calibri" w:hAnsi="Arial" w:cs="Arial"/>
                <w:sz w:val="20"/>
              </w:rPr>
              <w:t>.</w:t>
            </w:r>
          </w:p>
        </w:tc>
        <w:tc>
          <w:tcPr>
            <w:tcW w:w="1962" w:type="dxa"/>
          </w:tcPr>
          <w:p w14:paraId="5769F3EB" w14:textId="77777777" w:rsidR="00672B39" w:rsidRDefault="00672B39" w:rsidP="003F17BB">
            <w:pPr>
              <w:keepNext/>
              <w:keepLines/>
              <w:spacing w:line="240" w:lineRule="auto"/>
              <w:jc w:val="center"/>
              <w:rPr>
                <w:rFonts w:eastAsia="Calibri" w:cs="Arial"/>
                <w:b/>
                <w:szCs w:val="24"/>
              </w:rPr>
            </w:pPr>
          </w:p>
        </w:tc>
        <w:tc>
          <w:tcPr>
            <w:tcW w:w="1962" w:type="dxa"/>
          </w:tcPr>
          <w:p w14:paraId="16BF6254" w14:textId="77777777" w:rsidR="00672B39" w:rsidRDefault="00672B39" w:rsidP="003F17BB">
            <w:pPr>
              <w:keepNext/>
              <w:keepLines/>
              <w:spacing w:line="240" w:lineRule="auto"/>
              <w:jc w:val="center"/>
              <w:rPr>
                <w:rFonts w:eastAsia="Calibri" w:cs="Arial"/>
                <w:b/>
                <w:szCs w:val="24"/>
              </w:rPr>
            </w:pPr>
          </w:p>
        </w:tc>
        <w:tc>
          <w:tcPr>
            <w:tcW w:w="1962" w:type="dxa"/>
          </w:tcPr>
          <w:p w14:paraId="472BEFD4" w14:textId="77777777" w:rsidR="00672B39" w:rsidRDefault="00672B39" w:rsidP="003F17BB">
            <w:pPr>
              <w:keepNext/>
              <w:keepLines/>
              <w:spacing w:line="240" w:lineRule="auto"/>
              <w:jc w:val="center"/>
              <w:rPr>
                <w:rFonts w:eastAsia="Calibri" w:cs="Arial"/>
                <w:b/>
                <w:szCs w:val="24"/>
              </w:rPr>
            </w:pPr>
          </w:p>
        </w:tc>
        <w:tc>
          <w:tcPr>
            <w:tcW w:w="2353" w:type="dxa"/>
          </w:tcPr>
          <w:p w14:paraId="7B9C8482" w14:textId="77777777" w:rsidR="00672B39" w:rsidRDefault="00672B39" w:rsidP="003F17BB">
            <w:pPr>
              <w:keepNext/>
              <w:keepLines/>
              <w:spacing w:line="240" w:lineRule="auto"/>
              <w:jc w:val="center"/>
              <w:rPr>
                <w:rFonts w:eastAsia="Calibri" w:cs="Arial"/>
                <w:b/>
                <w:szCs w:val="24"/>
              </w:rPr>
            </w:pPr>
          </w:p>
        </w:tc>
      </w:tr>
      <w:tr w:rsidR="00672B39" w14:paraId="100D8E22" w14:textId="77777777" w:rsidTr="003878B5">
        <w:trPr>
          <w:trHeight w:val="393"/>
        </w:trPr>
        <w:tc>
          <w:tcPr>
            <w:tcW w:w="1962" w:type="dxa"/>
            <w:shd w:val="clear" w:color="auto" w:fill="DEEAF6" w:themeFill="accent1" w:themeFillTint="33"/>
          </w:tcPr>
          <w:p w14:paraId="5F9A9FAC" w14:textId="77777777" w:rsidR="00672B39" w:rsidRPr="009B340D" w:rsidRDefault="00672B39" w:rsidP="003F17BB">
            <w:pPr>
              <w:keepNext/>
              <w:keepLines/>
              <w:spacing w:line="240" w:lineRule="auto"/>
              <w:rPr>
                <w:rFonts w:asciiTheme="minorHAnsi" w:eastAsia="Calibri" w:hAnsiTheme="minorHAnsi" w:cstheme="minorHAnsi"/>
                <w:b/>
                <w:sz w:val="22"/>
              </w:rPr>
            </w:pPr>
            <w:r w:rsidRPr="009B340D">
              <w:rPr>
                <w:rFonts w:asciiTheme="minorHAnsi" w:eastAsia="Calibri" w:hAnsiTheme="minorHAnsi" w:cstheme="minorHAnsi"/>
                <w:b/>
                <w:sz w:val="22"/>
              </w:rPr>
              <w:t>Financial year total cost</w:t>
            </w:r>
          </w:p>
        </w:tc>
        <w:tc>
          <w:tcPr>
            <w:tcW w:w="1962" w:type="dxa"/>
          </w:tcPr>
          <w:p w14:paraId="49EC6F3D" w14:textId="77777777" w:rsidR="00672B39" w:rsidRDefault="00672B39" w:rsidP="003F17BB">
            <w:pPr>
              <w:keepNext/>
              <w:keepLines/>
              <w:spacing w:line="240" w:lineRule="auto"/>
              <w:jc w:val="center"/>
              <w:rPr>
                <w:rFonts w:eastAsia="Calibri" w:cs="Arial"/>
                <w:b/>
                <w:szCs w:val="24"/>
              </w:rPr>
            </w:pPr>
          </w:p>
        </w:tc>
        <w:tc>
          <w:tcPr>
            <w:tcW w:w="1962" w:type="dxa"/>
          </w:tcPr>
          <w:p w14:paraId="0E744444" w14:textId="77777777" w:rsidR="00672B39" w:rsidRDefault="00672B39" w:rsidP="003F17BB">
            <w:pPr>
              <w:keepNext/>
              <w:keepLines/>
              <w:spacing w:line="240" w:lineRule="auto"/>
              <w:jc w:val="center"/>
              <w:rPr>
                <w:rFonts w:eastAsia="Calibri" w:cs="Arial"/>
                <w:b/>
                <w:szCs w:val="24"/>
              </w:rPr>
            </w:pPr>
          </w:p>
        </w:tc>
        <w:tc>
          <w:tcPr>
            <w:tcW w:w="1962" w:type="dxa"/>
          </w:tcPr>
          <w:p w14:paraId="1D6B94A9" w14:textId="77777777" w:rsidR="00672B39" w:rsidRDefault="00672B39" w:rsidP="003F17BB">
            <w:pPr>
              <w:keepNext/>
              <w:keepLines/>
              <w:spacing w:line="240" w:lineRule="auto"/>
              <w:jc w:val="center"/>
              <w:rPr>
                <w:rFonts w:eastAsia="Calibri" w:cs="Arial"/>
                <w:b/>
                <w:szCs w:val="24"/>
              </w:rPr>
            </w:pPr>
          </w:p>
        </w:tc>
        <w:tc>
          <w:tcPr>
            <w:tcW w:w="2353" w:type="dxa"/>
          </w:tcPr>
          <w:p w14:paraId="4332D476" w14:textId="77777777" w:rsidR="00672B39" w:rsidRDefault="00672B39" w:rsidP="003F17BB">
            <w:pPr>
              <w:keepNext/>
              <w:keepLines/>
              <w:spacing w:line="240" w:lineRule="auto"/>
              <w:jc w:val="center"/>
              <w:rPr>
                <w:rFonts w:eastAsia="Calibri" w:cs="Arial"/>
                <w:b/>
                <w:szCs w:val="24"/>
              </w:rPr>
            </w:pPr>
          </w:p>
        </w:tc>
      </w:tr>
    </w:tbl>
    <w:p w14:paraId="7E1FE332" w14:textId="77777777" w:rsidR="00365710" w:rsidRDefault="00365710" w:rsidP="00D84679">
      <w:pPr>
        <w:spacing w:after="0" w:line="240" w:lineRule="auto"/>
        <w:rPr>
          <w:rFonts w:eastAsia="Calibri" w:cs="Arial"/>
          <w:b/>
          <w:szCs w:val="24"/>
        </w:rPr>
      </w:pPr>
    </w:p>
    <w:p w14:paraId="254DDE15" w14:textId="77777777" w:rsidR="00D84679" w:rsidRDefault="00D84679" w:rsidP="00D84679">
      <w:pPr>
        <w:spacing w:after="0" w:line="240" w:lineRule="auto"/>
        <w:rPr>
          <w:rFonts w:eastAsia="Calibri" w:cs="Arial"/>
          <w:b/>
          <w:szCs w:val="24"/>
        </w:rPr>
      </w:pPr>
    </w:p>
    <w:p w14:paraId="7473E995" w14:textId="77777777" w:rsidR="004E6AE1" w:rsidRDefault="004E6AE1" w:rsidP="00D84679">
      <w:pPr>
        <w:spacing w:after="0" w:line="240" w:lineRule="auto"/>
        <w:rPr>
          <w:rFonts w:eastAsia="Calibri" w:cs="Arial"/>
          <w:b/>
          <w:szCs w:val="24"/>
        </w:rPr>
      </w:pPr>
    </w:p>
    <w:p w14:paraId="0D73EECE" w14:textId="77777777" w:rsidR="004E6AE1" w:rsidRDefault="004E6AE1" w:rsidP="00D84679">
      <w:pPr>
        <w:spacing w:after="0" w:line="240" w:lineRule="auto"/>
        <w:rPr>
          <w:rFonts w:eastAsia="Calibri" w:cs="Arial"/>
          <w:b/>
          <w:szCs w:val="24"/>
        </w:rPr>
      </w:pPr>
    </w:p>
    <w:p w14:paraId="33A06E34" w14:textId="0D868EC5" w:rsidR="002B5D4B" w:rsidRDefault="002B5D4B" w:rsidP="00537CBE">
      <w:pPr>
        <w:spacing w:after="0" w:line="240" w:lineRule="auto"/>
        <w:jc w:val="center"/>
        <w:rPr>
          <w:rFonts w:eastAsia="Calibri" w:cs="Arial"/>
          <w:b/>
          <w:szCs w:val="24"/>
        </w:rPr>
      </w:pPr>
      <w:r w:rsidRPr="000119A6">
        <w:rPr>
          <w:rFonts w:eastAsia="Calibri" w:cs="Arial"/>
          <w:b/>
          <w:szCs w:val="24"/>
        </w:rPr>
        <w:lastRenderedPageBreak/>
        <w:t>Declaration</w:t>
      </w:r>
    </w:p>
    <w:p w14:paraId="4A861811" w14:textId="2706C837" w:rsidR="004E6AE1" w:rsidRPr="0060605D" w:rsidRDefault="004E6AE1" w:rsidP="004E6AE1">
      <w:pPr>
        <w:spacing w:after="0" w:line="240" w:lineRule="auto"/>
        <w:jc w:val="both"/>
        <w:rPr>
          <w:rFonts w:eastAsia="Calibri" w:cs="Arial"/>
          <w:b/>
          <w:sz w:val="22"/>
        </w:rPr>
      </w:pPr>
    </w:p>
    <w:p w14:paraId="2CB0866D" w14:textId="1150241D" w:rsidR="002B5D4B" w:rsidRDefault="002B5D4B" w:rsidP="004E6AE1">
      <w:pPr>
        <w:spacing w:after="0" w:line="240" w:lineRule="auto"/>
        <w:jc w:val="both"/>
        <w:rPr>
          <w:rFonts w:eastAsia="Calibri" w:cs="Arial"/>
          <w:sz w:val="22"/>
          <w:lang w:eastAsia="en-AU"/>
        </w:rPr>
      </w:pPr>
      <w:r w:rsidRPr="000119A6">
        <w:rPr>
          <w:rFonts w:eastAsia="Calibri" w:cs="Arial"/>
          <w:sz w:val="22"/>
          <w:lang w:eastAsia="en-AU"/>
        </w:rPr>
        <w:t>By signing this declaration, I certify that in my opinion, this government advertising campaign</w:t>
      </w:r>
      <w:r>
        <w:rPr>
          <w:rFonts w:eastAsia="Calibri" w:cs="Arial"/>
          <w:sz w:val="22"/>
          <w:lang w:eastAsia="en-AU"/>
        </w:rPr>
        <w:t xml:space="preserve"> budget increase is an efficient and cost-effective use of public funds</w:t>
      </w:r>
      <w:r w:rsidRPr="000119A6">
        <w:rPr>
          <w:rFonts w:eastAsia="Calibri" w:cs="Arial"/>
          <w:sz w:val="22"/>
          <w:lang w:eastAsia="en-AU"/>
        </w:rPr>
        <w:t>:</w:t>
      </w:r>
    </w:p>
    <w:p w14:paraId="26DB0DD2" w14:textId="77777777" w:rsidR="004E6AE1" w:rsidRPr="00FF1EAF" w:rsidRDefault="004E6AE1" w:rsidP="004E6AE1">
      <w:pPr>
        <w:spacing w:after="0" w:line="240" w:lineRule="auto"/>
        <w:jc w:val="both"/>
        <w:rPr>
          <w:rFonts w:eastAsia="Calibri" w:cs="Arial"/>
          <w:sz w:val="22"/>
          <w:lang w:eastAsia="en-AU"/>
        </w:rPr>
      </w:pPr>
    </w:p>
    <w:tbl>
      <w:tblPr>
        <w:tblStyle w:val="Table-HeaderDark"/>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1497"/>
        <w:gridCol w:w="5253"/>
        <w:gridCol w:w="902"/>
        <w:gridCol w:w="2548"/>
      </w:tblGrid>
      <w:tr w:rsidR="002B5D4B" w:rsidRPr="00AB3D7E" w14:paraId="7055B47A" w14:textId="77777777" w:rsidTr="00537CBE">
        <w:trPr>
          <w:trHeight w:val="509"/>
        </w:trPr>
        <w:tc>
          <w:tcPr>
            <w:cnfStyle w:val="001000000000" w:firstRow="0" w:lastRow="0" w:firstColumn="1" w:lastColumn="0" w:oddVBand="0" w:evenVBand="0" w:oddHBand="0" w:evenHBand="0" w:firstRowFirstColumn="0" w:firstRowLastColumn="0" w:lastRowFirstColumn="0" w:lastRowLastColumn="0"/>
            <w:tcW w:w="734" w:type="pct"/>
            <w:tcBorders>
              <w:top w:val="single" w:sz="4" w:space="0" w:color="808080"/>
              <w:left w:val="single" w:sz="4" w:space="0" w:color="808080"/>
              <w:bottom w:val="single" w:sz="4" w:space="0" w:color="808080"/>
              <w:right w:val="single" w:sz="4" w:space="0" w:color="808080"/>
            </w:tcBorders>
            <w:shd w:val="clear" w:color="auto" w:fill="DAE9F7"/>
          </w:tcPr>
          <w:p w14:paraId="0B21CCA8" w14:textId="77777777" w:rsidR="002B5D4B" w:rsidRPr="00AB3D7E" w:rsidRDefault="002B5D4B" w:rsidP="00341409">
            <w:pPr>
              <w:spacing w:after="0" w:line="240" w:lineRule="auto"/>
              <w:rPr>
                <w:rFonts w:cs="Cordia New"/>
                <w:sz w:val="22"/>
              </w:rPr>
            </w:pPr>
            <w:r w:rsidRPr="00AB3D7E">
              <w:rPr>
                <w:rFonts w:cs="Cordia New"/>
                <w:sz w:val="22"/>
              </w:rPr>
              <w:t>Signature:</w:t>
            </w:r>
          </w:p>
        </w:tc>
        <w:tc>
          <w:tcPr>
            <w:tcW w:w="2575" w:type="pct"/>
            <w:tcBorders>
              <w:top w:val="single" w:sz="4" w:space="0" w:color="808080"/>
              <w:left w:val="single" w:sz="4" w:space="0" w:color="808080"/>
              <w:bottom w:val="single" w:sz="4" w:space="0" w:color="808080"/>
              <w:right w:val="single" w:sz="4" w:space="0" w:color="808080"/>
            </w:tcBorders>
          </w:tcPr>
          <w:p w14:paraId="2AB50054" w14:textId="77777777" w:rsidR="002B5D4B" w:rsidRPr="00AB3D7E" w:rsidRDefault="002B5D4B" w:rsidP="00341409">
            <w:pPr>
              <w:spacing w:after="0" w:line="240" w:lineRule="auto"/>
              <w:cnfStyle w:val="000000000000" w:firstRow="0" w:lastRow="0" w:firstColumn="0" w:lastColumn="0" w:oddVBand="0" w:evenVBand="0" w:oddHBand="0" w:evenHBand="0" w:firstRowFirstColumn="0" w:firstRowLastColumn="0" w:lastRowFirstColumn="0" w:lastRowLastColumn="0"/>
              <w:rPr>
                <w:rFonts w:cs="Cordia New"/>
                <w:sz w:val="22"/>
              </w:rPr>
            </w:pPr>
          </w:p>
        </w:tc>
        <w:tc>
          <w:tcPr>
            <w:tcW w:w="442" w:type="pct"/>
            <w:tcBorders>
              <w:top w:val="single" w:sz="4" w:space="0" w:color="808080"/>
              <w:left w:val="single" w:sz="4" w:space="0" w:color="808080"/>
              <w:bottom w:val="single" w:sz="4" w:space="0" w:color="808080"/>
              <w:right w:val="single" w:sz="4" w:space="0" w:color="808080"/>
            </w:tcBorders>
            <w:shd w:val="clear" w:color="auto" w:fill="DAE9F7"/>
          </w:tcPr>
          <w:p w14:paraId="7CDA724D" w14:textId="77777777" w:rsidR="002B5D4B" w:rsidRPr="00AB3D7E" w:rsidRDefault="002B5D4B" w:rsidP="00341409">
            <w:pPr>
              <w:spacing w:after="0" w:line="240" w:lineRule="auto"/>
              <w:cnfStyle w:val="000000000000" w:firstRow="0" w:lastRow="0" w:firstColumn="0" w:lastColumn="0" w:oddVBand="0" w:evenVBand="0" w:oddHBand="0" w:evenHBand="0" w:firstRowFirstColumn="0" w:firstRowLastColumn="0" w:lastRowFirstColumn="0" w:lastRowLastColumn="0"/>
              <w:rPr>
                <w:rFonts w:cs="Cordia New"/>
                <w:b/>
                <w:bCs/>
                <w:sz w:val="22"/>
              </w:rPr>
            </w:pPr>
            <w:r w:rsidRPr="00AB3D7E">
              <w:rPr>
                <w:rFonts w:cs="Cordia New"/>
                <w:b/>
                <w:bCs/>
                <w:sz w:val="22"/>
              </w:rPr>
              <w:t>Date:</w:t>
            </w:r>
          </w:p>
        </w:tc>
        <w:tc>
          <w:tcPr>
            <w:tcW w:w="1250" w:type="pct"/>
            <w:tcBorders>
              <w:top w:val="single" w:sz="4" w:space="0" w:color="808080"/>
              <w:left w:val="single" w:sz="4" w:space="0" w:color="808080"/>
              <w:bottom w:val="single" w:sz="4" w:space="0" w:color="808080"/>
              <w:right w:val="single" w:sz="4" w:space="0" w:color="808080"/>
            </w:tcBorders>
          </w:tcPr>
          <w:p w14:paraId="635FE15E" w14:textId="77777777" w:rsidR="002B5D4B" w:rsidRPr="00AB3D7E" w:rsidRDefault="002B5D4B" w:rsidP="00341409">
            <w:pPr>
              <w:spacing w:after="0" w:line="240" w:lineRule="auto"/>
              <w:cnfStyle w:val="000000000000" w:firstRow="0" w:lastRow="0" w:firstColumn="0" w:lastColumn="0" w:oddVBand="0" w:evenVBand="0" w:oddHBand="0" w:evenHBand="0" w:firstRowFirstColumn="0" w:firstRowLastColumn="0" w:lastRowFirstColumn="0" w:lastRowLastColumn="0"/>
              <w:rPr>
                <w:rFonts w:cs="Cordia New"/>
                <w:sz w:val="22"/>
              </w:rPr>
            </w:pPr>
          </w:p>
        </w:tc>
      </w:tr>
      <w:tr w:rsidR="002B5D4B" w:rsidRPr="00AB3D7E" w14:paraId="315B5890" w14:textId="77777777" w:rsidTr="00341409">
        <w:trPr>
          <w:trHeight w:val="15"/>
        </w:trPr>
        <w:tc>
          <w:tcPr>
            <w:cnfStyle w:val="001000000000" w:firstRow="0" w:lastRow="0" w:firstColumn="1" w:lastColumn="0" w:oddVBand="0" w:evenVBand="0" w:oddHBand="0" w:evenHBand="0" w:firstRowFirstColumn="0" w:firstRowLastColumn="0" w:lastRowFirstColumn="0" w:lastRowLastColumn="0"/>
            <w:tcW w:w="734" w:type="pct"/>
            <w:tcBorders>
              <w:top w:val="single" w:sz="4" w:space="0" w:color="808080"/>
              <w:left w:val="single" w:sz="4" w:space="0" w:color="808080"/>
              <w:bottom w:val="single" w:sz="4" w:space="0" w:color="808080"/>
              <w:right w:val="single" w:sz="4" w:space="0" w:color="808080"/>
            </w:tcBorders>
            <w:shd w:val="clear" w:color="auto" w:fill="DAE9F7"/>
          </w:tcPr>
          <w:p w14:paraId="22F9AAA7" w14:textId="77777777" w:rsidR="002B5D4B" w:rsidRPr="00AB3D7E" w:rsidRDefault="002B5D4B" w:rsidP="00341409">
            <w:pPr>
              <w:spacing w:after="0" w:line="240" w:lineRule="auto"/>
              <w:rPr>
                <w:rFonts w:cs="Cordia New"/>
                <w:sz w:val="22"/>
              </w:rPr>
            </w:pPr>
            <w:r w:rsidRPr="00AB3D7E">
              <w:rPr>
                <w:rFonts w:cs="Cordia New"/>
                <w:sz w:val="22"/>
              </w:rPr>
              <w:t>Name:</w:t>
            </w:r>
          </w:p>
        </w:tc>
        <w:tc>
          <w:tcPr>
            <w:tcW w:w="4266" w:type="pct"/>
            <w:gridSpan w:val="3"/>
            <w:tcBorders>
              <w:top w:val="single" w:sz="4" w:space="0" w:color="808080"/>
              <w:left w:val="single" w:sz="4" w:space="0" w:color="808080"/>
              <w:bottom w:val="single" w:sz="4" w:space="0" w:color="808080"/>
              <w:right w:val="single" w:sz="4" w:space="0" w:color="808080"/>
            </w:tcBorders>
          </w:tcPr>
          <w:p w14:paraId="5F1485BC" w14:textId="77777777" w:rsidR="002B5D4B" w:rsidRPr="00AB3D7E" w:rsidRDefault="002B5D4B" w:rsidP="00341409">
            <w:pPr>
              <w:spacing w:after="0" w:line="240" w:lineRule="auto"/>
              <w:cnfStyle w:val="000000000000" w:firstRow="0" w:lastRow="0" w:firstColumn="0" w:lastColumn="0" w:oddVBand="0" w:evenVBand="0" w:oddHBand="0" w:evenHBand="0" w:firstRowFirstColumn="0" w:firstRowLastColumn="0" w:lastRowFirstColumn="0" w:lastRowLastColumn="0"/>
              <w:rPr>
                <w:rFonts w:cs="Cordia New"/>
                <w:sz w:val="22"/>
              </w:rPr>
            </w:pPr>
          </w:p>
        </w:tc>
      </w:tr>
      <w:tr w:rsidR="002B5D4B" w:rsidRPr="00AB3D7E" w14:paraId="5D8C3B23" w14:textId="77777777" w:rsidTr="00341409">
        <w:trPr>
          <w:trHeight w:val="15"/>
        </w:trPr>
        <w:tc>
          <w:tcPr>
            <w:cnfStyle w:val="001000000000" w:firstRow="0" w:lastRow="0" w:firstColumn="1" w:lastColumn="0" w:oddVBand="0" w:evenVBand="0" w:oddHBand="0" w:evenHBand="0" w:firstRowFirstColumn="0" w:firstRowLastColumn="0" w:lastRowFirstColumn="0" w:lastRowLastColumn="0"/>
            <w:tcW w:w="734" w:type="pct"/>
            <w:tcBorders>
              <w:top w:val="single" w:sz="4" w:space="0" w:color="808080"/>
              <w:left w:val="single" w:sz="4" w:space="0" w:color="808080"/>
              <w:bottom w:val="single" w:sz="4" w:space="0" w:color="808080"/>
              <w:right w:val="single" w:sz="4" w:space="0" w:color="808080"/>
            </w:tcBorders>
            <w:shd w:val="clear" w:color="auto" w:fill="DAE9F7"/>
          </w:tcPr>
          <w:p w14:paraId="186148EF" w14:textId="77777777" w:rsidR="002B5D4B" w:rsidRPr="00AB3D7E" w:rsidRDefault="002B5D4B" w:rsidP="00341409">
            <w:pPr>
              <w:spacing w:after="0" w:line="240" w:lineRule="auto"/>
              <w:rPr>
                <w:rFonts w:cs="Cordia New"/>
                <w:sz w:val="22"/>
              </w:rPr>
            </w:pPr>
            <w:r w:rsidRPr="00AB3D7E">
              <w:rPr>
                <w:rFonts w:cs="Cordia New"/>
                <w:sz w:val="22"/>
              </w:rPr>
              <w:t>Position:</w:t>
            </w:r>
          </w:p>
        </w:tc>
        <w:tc>
          <w:tcPr>
            <w:tcW w:w="4266" w:type="pct"/>
            <w:gridSpan w:val="3"/>
            <w:tcBorders>
              <w:top w:val="single" w:sz="4" w:space="0" w:color="808080"/>
              <w:left w:val="single" w:sz="4" w:space="0" w:color="808080"/>
              <w:bottom w:val="single" w:sz="4" w:space="0" w:color="808080"/>
              <w:right w:val="single" w:sz="4" w:space="0" w:color="808080"/>
            </w:tcBorders>
          </w:tcPr>
          <w:p w14:paraId="6737AA46" w14:textId="77777777" w:rsidR="002B5D4B" w:rsidRPr="00AB3D7E" w:rsidRDefault="002B5D4B" w:rsidP="00341409">
            <w:pPr>
              <w:spacing w:after="0" w:line="240" w:lineRule="auto"/>
              <w:cnfStyle w:val="000000000000" w:firstRow="0" w:lastRow="0" w:firstColumn="0" w:lastColumn="0" w:oddVBand="0" w:evenVBand="0" w:oddHBand="0" w:evenHBand="0" w:firstRowFirstColumn="0" w:firstRowLastColumn="0" w:lastRowFirstColumn="0" w:lastRowLastColumn="0"/>
              <w:rPr>
                <w:rFonts w:cs="Cordia New"/>
                <w:i/>
                <w:iCs/>
                <w:sz w:val="22"/>
              </w:rPr>
            </w:pPr>
          </w:p>
        </w:tc>
      </w:tr>
    </w:tbl>
    <w:p w14:paraId="67C58348" w14:textId="77777777" w:rsidR="002B5D4B" w:rsidRPr="00AB3D7E" w:rsidRDefault="002B5D4B" w:rsidP="002B5D4B">
      <w:pPr>
        <w:rPr>
          <w:b/>
          <w:bCs/>
          <w:sz w:val="22"/>
        </w:rPr>
      </w:pPr>
    </w:p>
    <w:tbl>
      <w:tblPr>
        <w:tblStyle w:val="Table-HeaderDark"/>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1497"/>
        <w:gridCol w:w="5253"/>
        <w:gridCol w:w="902"/>
        <w:gridCol w:w="2548"/>
      </w:tblGrid>
      <w:tr w:rsidR="002B5D4B" w:rsidRPr="00AB3D7E" w14:paraId="1085E430" w14:textId="77777777" w:rsidTr="00537CBE">
        <w:trPr>
          <w:trHeight w:val="453"/>
        </w:trPr>
        <w:tc>
          <w:tcPr>
            <w:cnfStyle w:val="001000000000" w:firstRow="0" w:lastRow="0" w:firstColumn="1" w:lastColumn="0" w:oddVBand="0" w:evenVBand="0" w:oddHBand="0" w:evenHBand="0" w:firstRowFirstColumn="0" w:firstRowLastColumn="0" w:lastRowFirstColumn="0" w:lastRowLastColumn="0"/>
            <w:tcW w:w="734" w:type="pct"/>
            <w:tcBorders>
              <w:top w:val="single" w:sz="4" w:space="0" w:color="808080"/>
              <w:left w:val="single" w:sz="4" w:space="0" w:color="808080"/>
              <w:bottom w:val="single" w:sz="4" w:space="0" w:color="808080"/>
              <w:right w:val="single" w:sz="4" w:space="0" w:color="808080"/>
            </w:tcBorders>
            <w:shd w:val="clear" w:color="auto" w:fill="DAE9F7"/>
          </w:tcPr>
          <w:p w14:paraId="1F4A4BA2" w14:textId="77777777" w:rsidR="002B5D4B" w:rsidRPr="00AB3D7E" w:rsidRDefault="002B5D4B" w:rsidP="00341409">
            <w:pPr>
              <w:spacing w:after="0" w:line="240" w:lineRule="auto"/>
              <w:rPr>
                <w:rFonts w:cs="Cordia New"/>
                <w:sz w:val="22"/>
              </w:rPr>
            </w:pPr>
            <w:r w:rsidRPr="00AB3D7E">
              <w:rPr>
                <w:rFonts w:cs="Cordia New"/>
                <w:sz w:val="22"/>
              </w:rPr>
              <w:t>Signature:</w:t>
            </w:r>
          </w:p>
        </w:tc>
        <w:tc>
          <w:tcPr>
            <w:tcW w:w="2575" w:type="pct"/>
            <w:tcBorders>
              <w:top w:val="single" w:sz="4" w:space="0" w:color="808080"/>
              <w:left w:val="single" w:sz="4" w:space="0" w:color="808080"/>
              <w:bottom w:val="single" w:sz="4" w:space="0" w:color="808080"/>
              <w:right w:val="single" w:sz="4" w:space="0" w:color="808080"/>
            </w:tcBorders>
          </w:tcPr>
          <w:p w14:paraId="00443D9A" w14:textId="77777777" w:rsidR="002B5D4B" w:rsidRPr="00AB3D7E" w:rsidRDefault="002B5D4B" w:rsidP="00341409">
            <w:pPr>
              <w:spacing w:after="0" w:line="240" w:lineRule="auto"/>
              <w:cnfStyle w:val="000000000000" w:firstRow="0" w:lastRow="0" w:firstColumn="0" w:lastColumn="0" w:oddVBand="0" w:evenVBand="0" w:oddHBand="0" w:evenHBand="0" w:firstRowFirstColumn="0" w:firstRowLastColumn="0" w:lastRowFirstColumn="0" w:lastRowLastColumn="0"/>
              <w:rPr>
                <w:rFonts w:cs="Cordia New"/>
                <w:sz w:val="22"/>
              </w:rPr>
            </w:pPr>
          </w:p>
        </w:tc>
        <w:tc>
          <w:tcPr>
            <w:tcW w:w="442" w:type="pct"/>
            <w:tcBorders>
              <w:top w:val="single" w:sz="4" w:space="0" w:color="808080"/>
              <w:left w:val="single" w:sz="4" w:space="0" w:color="808080"/>
              <w:bottom w:val="single" w:sz="4" w:space="0" w:color="808080"/>
              <w:right w:val="single" w:sz="4" w:space="0" w:color="808080"/>
            </w:tcBorders>
            <w:shd w:val="clear" w:color="auto" w:fill="DAE9F7"/>
          </w:tcPr>
          <w:p w14:paraId="54FBF5D1" w14:textId="77777777" w:rsidR="002B5D4B" w:rsidRPr="00AB3D7E" w:rsidRDefault="002B5D4B" w:rsidP="00341409">
            <w:pPr>
              <w:spacing w:after="0" w:line="240" w:lineRule="auto"/>
              <w:cnfStyle w:val="000000000000" w:firstRow="0" w:lastRow="0" w:firstColumn="0" w:lastColumn="0" w:oddVBand="0" w:evenVBand="0" w:oddHBand="0" w:evenHBand="0" w:firstRowFirstColumn="0" w:firstRowLastColumn="0" w:lastRowFirstColumn="0" w:lastRowLastColumn="0"/>
              <w:rPr>
                <w:rFonts w:cs="Cordia New"/>
                <w:b/>
                <w:bCs/>
                <w:sz w:val="22"/>
              </w:rPr>
            </w:pPr>
            <w:r w:rsidRPr="00AB3D7E">
              <w:rPr>
                <w:rFonts w:cs="Cordia New"/>
                <w:b/>
                <w:bCs/>
                <w:sz w:val="22"/>
              </w:rPr>
              <w:t>Date:</w:t>
            </w:r>
          </w:p>
        </w:tc>
        <w:tc>
          <w:tcPr>
            <w:tcW w:w="1250" w:type="pct"/>
            <w:tcBorders>
              <w:top w:val="single" w:sz="4" w:space="0" w:color="808080"/>
              <w:left w:val="single" w:sz="4" w:space="0" w:color="808080"/>
              <w:bottom w:val="single" w:sz="4" w:space="0" w:color="808080"/>
              <w:right w:val="single" w:sz="4" w:space="0" w:color="808080"/>
            </w:tcBorders>
          </w:tcPr>
          <w:p w14:paraId="61122798" w14:textId="77777777" w:rsidR="002B5D4B" w:rsidRPr="00AB3D7E" w:rsidRDefault="002B5D4B" w:rsidP="00341409">
            <w:pPr>
              <w:spacing w:after="0" w:line="240" w:lineRule="auto"/>
              <w:cnfStyle w:val="000000000000" w:firstRow="0" w:lastRow="0" w:firstColumn="0" w:lastColumn="0" w:oddVBand="0" w:evenVBand="0" w:oddHBand="0" w:evenHBand="0" w:firstRowFirstColumn="0" w:firstRowLastColumn="0" w:lastRowFirstColumn="0" w:lastRowLastColumn="0"/>
              <w:rPr>
                <w:rFonts w:cs="Cordia New"/>
                <w:sz w:val="22"/>
              </w:rPr>
            </w:pPr>
          </w:p>
        </w:tc>
      </w:tr>
      <w:tr w:rsidR="002B5D4B" w:rsidRPr="00AB3D7E" w14:paraId="3A8FD142" w14:textId="77777777" w:rsidTr="00341409">
        <w:trPr>
          <w:trHeight w:val="15"/>
        </w:trPr>
        <w:tc>
          <w:tcPr>
            <w:cnfStyle w:val="001000000000" w:firstRow="0" w:lastRow="0" w:firstColumn="1" w:lastColumn="0" w:oddVBand="0" w:evenVBand="0" w:oddHBand="0" w:evenHBand="0" w:firstRowFirstColumn="0" w:firstRowLastColumn="0" w:lastRowFirstColumn="0" w:lastRowLastColumn="0"/>
            <w:tcW w:w="734" w:type="pct"/>
            <w:tcBorders>
              <w:top w:val="single" w:sz="4" w:space="0" w:color="808080"/>
              <w:left w:val="single" w:sz="4" w:space="0" w:color="808080"/>
              <w:bottom w:val="single" w:sz="4" w:space="0" w:color="808080"/>
              <w:right w:val="single" w:sz="4" w:space="0" w:color="808080"/>
            </w:tcBorders>
            <w:shd w:val="clear" w:color="auto" w:fill="DAE9F7"/>
          </w:tcPr>
          <w:p w14:paraId="7B8FC37A" w14:textId="77777777" w:rsidR="002B5D4B" w:rsidRPr="00AB3D7E" w:rsidRDefault="002B5D4B" w:rsidP="00341409">
            <w:pPr>
              <w:spacing w:after="0" w:line="240" w:lineRule="auto"/>
              <w:rPr>
                <w:rFonts w:cs="Cordia New"/>
                <w:sz w:val="22"/>
              </w:rPr>
            </w:pPr>
            <w:r w:rsidRPr="00AB3D7E">
              <w:rPr>
                <w:rFonts w:cs="Cordia New"/>
                <w:sz w:val="22"/>
              </w:rPr>
              <w:t>Name:</w:t>
            </w:r>
          </w:p>
        </w:tc>
        <w:tc>
          <w:tcPr>
            <w:tcW w:w="4266" w:type="pct"/>
            <w:gridSpan w:val="3"/>
            <w:tcBorders>
              <w:top w:val="single" w:sz="4" w:space="0" w:color="808080"/>
              <w:left w:val="single" w:sz="4" w:space="0" w:color="808080"/>
              <w:bottom w:val="single" w:sz="4" w:space="0" w:color="808080"/>
              <w:right w:val="single" w:sz="4" w:space="0" w:color="808080"/>
            </w:tcBorders>
          </w:tcPr>
          <w:p w14:paraId="554B0872" w14:textId="77777777" w:rsidR="002B5D4B" w:rsidRPr="00AB3D7E" w:rsidRDefault="002B5D4B" w:rsidP="00341409">
            <w:pPr>
              <w:spacing w:after="0" w:line="240" w:lineRule="auto"/>
              <w:cnfStyle w:val="000000000000" w:firstRow="0" w:lastRow="0" w:firstColumn="0" w:lastColumn="0" w:oddVBand="0" w:evenVBand="0" w:oddHBand="0" w:evenHBand="0" w:firstRowFirstColumn="0" w:firstRowLastColumn="0" w:lastRowFirstColumn="0" w:lastRowLastColumn="0"/>
              <w:rPr>
                <w:rFonts w:cs="Cordia New"/>
                <w:sz w:val="22"/>
              </w:rPr>
            </w:pPr>
          </w:p>
        </w:tc>
      </w:tr>
      <w:tr w:rsidR="002B5D4B" w:rsidRPr="00AB3D7E" w14:paraId="49E127A6" w14:textId="77777777" w:rsidTr="00341409">
        <w:trPr>
          <w:trHeight w:val="15"/>
        </w:trPr>
        <w:tc>
          <w:tcPr>
            <w:cnfStyle w:val="001000000000" w:firstRow="0" w:lastRow="0" w:firstColumn="1" w:lastColumn="0" w:oddVBand="0" w:evenVBand="0" w:oddHBand="0" w:evenHBand="0" w:firstRowFirstColumn="0" w:firstRowLastColumn="0" w:lastRowFirstColumn="0" w:lastRowLastColumn="0"/>
            <w:tcW w:w="734" w:type="pct"/>
            <w:tcBorders>
              <w:top w:val="single" w:sz="4" w:space="0" w:color="808080"/>
              <w:left w:val="single" w:sz="4" w:space="0" w:color="808080"/>
              <w:bottom w:val="single" w:sz="4" w:space="0" w:color="808080"/>
              <w:right w:val="single" w:sz="4" w:space="0" w:color="808080"/>
            </w:tcBorders>
            <w:shd w:val="clear" w:color="auto" w:fill="DAE9F7"/>
          </w:tcPr>
          <w:p w14:paraId="3A5BB4A2" w14:textId="77777777" w:rsidR="002B5D4B" w:rsidRPr="00AB3D7E" w:rsidRDefault="002B5D4B" w:rsidP="00341409">
            <w:pPr>
              <w:spacing w:after="0" w:line="240" w:lineRule="auto"/>
              <w:rPr>
                <w:rFonts w:cs="Cordia New"/>
                <w:bCs/>
                <w:sz w:val="22"/>
              </w:rPr>
            </w:pPr>
            <w:r w:rsidRPr="00AB3D7E">
              <w:rPr>
                <w:rFonts w:cs="Cordia New"/>
                <w:bCs/>
                <w:sz w:val="22"/>
              </w:rPr>
              <w:t>Position:</w:t>
            </w:r>
          </w:p>
        </w:tc>
        <w:tc>
          <w:tcPr>
            <w:tcW w:w="4266" w:type="pct"/>
            <w:gridSpan w:val="3"/>
            <w:tcBorders>
              <w:top w:val="single" w:sz="4" w:space="0" w:color="808080"/>
              <w:left w:val="single" w:sz="4" w:space="0" w:color="808080"/>
              <w:bottom w:val="single" w:sz="4" w:space="0" w:color="808080"/>
              <w:right w:val="single" w:sz="4" w:space="0" w:color="808080"/>
            </w:tcBorders>
          </w:tcPr>
          <w:p w14:paraId="6B2D74A7" w14:textId="77777777" w:rsidR="002B5D4B" w:rsidRPr="00AB3D7E" w:rsidRDefault="002B5D4B" w:rsidP="00341409">
            <w:pPr>
              <w:spacing w:after="0" w:line="240" w:lineRule="auto"/>
              <w:cnfStyle w:val="000000000000" w:firstRow="0" w:lastRow="0" w:firstColumn="0" w:lastColumn="0" w:oddVBand="0" w:evenVBand="0" w:oddHBand="0" w:evenHBand="0" w:firstRowFirstColumn="0" w:firstRowLastColumn="0" w:lastRowFirstColumn="0" w:lastRowLastColumn="0"/>
              <w:rPr>
                <w:rFonts w:cs="Cordia New"/>
                <w:i/>
                <w:iCs/>
                <w:sz w:val="22"/>
              </w:rPr>
            </w:pPr>
          </w:p>
        </w:tc>
      </w:tr>
    </w:tbl>
    <w:p w14:paraId="390D25FE" w14:textId="391F4326" w:rsidR="000119A6" w:rsidRDefault="002B5D4B" w:rsidP="00460002">
      <w:pPr>
        <w:rPr>
          <w:b/>
          <w:bCs/>
        </w:rPr>
      </w:pPr>
      <w:r>
        <w:tab/>
      </w:r>
      <w:r>
        <w:tab/>
      </w:r>
      <w:r>
        <w:tab/>
      </w:r>
      <w:r>
        <w:tab/>
      </w:r>
      <w:r w:rsidRPr="00BB62C2">
        <w:rPr>
          <w:b/>
          <w:bCs/>
        </w:rPr>
        <w:t>Agency</w:t>
      </w:r>
      <w:r>
        <w:t xml:space="preserve"> </w:t>
      </w:r>
      <w:r>
        <w:rPr>
          <w:b/>
          <w:bCs/>
        </w:rPr>
        <w:t>DG / CEO or delegated authority</w:t>
      </w:r>
    </w:p>
    <w:p w14:paraId="05E5B410" w14:textId="77777777" w:rsidR="00057F90" w:rsidRDefault="00057F90" w:rsidP="00460002">
      <w:pPr>
        <w:rPr>
          <w:b/>
          <w:bCs/>
        </w:rPr>
      </w:pPr>
    </w:p>
    <w:p w14:paraId="069FF315" w14:textId="77777777" w:rsidR="00E4346A" w:rsidRDefault="00E4346A" w:rsidP="00460002">
      <w:pPr>
        <w:rPr>
          <w:b/>
          <w:bCs/>
        </w:rPr>
      </w:pPr>
    </w:p>
    <w:p w14:paraId="5E819A73" w14:textId="77777777" w:rsidR="00E4346A" w:rsidRDefault="00E4346A" w:rsidP="00460002">
      <w:pPr>
        <w:rPr>
          <w:b/>
          <w:bCs/>
        </w:rPr>
      </w:pPr>
    </w:p>
    <w:p w14:paraId="34EEC6B5" w14:textId="77777777" w:rsidR="00E4346A" w:rsidRDefault="00E4346A" w:rsidP="00460002">
      <w:pPr>
        <w:rPr>
          <w:b/>
          <w:bCs/>
        </w:rPr>
      </w:pPr>
    </w:p>
    <w:p w14:paraId="7A65F6F4" w14:textId="77777777" w:rsidR="00E4346A" w:rsidRDefault="00E4346A" w:rsidP="00460002">
      <w:pPr>
        <w:rPr>
          <w:b/>
          <w:bCs/>
        </w:rPr>
      </w:pPr>
    </w:p>
    <w:p w14:paraId="43A4D5EC" w14:textId="77777777" w:rsidR="00E4346A" w:rsidRDefault="00E4346A" w:rsidP="00460002">
      <w:pPr>
        <w:rPr>
          <w:b/>
          <w:bCs/>
        </w:rPr>
      </w:pPr>
    </w:p>
    <w:p w14:paraId="5A638942" w14:textId="77777777" w:rsidR="00E4346A" w:rsidRDefault="00E4346A" w:rsidP="00460002">
      <w:pPr>
        <w:rPr>
          <w:b/>
          <w:bCs/>
        </w:rPr>
      </w:pPr>
    </w:p>
    <w:p w14:paraId="7E38788D" w14:textId="77777777" w:rsidR="00E4346A" w:rsidRDefault="00E4346A" w:rsidP="00460002">
      <w:pPr>
        <w:rPr>
          <w:b/>
          <w:bCs/>
        </w:rPr>
      </w:pPr>
    </w:p>
    <w:p w14:paraId="592F4997" w14:textId="77777777" w:rsidR="00E4346A" w:rsidRDefault="00E4346A" w:rsidP="00460002">
      <w:pPr>
        <w:rPr>
          <w:b/>
          <w:bCs/>
        </w:rPr>
      </w:pPr>
    </w:p>
    <w:p w14:paraId="2179BDD9" w14:textId="77777777" w:rsidR="00E4346A" w:rsidRDefault="00E4346A" w:rsidP="00460002">
      <w:pPr>
        <w:rPr>
          <w:b/>
          <w:bCs/>
        </w:rPr>
      </w:pPr>
    </w:p>
    <w:p w14:paraId="5D75BF8D" w14:textId="77777777" w:rsidR="00E4346A" w:rsidRDefault="00E4346A" w:rsidP="00460002">
      <w:pPr>
        <w:rPr>
          <w:b/>
          <w:bCs/>
        </w:rPr>
      </w:pPr>
    </w:p>
    <w:p w14:paraId="53027344" w14:textId="77777777" w:rsidR="00E4346A" w:rsidRDefault="00E4346A" w:rsidP="00460002">
      <w:pPr>
        <w:rPr>
          <w:b/>
          <w:bCs/>
        </w:rPr>
      </w:pPr>
    </w:p>
    <w:p w14:paraId="29B251EF" w14:textId="77777777" w:rsidR="00E4346A" w:rsidRDefault="00E4346A" w:rsidP="00460002">
      <w:pPr>
        <w:rPr>
          <w:b/>
          <w:bCs/>
        </w:rPr>
      </w:pPr>
    </w:p>
    <w:p w14:paraId="034F6F6E" w14:textId="77777777" w:rsidR="00E4346A" w:rsidRDefault="00E4346A" w:rsidP="00460002">
      <w:pPr>
        <w:rPr>
          <w:b/>
          <w:bCs/>
        </w:rPr>
      </w:pPr>
    </w:p>
    <w:p w14:paraId="593F31A5" w14:textId="77777777" w:rsidR="00E4346A" w:rsidRDefault="00E4346A" w:rsidP="00460002">
      <w:pPr>
        <w:rPr>
          <w:b/>
          <w:bCs/>
        </w:rPr>
      </w:pPr>
    </w:p>
    <w:p w14:paraId="56565457" w14:textId="77777777" w:rsidR="00E4346A" w:rsidRDefault="00E4346A" w:rsidP="00460002">
      <w:pPr>
        <w:rPr>
          <w:b/>
          <w:bCs/>
        </w:rPr>
      </w:pPr>
    </w:p>
    <w:p w14:paraId="0130A1FB" w14:textId="77777777" w:rsidR="00E4346A" w:rsidRDefault="00E4346A" w:rsidP="00460002">
      <w:pPr>
        <w:rPr>
          <w:b/>
          <w:bCs/>
        </w:rPr>
      </w:pPr>
    </w:p>
    <w:p w14:paraId="6980DC41" w14:textId="77777777" w:rsidR="00E4346A" w:rsidRDefault="00E4346A" w:rsidP="00460002">
      <w:pPr>
        <w:rPr>
          <w:b/>
          <w:bCs/>
        </w:rPr>
      </w:pPr>
    </w:p>
    <w:p w14:paraId="6DD676F3" w14:textId="77777777" w:rsidR="00E4346A" w:rsidRDefault="00E4346A" w:rsidP="00460002">
      <w:pPr>
        <w:rPr>
          <w:b/>
          <w:bCs/>
        </w:rPr>
      </w:pPr>
    </w:p>
    <w:p w14:paraId="6DCE0E53" w14:textId="77777777" w:rsidR="00E4346A" w:rsidRDefault="00E4346A" w:rsidP="00460002">
      <w:pPr>
        <w:rPr>
          <w:b/>
          <w:bCs/>
        </w:rPr>
      </w:pPr>
    </w:p>
    <w:p w14:paraId="7E6878CE" w14:textId="77777777" w:rsidR="00E4346A" w:rsidRDefault="00E4346A" w:rsidP="00460002">
      <w:pPr>
        <w:rPr>
          <w:b/>
          <w:bCs/>
        </w:rPr>
      </w:pPr>
    </w:p>
    <w:sectPr w:rsidR="00E4346A" w:rsidSect="004B025A">
      <w:pgSz w:w="11906" w:h="16840" w:code="9"/>
      <w:pgMar w:top="851" w:right="851" w:bottom="284" w:left="851"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7619C" w14:textId="77777777" w:rsidR="00F174FE" w:rsidRDefault="00F174FE" w:rsidP="0000696B">
      <w:r>
        <w:separator/>
      </w:r>
    </w:p>
  </w:endnote>
  <w:endnote w:type="continuationSeparator" w:id="0">
    <w:p w14:paraId="03B8F7D6" w14:textId="77777777" w:rsidR="00F174FE" w:rsidRDefault="00F174FE" w:rsidP="0000696B">
      <w:r>
        <w:continuationSeparator/>
      </w:r>
    </w:p>
  </w:endnote>
  <w:endnote w:type="continuationNotice" w:id="1">
    <w:p w14:paraId="62CFBA27" w14:textId="77777777" w:rsidR="00F174FE" w:rsidRDefault="00F174FE" w:rsidP="0000696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charset w:val="00"/>
    <w:family w:val="roman"/>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myshandwriting">
    <w:panose1 w:val="00000000000000000000"/>
    <w:charset w:val="00"/>
    <w:family w:val="roman"/>
    <w:notTrueType/>
    <w:pitch w:val="default"/>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06ED1" w14:textId="77777777" w:rsidR="00493EC8" w:rsidRDefault="00814474" w:rsidP="00493EC8">
    <w:pPr>
      <w:pStyle w:val="Footer"/>
    </w:pPr>
    <w:r>
      <w:rPr>
        <w:noProof/>
      </w:rPr>
      <w:drawing>
        <wp:anchor distT="0" distB="0" distL="114300" distR="114300" simplePos="0" relativeHeight="251658240" behindDoc="1" locked="0" layoutInCell="1" allowOverlap="1" wp14:anchorId="450A5A7A" wp14:editId="393DDF53">
          <wp:simplePos x="0" y="0"/>
          <wp:positionH relativeFrom="column">
            <wp:posOffset>0</wp:posOffset>
          </wp:positionH>
          <wp:positionV relativeFrom="paragraph">
            <wp:posOffset>74295</wp:posOffset>
          </wp:positionV>
          <wp:extent cx="2843686" cy="798109"/>
          <wp:effectExtent l="0" t="0" r="0" b="2540"/>
          <wp:wrapNone/>
          <wp:docPr id="1394261475" name="Picture 5" descr="A black background with white and 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373657" name="Picture 5" descr="A black background with white and red lines&#10;&#10;Description automatically generated"/>
                  <pic:cNvPicPr/>
                </pic:nvPicPr>
                <pic:blipFill rotWithShape="1">
                  <a:blip r:embed="rId1">
                    <a:extLst>
                      <a:ext uri="{28A0092B-C50C-407E-A947-70E740481C1C}">
                        <a14:useLocalDpi xmlns:a14="http://schemas.microsoft.com/office/drawing/2010/main" val="0"/>
                      </a:ext>
                    </a:extLst>
                  </a:blip>
                  <a:srcRect l="9502" r="18259"/>
                  <a:stretch/>
                </pic:blipFill>
                <pic:spPr bwMode="auto">
                  <a:xfrm>
                    <a:off x="0" y="0"/>
                    <a:ext cx="2843686" cy="79810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Page </w:t>
    </w:r>
    <w:r>
      <w:fldChar w:fldCharType="begin"/>
    </w:r>
    <w:r>
      <w:instrText xml:space="preserve"> PAGE  \* Arabic  \* MERGEFORMAT </w:instrText>
    </w:r>
    <w:r>
      <w:fldChar w:fldCharType="separate"/>
    </w:r>
    <w:r>
      <w:rPr>
        <w:noProof/>
      </w:rPr>
      <w:t>3</w:t>
    </w:r>
    <w:r>
      <w:fldChar w:fldCharType="end"/>
    </w:r>
  </w:p>
  <w:p w14:paraId="37D42232" w14:textId="5906C7F2" w:rsidR="00814474" w:rsidRPr="00FE7BD1" w:rsidRDefault="00493EC8" w:rsidP="00493EC8">
    <w:pPr>
      <w:pStyle w:val="Footer"/>
      <w:ind w:right="360"/>
      <w:jc w:val="both"/>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511C2" w14:textId="77777777" w:rsidR="00F174FE" w:rsidRDefault="00F174FE" w:rsidP="0000696B">
      <w:r>
        <w:separator/>
      </w:r>
    </w:p>
  </w:footnote>
  <w:footnote w:type="continuationSeparator" w:id="0">
    <w:p w14:paraId="1E2E74C7" w14:textId="77777777" w:rsidR="00F174FE" w:rsidRDefault="00F174FE" w:rsidP="0000696B">
      <w:r>
        <w:continuationSeparator/>
      </w:r>
    </w:p>
  </w:footnote>
  <w:footnote w:type="continuationNotice" w:id="1">
    <w:p w14:paraId="55FB9F45" w14:textId="77777777" w:rsidR="00F174FE" w:rsidRDefault="00F174FE" w:rsidP="0000696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870D7" w14:textId="77777777" w:rsidR="00814474" w:rsidRPr="00577FF9" w:rsidRDefault="00814474" w:rsidP="00BB62C2">
    <w:pPr>
      <w:pStyle w:val="Footer"/>
      <w:jc w:val="left"/>
    </w:pPr>
    <w:r>
      <w:rPr>
        <w:noProof/>
      </w:rPr>
      <w:drawing>
        <wp:anchor distT="0" distB="0" distL="114300" distR="114300" simplePos="0" relativeHeight="251657216" behindDoc="1" locked="0" layoutInCell="1" allowOverlap="1" wp14:anchorId="29DCE6D6" wp14:editId="1A90620E">
          <wp:simplePos x="0" y="0"/>
          <wp:positionH relativeFrom="margin">
            <wp:align>right</wp:align>
          </wp:positionH>
          <wp:positionV relativeFrom="paragraph">
            <wp:posOffset>-448310</wp:posOffset>
          </wp:positionV>
          <wp:extent cx="2876300" cy="732932"/>
          <wp:effectExtent l="0" t="0" r="0" b="0"/>
          <wp:wrapNone/>
          <wp:docPr id="1028813758" name="Picture 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883796" name="Picture 4" descr="A close up of a logo&#10;&#10;Description automatically generated"/>
                  <pic:cNvPicPr/>
                </pic:nvPicPr>
                <pic:blipFill rotWithShape="1">
                  <a:blip r:embed="rId1">
                    <a:extLst>
                      <a:ext uri="{28A0092B-C50C-407E-A947-70E740481C1C}">
                        <a14:useLocalDpi xmlns:a14="http://schemas.microsoft.com/office/drawing/2010/main" val="0"/>
                      </a:ext>
                    </a:extLst>
                  </a:blip>
                  <a:srcRect l="8426" r="18617"/>
                  <a:stretch/>
                </pic:blipFill>
                <pic:spPr bwMode="auto">
                  <a:xfrm>
                    <a:off x="0" y="0"/>
                    <a:ext cx="2876300" cy="7329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216D9"/>
    <w:multiLevelType w:val="hybridMultilevel"/>
    <w:tmpl w:val="959E7AEE"/>
    <w:lvl w:ilvl="0" w:tplc="0C090017">
      <w:start w:val="1"/>
      <w:numFmt w:val="lowerLetter"/>
      <w:lvlText w:val="%1)"/>
      <w:lvlJc w:val="left"/>
      <w:pPr>
        <w:ind w:left="862"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1" w15:restartNumberingAfterBreak="0">
    <w:nsid w:val="15896099"/>
    <w:multiLevelType w:val="hybridMultilevel"/>
    <w:tmpl w:val="3A3EDC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8400A1F"/>
    <w:multiLevelType w:val="hybridMultilevel"/>
    <w:tmpl w:val="9AAADD9E"/>
    <w:lvl w:ilvl="0" w:tplc="7026CDD2">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F750C1C"/>
    <w:multiLevelType w:val="hybridMultilevel"/>
    <w:tmpl w:val="7772CE5A"/>
    <w:lvl w:ilvl="0" w:tplc="0C090017">
      <w:start w:val="1"/>
      <w:numFmt w:val="lowerLetter"/>
      <w:lvlText w:val="%1)"/>
      <w:lvlJc w:val="left"/>
      <w:pPr>
        <w:ind w:left="862"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4" w15:restartNumberingAfterBreak="0">
    <w:nsid w:val="2C353227"/>
    <w:multiLevelType w:val="hybridMultilevel"/>
    <w:tmpl w:val="60DC40B4"/>
    <w:lvl w:ilvl="0" w:tplc="0C090017">
      <w:start w:val="1"/>
      <w:numFmt w:val="lowerLetter"/>
      <w:lvlText w:val="%1)"/>
      <w:lvlJc w:val="left"/>
      <w:pPr>
        <w:ind w:left="862"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5" w15:restartNumberingAfterBreak="0">
    <w:nsid w:val="2C590BCF"/>
    <w:multiLevelType w:val="multilevel"/>
    <w:tmpl w:val="A6F8211E"/>
    <w:styleLink w:val="BulletedList"/>
    <w:lvl w:ilvl="0">
      <w:start w:val="1"/>
      <w:numFmt w:val="bullet"/>
      <w:lvlText w:val=""/>
      <w:lvlJc w:val="left"/>
      <w:pPr>
        <w:tabs>
          <w:tab w:val="num" w:pos="567"/>
        </w:tabs>
        <w:ind w:left="567" w:hanging="567"/>
      </w:pPr>
      <w:rPr>
        <w:rFonts w:ascii="Symbol" w:hAnsi="Symbol" w:hint="default"/>
        <w:color w:val="auto"/>
      </w:rPr>
    </w:lvl>
    <w:lvl w:ilvl="1">
      <w:start w:val="1"/>
      <w:numFmt w:val="bullet"/>
      <w:pStyle w:val="L2List"/>
      <w:lvlText w:val=""/>
      <w:lvlJc w:val="left"/>
      <w:pPr>
        <w:tabs>
          <w:tab w:val="num" w:pos="1134"/>
        </w:tabs>
        <w:ind w:left="1134" w:hanging="567"/>
      </w:pPr>
      <w:rPr>
        <w:rFonts w:ascii="Symbol" w:hAnsi="Symbol" w:hint="default"/>
        <w:color w:val="auto"/>
      </w:rPr>
    </w:lvl>
    <w:lvl w:ilvl="2">
      <w:start w:val="1"/>
      <w:numFmt w:val="bullet"/>
      <w:pStyle w:val="L3List"/>
      <w:lvlText w:val=""/>
      <w:lvlJc w:val="left"/>
      <w:pPr>
        <w:tabs>
          <w:tab w:val="num" w:pos="1701"/>
        </w:tabs>
        <w:ind w:left="1701" w:hanging="567"/>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4AE2E2A"/>
    <w:multiLevelType w:val="hybridMultilevel"/>
    <w:tmpl w:val="27185176"/>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7" w15:restartNumberingAfterBreak="0">
    <w:nsid w:val="35762C24"/>
    <w:multiLevelType w:val="multilevel"/>
    <w:tmpl w:val="FD4841EE"/>
    <w:lvl w:ilvl="0">
      <w:start w:val="7"/>
      <w:numFmt w:val="decimal"/>
      <w:lvlText w:val="%1."/>
      <w:lvlJc w:val="left"/>
      <w:pPr>
        <w:ind w:left="360" w:hanging="360"/>
      </w:pPr>
      <w:rPr>
        <w:b/>
        <w:bCs/>
      </w:rPr>
    </w:lvl>
    <w:lvl w:ilvl="1">
      <w:start w:val="1"/>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8" w15:restartNumberingAfterBreak="0">
    <w:nsid w:val="3D09306E"/>
    <w:multiLevelType w:val="hybridMultilevel"/>
    <w:tmpl w:val="62BE83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DA76D27"/>
    <w:multiLevelType w:val="multilevel"/>
    <w:tmpl w:val="F8AEE65A"/>
    <w:lvl w:ilvl="0">
      <w:start w:val="1"/>
      <w:numFmt w:val="decimal"/>
      <w:lvlText w:val="%1."/>
      <w:lvlJc w:val="left"/>
      <w:pPr>
        <w:ind w:left="630" w:hanging="360"/>
      </w:pPr>
    </w:lvl>
    <w:lvl w:ilvl="1">
      <w:start w:val="1"/>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10" w15:restartNumberingAfterBreak="0">
    <w:nsid w:val="46457E9E"/>
    <w:multiLevelType w:val="hybridMultilevel"/>
    <w:tmpl w:val="B5261B52"/>
    <w:lvl w:ilvl="0" w:tplc="0C090017">
      <w:start w:val="1"/>
      <w:numFmt w:val="lowerLetter"/>
      <w:lvlText w:val="%1)"/>
      <w:lvlJc w:val="left"/>
      <w:pPr>
        <w:ind w:left="862"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11" w15:restartNumberingAfterBreak="0">
    <w:nsid w:val="47E2790B"/>
    <w:multiLevelType w:val="hybridMultilevel"/>
    <w:tmpl w:val="7298A23E"/>
    <w:lvl w:ilvl="0" w:tplc="C77C692C">
      <w:start w:val="1"/>
      <w:numFmt w:val="lowerLetter"/>
      <w:pStyle w:val="L1List"/>
      <w:lvlText w:val="%1)"/>
      <w:lvlJc w:val="left"/>
      <w:pPr>
        <w:ind w:left="717" w:hanging="360"/>
      </w:p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2" w15:restartNumberingAfterBreak="0">
    <w:nsid w:val="47F26300"/>
    <w:multiLevelType w:val="hybridMultilevel"/>
    <w:tmpl w:val="9B1E41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2D87CBF"/>
    <w:multiLevelType w:val="hybridMultilevel"/>
    <w:tmpl w:val="14C6373E"/>
    <w:lvl w:ilvl="0" w:tplc="0C090017">
      <w:start w:val="1"/>
      <w:numFmt w:val="lowerLetter"/>
      <w:lvlText w:val="%1)"/>
      <w:lvlJc w:val="left"/>
      <w:pPr>
        <w:ind w:left="862"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14" w15:restartNumberingAfterBreak="0">
    <w:nsid w:val="581A135B"/>
    <w:multiLevelType w:val="hybridMultilevel"/>
    <w:tmpl w:val="75E2DDC8"/>
    <w:lvl w:ilvl="0" w:tplc="023051AA">
      <w:start w:val="1"/>
      <w:numFmt w:val="lowerLetter"/>
      <w:pStyle w:val="Table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3644DA6"/>
    <w:multiLevelType w:val="hybridMultilevel"/>
    <w:tmpl w:val="47B8BC8E"/>
    <w:lvl w:ilvl="0" w:tplc="0C090017">
      <w:start w:val="1"/>
      <w:numFmt w:val="lowerLetter"/>
      <w:lvlText w:val="%1)"/>
      <w:lvlJc w:val="left"/>
      <w:pPr>
        <w:ind w:left="786" w:hanging="360"/>
      </w:p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6" w15:restartNumberingAfterBreak="0">
    <w:nsid w:val="6514029A"/>
    <w:multiLevelType w:val="multilevel"/>
    <w:tmpl w:val="0B7CE6F4"/>
    <w:lvl w:ilvl="0">
      <w:start w:val="1"/>
      <w:numFmt w:val="bullet"/>
      <w:pStyle w:val="TableListL1"/>
      <w:lvlText w:val=""/>
      <w:lvlJc w:val="left"/>
      <w:pPr>
        <w:tabs>
          <w:tab w:val="num" w:pos="284"/>
        </w:tabs>
        <w:ind w:left="284" w:hanging="284"/>
      </w:pPr>
      <w:rPr>
        <w:rFonts w:ascii="Symbol" w:hAnsi="Symbol" w:hint="default"/>
      </w:rPr>
    </w:lvl>
    <w:lvl w:ilvl="1">
      <w:start w:val="1"/>
      <w:numFmt w:val="bullet"/>
      <w:pStyle w:val="TableListL2"/>
      <w:lvlText w:val="o"/>
      <w:lvlJc w:val="left"/>
      <w:pPr>
        <w:tabs>
          <w:tab w:val="num" w:pos="567"/>
        </w:tabs>
        <w:ind w:left="567" w:hanging="28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287019F"/>
    <w:multiLevelType w:val="hybridMultilevel"/>
    <w:tmpl w:val="9E5491BE"/>
    <w:lvl w:ilvl="0" w:tplc="0C090017">
      <w:start w:val="1"/>
      <w:numFmt w:val="lowerLetter"/>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8" w15:restartNumberingAfterBreak="0">
    <w:nsid w:val="7645D8CA"/>
    <w:multiLevelType w:val="multilevel"/>
    <w:tmpl w:val="1F4299B4"/>
    <w:lvl w:ilvl="0">
      <w:start w:val="1"/>
      <w:numFmt w:val="decimal"/>
      <w:pStyle w:val="Heading1"/>
      <w:lvlText w:val="%1."/>
      <w:lvlJc w:val="left"/>
      <w:pPr>
        <w:ind w:left="643"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A3F0D95"/>
    <w:multiLevelType w:val="hybridMultilevel"/>
    <w:tmpl w:val="5D7485FC"/>
    <w:lvl w:ilvl="0" w:tplc="0C090017">
      <w:start w:val="1"/>
      <w:numFmt w:val="lowerLetter"/>
      <w:lvlText w:val="%1)"/>
      <w:lvlJc w:val="left"/>
      <w:pPr>
        <w:ind w:left="862"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num w:numId="1" w16cid:durableId="413402800">
    <w:abstractNumId w:val="18"/>
  </w:num>
  <w:num w:numId="2" w16cid:durableId="535705061">
    <w:abstractNumId w:val="5"/>
  </w:num>
  <w:num w:numId="3" w16cid:durableId="980187454">
    <w:abstractNumId w:val="5"/>
  </w:num>
  <w:num w:numId="4" w16cid:durableId="1293635420">
    <w:abstractNumId w:val="16"/>
  </w:num>
  <w:num w:numId="5" w16cid:durableId="179425216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1818214">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0073463">
    <w:abstractNumId w:val="10"/>
  </w:num>
  <w:num w:numId="8" w16cid:durableId="467894238">
    <w:abstractNumId w:val="11"/>
  </w:num>
  <w:num w:numId="9" w16cid:durableId="130446117">
    <w:abstractNumId w:val="4"/>
  </w:num>
  <w:num w:numId="10" w16cid:durableId="408888170">
    <w:abstractNumId w:val="13"/>
  </w:num>
  <w:num w:numId="11" w16cid:durableId="1473911051">
    <w:abstractNumId w:val="19"/>
  </w:num>
  <w:num w:numId="12" w16cid:durableId="1136725129">
    <w:abstractNumId w:val="3"/>
  </w:num>
  <w:num w:numId="13" w16cid:durableId="737628305">
    <w:abstractNumId w:val="0"/>
  </w:num>
  <w:num w:numId="14" w16cid:durableId="419372005">
    <w:abstractNumId w:val="14"/>
  </w:num>
  <w:num w:numId="15" w16cid:durableId="1105730860">
    <w:abstractNumId w:val="15"/>
  </w:num>
  <w:num w:numId="16" w16cid:durableId="1872570155">
    <w:abstractNumId w:val="17"/>
  </w:num>
  <w:num w:numId="17" w16cid:durableId="963316671">
    <w:abstractNumId w:val="11"/>
    <w:lvlOverride w:ilvl="0">
      <w:startOverride w:val="1"/>
    </w:lvlOverride>
  </w:num>
  <w:num w:numId="18" w16cid:durableId="1897818457">
    <w:abstractNumId w:val="11"/>
    <w:lvlOverride w:ilvl="0">
      <w:startOverride w:val="1"/>
    </w:lvlOverride>
  </w:num>
  <w:num w:numId="19" w16cid:durableId="96298149">
    <w:abstractNumId w:val="11"/>
    <w:lvlOverride w:ilvl="0">
      <w:startOverride w:val="1"/>
    </w:lvlOverride>
  </w:num>
  <w:num w:numId="20" w16cid:durableId="1251937314">
    <w:abstractNumId w:val="11"/>
    <w:lvlOverride w:ilvl="0">
      <w:startOverride w:val="1"/>
    </w:lvlOverride>
  </w:num>
  <w:num w:numId="21" w16cid:durableId="1900481708">
    <w:abstractNumId w:val="11"/>
    <w:lvlOverride w:ilvl="0">
      <w:startOverride w:val="1"/>
    </w:lvlOverride>
  </w:num>
  <w:num w:numId="22" w16cid:durableId="68039483">
    <w:abstractNumId w:val="11"/>
    <w:lvlOverride w:ilvl="0">
      <w:startOverride w:val="1"/>
    </w:lvlOverride>
  </w:num>
  <w:num w:numId="23" w16cid:durableId="396326287">
    <w:abstractNumId w:val="11"/>
    <w:lvlOverride w:ilvl="0">
      <w:startOverride w:val="1"/>
    </w:lvlOverride>
  </w:num>
  <w:num w:numId="24" w16cid:durableId="1017999221">
    <w:abstractNumId w:val="11"/>
    <w:lvlOverride w:ilvl="0">
      <w:startOverride w:val="1"/>
    </w:lvlOverride>
  </w:num>
  <w:num w:numId="25" w16cid:durableId="549847951">
    <w:abstractNumId w:val="11"/>
    <w:lvlOverride w:ilvl="0">
      <w:startOverride w:val="1"/>
    </w:lvlOverride>
  </w:num>
  <w:num w:numId="26" w16cid:durableId="18438266">
    <w:abstractNumId w:val="11"/>
    <w:lvlOverride w:ilvl="0">
      <w:startOverride w:val="1"/>
    </w:lvlOverride>
  </w:num>
  <w:num w:numId="27" w16cid:durableId="2068452435">
    <w:abstractNumId w:val="11"/>
    <w:lvlOverride w:ilvl="0">
      <w:startOverride w:val="1"/>
    </w:lvlOverride>
  </w:num>
  <w:num w:numId="28" w16cid:durableId="1102066789">
    <w:abstractNumId w:val="11"/>
    <w:lvlOverride w:ilvl="0">
      <w:startOverride w:val="1"/>
    </w:lvlOverride>
  </w:num>
  <w:num w:numId="29" w16cid:durableId="526214945">
    <w:abstractNumId w:val="11"/>
    <w:lvlOverride w:ilvl="0">
      <w:startOverride w:val="1"/>
    </w:lvlOverride>
  </w:num>
  <w:num w:numId="30" w16cid:durableId="1429734323">
    <w:abstractNumId w:val="2"/>
  </w:num>
  <w:num w:numId="31" w16cid:durableId="209345827">
    <w:abstractNumId w:val="11"/>
    <w:lvlOverride w:ilvl="0">
      <w:startOverride w:val="1"/>
    </w:lvlOverride>
  </w:num>
  <w:num w:numId="32" w16cid:durableId="1658804363">
    <w:abstractNumId w:val="11"/>
    <w:lvlOverride w:ilvl="0">
      <w:startOverride w:val="1"/>
    </w:lvlOverride>
  </w:num>
  <w:num w:numId="33" w16cid:durableId="1475024664">
    <w:abstractNumId w:val="1"/>
  </w:num>
  <w:num w:numId="34" w16cid:durableId="1126774475">
    <w:abstractNumId w:val="6"/>
  </w:num>
  <w:num w:numId="35" w16cid:durableId="2115778915">
    <w:abstractNumId w:val="12"/>
  </w:num>
  <w:num w:numId="36" w16cid:durableId="353115722">
    <w:abstractNumId w:val="11"/>
    <w:lvlOverride w:ilvl="0">
      <w:startOverride w:val="1"/>
    </w:lvlOverride>
  </w:num>
  <w:num w:numId="37" w16cid:durableId="1824658250">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attachedTemplate r:id="rId1"/>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41C"/>
    <w:rsid w:val="00000266"/>
    <w:rsid w:val="000002C9"/>
    <w:rsid w:val="0000074E"/>
    <w:rsid w:val="00001D83"/>
    <w:rsid w:val="00004C2D"/>
    <w:rsid w:val="0000696B"/>
    <w:rsid w:val="00007606"/>
    <w:rsid w:val="00007BDC"/>
    <w:rsid w:val="000119A6"/>
    <w:rsid w:val="00013979"/>
    <w:rsid w:val="00014EDD"/>
    <w:rsid w:val="00016A6E"/>
    <w:rsid w:val="00017173"/>
    <w:rsid w:val="00020462"/>
    <w:rsid w:val="00020C03"/>
    <w:rsid w:val="00021D0B"/>
    <w:rsid w:val="00021EB2"/>
    <w:rsid w:val="0002207D"/>
    <w:rsid w:val="00022250"/>
    <w:rsid w:val="00022466"/>
    <w:rsid w:val="00023DB6"/>
    <w:rsid w:val="00024417"/>
    <w:rsid w:val="00025D38"/>
    <w:rsid w:val="000265D4"/>
    <w:rsid w:val="0002744D"/>
    <w:rsid w:val="000305B8"/>
    <w:rsid w:val="0003077F"/>
    <w:rsid w:val="00030A5B"/>
    <w:rsid w:val="00031686"/>
    <w:rsid w:val="0003174A"/>
    <w:rsid w:val="00032497"/>
    <w:rsid w:val="0003354A"/>
    <w:rsid w:val="00033D9A"/>
    <w:rsid w:val="00035EA6"/>
    <w:rsid w:val="000363DB"/>
    <w:rsid w:val="00036DBF"/>
    <w:rsid w:val="00037067"/>
    <w:rsid w:val="000372B7"/>
    <w:rsid w:val="0004263D"/>
    <w:rsid w:val="00043334"/>
    <w:rsid w:val="00043B6A"/>
    <w:rsid w:val="00044777"/>
    <w:rsid w:val="0004554D"/>
    <w:rsid w:val="00046A25"/>
    <w:rsid w:val="0004761E"/>
    <w:rsid w:val="0005589F"/>
    <w:rsid w:val="00057E02"/>
    <w:rsid w:val="00057F90"/>
    <w:rsid w:val="00060B33"/>
    <w:rsid w:val="000617D5"/>
    <w:rsid w:val="00061F7B"/>
    <w:rsid w:val="00062210"/>
    <w:rsid w:val="0006302C"/>
    <w:rsid w:val="000657D9"/>
    <w:rsid w:val="000673D9"/>
    <w:rsid w:val="000719FD"/>
    <w:rsid w:val="0007299D"/>
    <w:rsid w:val="00074756"/>
    <w:rsid w:val="000751D5"/>
    <w:rsid w:val="000758CC"/>
    <w:rsid w:val="000765BA"/>
    <w:rsid w:val="00077097"/>
    <w:rsid w:val="00077BB5"/>
    <w:rsid w:val="00077E85"/>
    <w:rsid w:val="000803E0"/>
    <w:rsid w:val="00080D89"/>
    <w:rsid w:val="00081DAE"/>
    <w:rsid w:val="0008366E"/>
    <w:rsid w:val="00085D7C"/>
    <w:rsid w:val="00086FAB"/>
    <w:rsid w:val="00090DDD"/>
    <w:rsid w:val="00091402"/>
    <w:rsid w:val="000946A7"/>
    <w:rsid w:val="000949DE"/>
    <w:rsid w:val="00095981"/>
    <w:rsid w:val="00095EA8"/>
    <w:rsid w:val="000A0F44"/>
    <w:rsid w:val="000A494A"/>
    <w:rsid w:val="000B0D59"/>
    <w:rsid w:val="000B41F3"/>
    <w:rsid w:val="000B6107"/>
    <w:rsid w:val="000B697D"/>
    <w:rsid w:val="000B79D9"/>
    <w:rsid w:val="000B7D77"/>
    <w:rsid w:val="000C114C"/>
    <w:rsid w:val="000C5E8D"/>
    <w:rsid w:val="000C6372"/>
    <w:rsid w:val="000C6A56"/>
    <w:rsid w:val="000D015D"/>
    <w:rsid w:val="000D01D9"/>
    <w:rsid w:val="000D0FA2"/>
    <w:rsid w:val="000D135F"/>
    <w:rsid w:val="000D2488"/>
    <w:rsid w:val="000D36C7"/>
    <w:rsid w:val="000D5F11"/>
    <w:rsid w:val="000D63D0"/>
    <w:rsid w:val="000D7FB0"/>
    <w:rsid w:val="000E01E3"/>
    <w:rsid w:val="000E2935"/>
    <w:rsid w:val="000E4126"/>
    <w:rsid w:val="000E4DE1"/>
    <w:rsid w:val="000E508B"/>
    <w:rsid w:val="000E70EE"/>
    <w:rsid w:val="000E7262"/>
    <w:rsid w:val="000E73F1"/>
    <w:rsid w:val="000F1162"/>
    <w:rsid w:val="000F34F0"/>
    <w:rsid w:val="000F4653"/>
    <w:rsid w:val="000F7E41"/>
    <w:rsid w:val="00100397"/>
    <w:rsid w:val="00101B93"/>
    <w:rsid w:val="00103370"/>
    <w:rsid w:val="00104167"/>
    <w:rsid w:val="0011306F"/>
    <w:rsid w:val="00113684"/>
    <w:rsid w:val="0011514B"/>
    <w:rsid w:val="0011763A"/>
    <w:rsid w:val="001244A2"/>
    <w:rsid w:val="00124D8E"/>
    <w:rsid w:val="00125BBA"/>
    <w:rsid w:val="00127D27"/>
    <w:rsid w:val="00130849"/>
    <w:rsid w:val="001346B6"/>
    <w:rsid w:val="0013527F"/>
    <w:rsid w:val="0013620C"/>
    <w:rsid w:val="00137341"/>
    <w:rsid w:val="001426EA"/>
    <w:rsid w:val="00143D5A"/>
    <w:rsid w:val="00150273"/>
    <w:rsid w:val="0015144C"/>
    <w:rsid w:val="00151E11"/>
    <w:rsid w:val="001547DD"/>
    <w:rsid w:val="00156669"/>
    <w:rsid w:val="00160AB6"/>
    <w:rsid w:val="001618E1"/>
    <w:rsid w:val="00162207"/>
    <w:rsid w:val="001636C0"/>
    <w:rsid w:val="00163D89"/>
    <w:rsid w:val="001652A1"/>
    <w:rsid w:val="001652C2"/>
    <w:rsid w:val="001663BD"/>
    <w:rsid w:val="00166AE5"/>
    <w:rsid w:val="0016706D"/>
    <w:rsid w:val="00167A83"/>
    <w:rsid w:val="00171BB1"/>
    <w:rsid w:val="001721DC"/>
    <w:rsid w:val="0017244F"/>
    <w:rsid w:val="001726D1"/>
    <w:rsid w:val="00172FB4"/>
    <w:rsid w:val="0017424C"/>
    <w:rsid w:val="00175123"/>
    <w:rsid w:val="00175676"/>
    <w:rsid w:val="001778E8"/>
    <w:rsid w:val="0018050A"/>
    <w:rsid w:val="00180813"/>
    <w:rsid w:val="00182232"/>
    <w:rsid w:val="001823D9"/>
    <w:rsid w:val="0018529C"/>
    <w:rsid w:val="00186E9A"/>
    <w:rsid w:val="00187AEC"/>
    <w:rsid w:val="00190859"/>
    <w:rsid w:val="00190C82"/>
    <w:rsid w:val="0019104A"/>
    <w:rsid w:val="0019271D"/>
    <w:rsid w:val="0019372A"/>
    <w:rsid w:val="001944D4"/>
    <w:rsid w:val="00194506"/>
    <w:rsid w:val="00195450"/>
    <w:rsid w:val="00195F60"/>
    <w:rsid w:val="001A2C4B"/>
    <w:rsid w:val="001A3027"/>
    <w:rsid w:val="001A7916"/>
    <w:rsid w:val="001B0285"/>
    <w:rsid w:val="001B239F"/>
    <w:rsid w:val="001B41A9"/>
    <w:rsid w:val="001B42EE"/>
    <w:rsid w:val="001B4B12"/>
    <w:rsid w:val="001B4C3A"/>
    <w:rsid w:val="001B5E38"/>
    <w:rsid w:val="001B5EF2"/>
    <w:rsid w:val="001B6078"/>
    <w:rsid w:val="001B6987"/>
    <w:rsid w:val="001B724F"/>
    <w:rsid w:val="001B7DE7"/>
    <w:rsid w:val="001C11C5"/>
    <w:rsid w:val="001C5899"/>
    <w:rsid w:val="001C6137"/>
    <w:rsid w:val="001C6FD1"/>
    <w:rsid w:val="001C77B5"/>
    <w:rsid w:val="001D20C8"/>
    <w:rsid w:val="001D2F59"/>
    <w:rsid w:val="001D4DBB"/>
    <w:rsid w:val="001D636B"/>
    <w:rsid w:val="001D6E15"/>
    <w:rsid w:val="001D6F60"/>
    <w:rsid w:val="001D767F"/>
    <w:rsid w:val="001E0D51"/>
    <w:rsid w:val="001E3AC8"/>
    <w:rsid w:val="001E4C1F"/>
    <w:rsid w:val="001E6C87"/>
    <w:rsid w:val="001F02C4"/>
    <w:rsid w:val="001F03B2"/>
    <w:rsid w:val="001F0A2D"/>
    <w:rsid w:val="001F15BB"/>
    <w:rsid w:val="001F2B9E"/>
    <w:rsid w:val="001F32D9"/>
    <w:rsid w:val="001F4E43"/>
    <w:rsid w:val="001F5594"/>
    <w:rsid w:val="001F6B2B"/>
    <w:rsid w:val="001F7D3E"/>
    <w:rsid w:val="00204162"/>
    <w:rsid w:val="0020599F"/>
    <w:rsid w:val="00205F04"/>
    <w:rsid w:val="0021048C"/>
    <w:rsid w:val="00210D2C"/>
    <w:rsid w:val="00211153"/>
    <w:rsid w:val="00211524"/>
    <w:rsid w:val="002118B4"/>
    <w:rsid w:val="00211BDF"/>
    <w:rsid w:val="00211DDC"/>
    <w:rsid w:val="002125E7"/>
    <w:rsid w:val="00214EAD"/>
    <w:rsid w:val="00217093"/>
    <w:rsid w:val="002176D6"/>
    <w:rsid w:val="00217BDC"/>
    <w:rsid w:val="002203D8"/>
    <w:rsid w:val="002219C1"/>
    <w:rsid w:val="00223BD7"/>
    <w:rsid w:val="00232092"/>
    <w:rsid w:val="002321D0"/>
    <w:rsid w:val="00232ED1"/>
    <w:rsid w:val="00234BAF"/>
    <w:rsid w:val="00235B8C"/>
    <w:rsid w:val="00236720"/>
    <w:rsid w:val="002371AB"/>
    <w:rsid w:val="00237F14"/>
    <w:rsid w:val="00240D09"/>
    <w:rsid w:val="00241338"/>
    <w:rsid w:val="00241C42"/>
    <w:rsid w:val="00242575"/>
    <w:rsid w:val="002433BC"/>
    <w:rsid w:val="002434E8"/>
    <w:rsid w:val="00246610"/>
    <w:rsid w:val="00246E96"/>
    <w:rsid w:val="00250206"/>
    <w:rsid w:val="002523CB"/>
    <w:rsid w:val="00252CCA"/>
    <w:rsid w:val="002530B3"/>
    <w:rsid w:val="00253289"/>
    <w:rsid w:val="002538C0"/>
    <w:rsid w:val="002538EA"/>
    <w:rsid w:val="00256034"/>
    <w:rsid w:val="00256951"/>
    <w:rsid w:val="00257EFA"/>
    <w:rsid w:val="002603FA"/>
    <w:rsid w:val="00261021"/>
    <w:rsid w:val="002610FF"/>
    <w:rsid w:val="002618A2"/>
    <w:rsid w:val="00262F97"/>
    <w:rsid w:val="0026369F"/>
    <w:rsid w:val="00265C93"/>
    <w:rsid w:val="00265E9A"/>
    <w:rsid w:val="002708D0"/>
    <w:rsid w:val="0027130B"/>
    <w:rsid w:val="00271EA3"/>
    <w:rsid w:val="002734F6"/>
    <w:rsid w:val="00273B22"/>
    <w:rsid w:val="00273DEC"/>
    <w:rsid w:val="00275285"/>
    <w:rsid w:val="002759EF"/>
    <w:rsid w:val="00276232"/>
    <w:rsid w:val="00277C5B"/>
    <w:rsid w:val="00277F2F"/>
    <w:rsid w:val="00282C5E"/>
    <w:rsid w:val="0028321B"/>
    <w:rsid w:val="00284794"/>
    <w:rsid w:val="00292CB2"/>
    <w:rsid w:val="00292D28"/>
    <w:rsid w:val="00292E96"/>
    <w:rsid w:val="002946DF"/>
    <w:rsid w:val="00294F27"/>
    <w:rsid w:val="00295458"/>
    <w:rsid w:val="002A0D47"/>
    <w:rsid w:val="002A11BA"/>
    <w:rsid w:val="002A1FAA"/>
    <w:rsid w:val="002A3CBE"/>
    <w:rsid w:val="002A4318"/>
    <w:rsid w:val="002A49C3"/>
    <w:rsid w:val="002A6667"/>
    <w:rsid w:val="002A6A93"/>
    <w:rsid w:val="002A7C47"/>
    <w:rsid w:val="002B09AC"/>
    <w:rsid w:val="002B0D31"/>
    <w:rsid w:val="002B1308"/>
    <w:rsid w:val="002B15EF"/>
    <w:rsid w:val="002B1A53"/>
    <w:rsid w:val="002B3F3A"/>
    <w:rsid w:val="002B55B0"/>
    <w:rsid w:val="002B5D4B"/>
    <w:rsid w:val="002B6438"/>
    <w:rsid w:val="002B7615"/>
    <w:rsid w:val="002C0767"/>
    <w:rsid w:val="002C0D3B"/>
    <w:rsid w:val="002C2AB0"/>
    <w:rsid w:val="002C4E49"/>
    <w:rsid w:val="002C70A0"/>
    <w:rsid w:val="002D119F"/>
    <w:rsid w:val="002D2E62"/>
    <w:rsid w:val="002D34A2"/>
    <w:rsid w:val="002D79B0"/>
    <w:rsid w:val="002E254C"/>
    <w:rsid w:val="002E314B"/>
    <w:rsid w:val="002E3A4E"/>
    <w:rsid w:val="002E3C5C"/>
    <w:rsid w:val="002E4229"/>
    <w:rsid w:val="002E629F"/>
    <w:rsid w:val="002E7BE7"/>
    <w:rsid w:val="002F362E"/>
    <w:rsid w:val="002F3824"/>
    <w:rsid w:val="002F6048"/>
    <w:rsid w:val="0030456C"/>
    <w:rsid w:val="00304A75"/>
    <w:rsid w:val="003062DF"/>
    <w:rsid w:val="00306E16"/>
    <w:rsid w:val="00306E24"/>
    <w:rsid w:val="00310D4A"/>
    <w:rsid w:val="00311780"/>
    <w:rsid w:val="00312565"/>
    <w:rsid w:val="00313C20"/>
    <w:rsid w:val="003147E9"/>
    <w:rsid w:val="00315568"/>
    <w:rsid w:val="00321862"/>
    <w:rsid w:val="00322D9D"/>
    <w:rsid w:val="003237EE"/>
    <w:rsid w:val="00324906"/>
    <w:rsid w:val="00326537"/>
    <w:rsid w:val="00326F50"/>
    <w:rsid w:val="00327F9E"/>
    <w:rsid w:val="003305DD"/>
    <w:rsid w:val="00331384"/>
    <w:rsid w:val="0033212A"/>
    <w:rsid w:val="00333127"/>
    <w:rsid w:val="003367DC"/>
    <w:rsid w:val="0033745C"/>
    <w:rsid w:val="00341A46"/>
    <w:rsid w:val="0034266E"/>
    <w:rsid w:val="0034270A"/>
    <w:rsid w:val="00342814"/>
    <w:rsid w:val="00342D4B"/>
    <w:rsid w:val="003458D9"/>
    <w:rsid w:val="00350863"/>
    <w:rsid w:val="0035092B"/>
    <w:rsid w:val="003511BC"/>
    <w:rsid w:val="00351CDC"/>
    <w:rsid w:val="00354A04"/>
    <w:rsid w:val="00354D07"/>
    <w:rsid w:val="00360A22"/>
    <w:rsid w:val="00361669"/>
    <w:rsid w:val="003617DD"/>
    <w:rsid w:val="003632F2"/>
    <w:rsid w:val="003652D0"/>
    <w:rsid w:val="00365710"/>
    <w:rsid w:val="003657CD"/>
    <w:rsid w:val="00365B7F"/>
    <w:rsid w:val="00365EB7"/>
    <w:rsid w:val="00367035"/>
    <w:rsid w:val="003672FC"/>
    <w:rsid w:val="00370624"/>
    <w:rsid w:val="00372AF3"/>
    <w:rsid w:val="00373C37"/>
    <w:rsid w:val="00373C91"/>
    <w:rsid w:val="00374037"/>
    <w:rsid w:val="00374066"/>
    <w:rsid w:val="003746A3"/>
    <w:rsid w:val="003747B8"/>
    <w:rsid w:val="00375809"/>
    <w:rsid w:val="00376C6E"/>
    <w:rsid w:val="00376E77"/>
    <w:rsid w:val="00377115"/>
    <w:rsid w:val="00381DEE"/>
    <w:rsid w:val="00382AB8"/>
    <w:rsid w:val="00383578"/>
    <w:rsid w:val="00385655"/>
    <w:rsid w:val="00385FF1"/>
    <w:rsid w:val="0038627D"/>
    <w:rsid w:val="003862F7"/>
    <w:rsid w:val="003871AC"/>
    <w:rsid w:val="003878B5"/>
    <w:rsid w:val="003879EA"/>
    <w:rsid w:val="00392BC6"/>
    <w:rsid w:val="00393438"/>
    <w:rsid w:val="00395521"/>
    <w:rsid w:val="00397D1F"/>
    <w:rsid w:val="003A0243"/>
    <w:rsid w:val="003A1BC8"/>
    <w:rsid w:val="003A1BDB"/>
    <w:rsid w:val="003A4508"/>
    <w:rsid w:val="003A4E3B"/>
    <w:rsid w:val="003A60E5"/>
    <w:rsid w:val="003B0007"/>
    <w:rsid w:val="003B1DFB"/>
    <w:rsid w:val="003B2050"/>
    <w:rsid w:val="003B26DF"/>
    <w:rsid w:val="003B3A51"/>
    <w:rsid w:val="003B3D20"/>
    <w:rsid w:val="003B3E24"/>
    <w:rsid w:val="003B4455"/>
    <w:rsid w:val="003B4CD4"/>
    <w:rsid w:val="003B4E9F"/>
    <w:rsid w:val="003B7214"/>
    <w:rsid w:val="003B7728"/>
    <w:rsid w:val="003C088A"/>
    <w:rsid w:val="003C1D0E"/>
    <w:rsid w:val="003C3371"/>
    <w:rsid w:val="003C3CF6"/>
    <w:rsid w:val="003C552F"/>
    <w:rsid w:val="003C5BBB"/>
    <w:rsid w:val="003C6AAF"/>
    <w:rsid w:val="003D01B6"/>
    <w:rsid w:val="003D4310"/>
    <w:rsid w:val="003D664C"/>
    <w:rsid w:val="003D7B80"/>
    <w:rsid w:val="003E05C0"/>
    <w:rsid w:val="003E0712"/>
    <w:rsid w:val="003E18D2"/>
    <w:rsid w:val="003E24E0"/>
    <w:rsid w:val="003E3E17"/>
    <w:rsid w:val="003E5E0E"/>
    <w:rsid w:val="003E743F"/>
    <w:rsid w:val="003E7760"/>
    <w:rsid w:val="003F1726"/>
    <w:rsid w:val="003F1FCD"/>
    <w:rsid w:val="003F413B"/>
    <w:rsid w:val="003F4249"/>
    <w:rsid w:val="003F7842"/>
    <w:rsid w:val="00401B1F"/>
    <w:rsid w:val="00401C7A"/>
    <w:rsid w:val="00404482"/>
    <w:rsid w:val="00404AB2"/>
    <w:rsid w:val="004060D3"/>
    <w:rsid w:val="004060E5"/>
    <w:rsid w:val="004070EC"/>
    <w:rsid w:val="00410458"/>
    <w:rsid w:val="00412E3E"/>
    <w:rsid w:val="00413A4C"/>
    <w:rsid w:val="004155C9"/>
    <w:rsid w:val="00415C39"/>
    <w:rsid w:val="00416069"/>
    <w:rsid w:val="004172E9"/>
    <w:rsid w:val="0041739C"/>
    <w:rsid w:val="00420287"/>
    <w:rsid w:val="00420437"/>
    <w:rsid w:val="004222C2"/>
    <w:rsid w:val="00423499"/>
    <w:rsid w:val="004253A7"/>
    <w:rsid w:val="00425991"/>
    <w:rsid w:val="004265E9"/>
    <w:rsid w:val="00427137"/>
    <w:rsid w:val="00427BED"/>
    <w:rsid w:val="0043029F"/>
    <w:rsid w:val="0043148F"/>
    <w:rsid w:val="004321F5"/>
    <w:rsid w:val="004334AE"/>
    <w:rsid w:val="00433644"/>
    <w:rsid w:val="00433F4E"/>
    <w:rsid w:val="00435F99"/>
    <w:rsid w:val="004405D3"/>
    <w:rsid w:val="00442358"/>
    <w:rsid w:val="00443595"/>
    <w:rsid w:val="00445727"/>
    <w:rsid w:val="0044614D"/>
    <w:rsid w:val="00446EDD"/>
    <w:rsid w:val="00451293"/>
    <w:rsid w:val="0045535B"/>
    <w:rsid w:val="0045635E"/>
    <w:rsid w:val="00456890"/>
    <w:rsid w:val="00456C94"/>
    <w:rsid w:val="00457159"/>
    <w:rsid w:val="0045723A"/>
    <w:rsid w:val="00460002"/>
    <w:rsid w:val="0046075D"/>
    <w:rsid w:val="00460AA5"/>
    <w:rsid w:val="004620AD"/>
    <w:rsid w:val="00464471"/>
    <w:rsid w:val="004645F1"/>
    <w:rsid w:val="00465D81"/>
    <w:rsid w:val="00466061"/>
    <w:rsid w:val="00467581"/>
    <w:rsid w:val="00467983"/>
    <w:rsid w:val="00471965"/>
    <w:rsid w:val="00473990"/>
    <w:rsid w:val="004747E3"/>
    <w:rsid w:val="00475226"/>
    <w:rsid w:val="00480135"/>
    <w:rsid w:val="00480616"/>
    <w:rsid w:val="0048087C"/>
    <w:rsid w:val="004840CA"/>
    <w:rsid w:val="0048464A"/>
    <w:rsid w:val="0048548A"/>
    <w:rsid w:val="0048683A"/>
    <w:rsid w:val="00491C88"/>
    <w:rsid w:val="00493EC8"/>
    <w:rsid w:val="00495490"/>
    <w:rsid w:val="00497B77"/>
    <w:rsid w:val="00497DE1"/>
    <w:rsid w:val="004A2EEC"/>
    <w:rsid w:val="004A4DD4"/>
    <w:rsid w:val="004A514A"/>
    <w:rsid w:val="004A6486"/>
    <w:rsid w:val="004A7101"/>
    <w:rsid w:val="004A7A30"/>
    <w:rsid w:val="004B0106"/>
    <w:rsid w:val="004B025A"/>
    <w:rsid w:val="004B0D0E"/>
    <w:rsid w:val="004B1AB3"/>
    <w:rsid w:val="004B1E02"/>
    <w:rsid w:val="004B3FFB"/>
    <w:rsid w:val="004B54EC"/>
    <w:rsid w:val="004B5E63"/>
    <w:rsid w:val="004C092B"/>
    <w:rsid w:val="004C0C49"/>
    <w:rsid w:val="004C0E6C"/>
    <w:rsid w:val="004C366F"/>
    <w:rsid w:val="004C6563"/>
    <w:rsid w:val="004C68DC"/>
    <w:rsid w:val="004D0071"/>
    <w:rsid w:val="004D0682"/>
    <w:rsid w:val="004D0D89"/>
    <w:rsid w:val="004D0E0E"/>
    <w:rsid w:val="004D2BBC"/>
    <w:rsid w:val="004D6412"/>
    <w:rsid w:val="004D71E4"/>
    <w:rsid w:val="004E0D47"/>
    <w:rsid w:val="004E166C"/>
    <w:rsid w:val="004E2AA7"/>
    <w:rsid w:val="004E3F87"/>
    <w:rsid w:val="004E42F8"/>
    <w:rsid w:val="004E46C9"/>
    <w:rsid w:val="004E50F8"/>
    <w:rsid w:val="004E5168"/>
    <w:rsid w:val="004E52FB"/>
    <w:rsid w:val="004E6AE1"/>
    <w:rsid w:val="004E7DBF"/>
    <w:rsid w:val="004F06D8"/>
    <w:rsid w:val="004F092B"/>
    <w:rsid w:val="004F0A8C"/>
    <w:rsid w:val="004F0EC9"/>
    <w:rsid w:val="004F1FEF"/>
    <w:rsid w:val="004F27FC"/>
    <w:rsid w:val="004F4FCA"/>
    <w:rsid w:val="004F6807"/>
    <w:rsid w:val="004F6E1A"/>
    <w:rsid w:val="00502A79"/>
    <w:rsid w:val="00505825"/>
    <w:rsid w:val="005059A2"/>
    <w:rsid w:val="0050606A"/>
    <w:rsid w:val="00506547"/>
    <w:rsid w:val="00506E19"/>
    <w:rsid w:val="00507161"/>
    <w:rsid w:val="005101C3"/>
    <w:rsid w:val="0051036F"/>
    <w:rsid w:val="00510425"/>
    <w:rsid w:val="00510C92"/>
    <w:rsid w:val="005117E6"/>
    <w:rsid w:val="0051526A"/>
    <w:rsid w:val="0052247C"/>
    <w:rsid w:val="0052407E"/>
    <w:rsid w:val="005256EC"/>
    <w:rsid w:val="005258FA"/>
    <w:rsid w:val="00525D52"/>
    <w:rsid w:val="005336C9"/>
    <w:rsid w:val="005342B0"/>
    <w:rsid w:val="00534B79"/>
    <w:rsid w:val="00534F8B"/>
    <w:rsid w:val="0053692E"/>
    <w:rsid w:val="00536B12"/>
    <w:rsid w:val="00537CBE"/>
    <w:rsid w:val="00540584"/>
    <w:rsid w:val="00542806"/>
    <w:rsid w:val="00546768"/>
    <w:rsid w:val="00550ABA"/>
    <w:rsid w:val="00550FB3"/>
    <w:rsid w:val="00551E64"/>
    <w:rsid w:val="005521D9"/>
    <w:rsid w:val="00552EBF"/>
    <w:rsid w:val="00552F55"/>
    <w:rsid w:val="0055311B"/>
    <w:rsid w:val="00556171"/>
    <w:rsid w:val="005564FE"/>
    <w:rsid w:val="005569FF"/>
    <w:rsid w:val="0055726A"/>
    <w:rsid w:val="00560028"/>
    <w:rsid w:val="00560F50"/>
    <w:rsid w:val="0056241C"/>
    <w:rsid w:val="0056436C"/>
    <w:rsid w:val="00565381"/>
    <w:rsid w:val="005664B5"/>
    <w:rsid w:val="00567D19"/>
    <w:rsid w:val="005704DA"/>
    <w:rsid w:val="00572CEC"/>
    <w:rsid w:val="005738B9"/>
    <w:rsid w:val="005748F7"/>
    <w:rsid w:val="0057517F"/>
    <w:rsid w:val="005768F2"/>
    <w:rsid w:val="00576D97"/>
    <w:rsid w:val="00577A51"/>
    <w:rsid w:val="00577C7E"/>
    <w:rsid w:val="00580E88"/>
    <w:rsid w:val="00581F4D"/>
    <w:rsid w:val="00582EBA"/>
    <w:rsid w:val="00583008"/>
    <w:rsid w:val="005834CC"/>
    <w:rsid w:val="00584AF4"/>
    <w:rsid w:val="0058561A"/>
    <w:rsid w:val="00586F83"/>
    <w:rsid w:val="00587141"/>
    <w:rsid w:val="0058791D"/>
    <w:rsid w:val="00590A04"/>
    <w:rsid w:val="005913DC"/>
    <w:rsid w:val="00591567"/>
    <w:rsid w:val="00591F08"/>
    <w:rsid w:val="00593B79"/>
    <w:rsid w:val="005948BE"/>
    <w:rsid w:val="005A1942"/>
    <w:rsid w:val="005A2929"/>
    <w:rsid w:val="005A2CFC"/>
    <w:rsid w:val="005A4456"/>
    <w:rsid w:val="005A5277"/>
    <w:rsid w:val="005A632E"/>
    <w:rsid w:val="005B15C4"/>
    <w:rsid w:val="005B1BA8"/>
    <w:rsid w:val="005B2C36"/>
    <w:rsid w:val="005B2E9D"/>
    <w:rsid w:val="005B3493"/>
    <w:rsid w:val="005B45E2"/>
    <w:rsid w:val="005B5CFE"/>
    <w:rsid w:val="005B6650"/>
    <w:rsid w:val="005B6D04"/>
    <w:rsid w:val="005C15ED"/>
    <w:rsid w:val="005C325B"/>
    <w:rsid w:val="005C3EAB"/>
    <w:rsid w:val="005D0279"/>
    <w:rsid w:val="005D0A45"/>
    <w:rsid w:val="005D1A9A"/>
    <w:rsid w:val="005D1ED8"/>
    <w:rsid w:val="005D2B0B"/>
    <w:rsid w:val="005D3E42"/>
    <w:rsid w:val="005D4E65"/>
    <w:rsid w:val="005D5A4E"/>
    <w:rsid w:val="005D7406"/>
    <w:rsid w:val="005E02D7"/>
    <w:rsid w:val="005E0904"/>
    <w:rsid w:val="005E0F97"/>
    <w:rsid w:val="005E2F06"/>
    <w:rsid w:val="005E3992"/>
    <w:rsid w:val="005E62C7"/>
    <w:rsid w:val="005E68DB"/>
    <w:rsid w:val="005E7679"/>
    <w:rsid w:val="005E7791"/>
    <w:rsid w:val="005F399A"/>
    <w:rsid w:val="005F3CC3"/>
    <w:rsid w:val="005F459C"/>
    <w:rsid w:val="005F45FC"/>
    <w:rsid w:val="005F5BC5"/>
    <w:rsid w:val="005F5FFC"/>
    <w:rsid w:val="005F7F06"/>
    <w:rsid w:val="006011A4"/>
    <w:rsid w:val="00602142"/>
    <w:rsid w:val="00603D93"/>
    <w:rsid w:val="006042BD"/>
    <w:rsid w:val="00605367"/>
    <w:rsid w:val="0060605D"/>
    <w:rsid w:val="0060704D"/>
    <w:rsid w:val="00607790"/>
    <w:rsid w:val="006100E7"/>
    <w:rsid w:val="0061023A"/>
    <w:rsid w:val="006106BF"/>
    <w:rsid w:val="00610E19"/>
    <w:rsid w:val="00610E4C"/>
    <w:rsid w:val="00610F1E"/>
    <w:rsid w:val="006119C5"/>
    <w:rsid w:val="006131FC"/>
    <w:rsid w:val="006139A0"/>
    <w:rsid w:val="00613E1F"/>
    <w:rsid w:val="00614118"/>
    <w:rsid w:val="0061494E"/>
    <w:rsid w:val="00615408"/>
    <w:rsid w:val="00616450"/>
    <w:rsid w:val="00620030"/>
    <w:rsid w:val="00621F5E"/>
    <w:rsid w:val="006221AA"/>
    <w:rsid w:val="006236F7"/>
    <w:rsid w:val="0062392E"/>
    <w:rsid w:val="00624D30"/>
    <w:rsid w:val="006279B5"/>
    <w:rsid w:val="006325D4"/>
    <w:rsid w:val="00634BF2"/>
    <w:rsid w:val="006358F7"/>
    <w:rsid w:val="0063660B"/>
    <w:rsid w:val="00637F22"/>
    <w:rsid w:val="00641187"/>
    <w:rsid w:val="0064183D"/>
    <w:rsid w:val="006425C0"/>
    <w:rsid w:val="006434F2"/>
    <w:rsid w:val="00643E0E"/>
    <w:rsid w:val="00644C7C"/>
    <w:rsid w:val="00645680"/>
    <w:rsid w:val="0064587E"/>
    <w:rsid w:val="006458EA"/>
    <w:rsid w:val="00645EAE"/>
    <w:rsid w:val="00646ACF"/>
    <w:rsid w:val="00647AD2"/>
    <w:rsid w:val="00650833"/>
    <w:rsid w:val="006518F0"/>
    <w:rsid w:val="0065222D"/>
    <w:rsid w:val="0065444A"/>
    <w:rsid w:val="00655FE0"/>
    <w:rsid w:val="00656D5D"/>
    <w:rsid w:val="00661CE6"/>
    <w:rsid w:val="00661FC9"/>
    <w:rsid w:val="00662321"/>
    <w:rsid w:val="00662A90"/>
    <w:rsid w:val="00663E7D"/>
    <w:rsid w:val="0066448B"/>
    <w:rsid w:val="006645EC"/>
    <w:rsid w:val="00664D02"/>
    <w:rsid w:val="00664D34"/>
    <w:rsid w:val="006651A4"/>
    <w:rsid w:val="006657D0"/>
    <w:rsid w:val="0066588B"/>
    <w:rsid w:val="00670777"/>
    <w:rsid w:val="0067098E"/>
    <w:rsid w:val="006716D1"/>
    <w:rsid w:val="006718C6"/>
    <w:rsid w:val="00672B36"/>
    <w:rsid w:val="00672B39"/>
    <w:rsid w:val="0067370A"/>
    <w:rsid w:val="00673DA7"/>
    <w:rsid w:val="0067449B"/>
    <w:rsid w:val="006748B0"/>
    <w:rsid w:val="0067596B"/>
    <w:rsid w:val="00675CD5"/>
    <w:rsid w:val="00676886"/>
    <w:rsid w:val="00677C33"/>
    <w:rsid w:val="00677FE7"/>
    <w:rsid w:val="006803AA"/>
    <w:rsid w:val="006804BB"/>
    <w:rsid w:val="00682336"/>
    <w:rsid w:val="00682412"/>
    <w:rsid w:val="00682A3F"/>
    <w:rsid w:val="00690BA1"/>
    <w:rsid w:val="00692539"/>
    <w:rsid w:val="00692828"/>
    <w:rsid w:val="00693B8E"/>
    <w:rsid w:val="00693DF6"/>
    <w:rsid w:val="00697264"/>
    <w:rsid w:val="00697C38"/>
    <w:rsid w:val="006A22A4"/>
    <w:rsid w:val="006A4DEF"/>
    <w:rsid w:val="006A5E3D"/>
    <w:rsid w:val="006A7307"/>
    <w:rsid w:val="006B054F"/>
    <w:rsid w:val="006B07D7"/>
    <w:rsid w:val="006B34A1"/>
    <w:rsid w:val="006B4776"/>
    <w:rsid w:val="006B491A"/>
    <w:rsid w:val="006B4A22"/>
    <w:rsid w:val="006B793F"/>
    <w:rsid w:val="006B7F5A"/>
    <w:rsid w:val="006C494C"/>
    <w:rsid w:val="006C5835"/>
    <w:rsid w:val="006C5B10"/>
    <w:rsid w:val="006C5C34"/>
    <w:rsid w:val="006C67BA"/>
    <w:rsid w:val="006C6C31"/>
    <w:rsid w:val="006D1306"/>
    <w:rsid w:val="006D1458"/>
    <w:rsid w:val="006D1A21"/>
    <w:rsid w:val="006D1B72"/>
    <w:rsid w:val="006D1B7E"/>
    <w:rsid w:val="006D47BC"/>
    <w:rsid w:val="006D7118"/>
    <w:rsid w:val="006D743E"/>
    <w:rsid w:val="006D7B07"/>
    <w:rsid w:val="006D7ECA"/>
    <w:rsid w:val="006E248F"/>
    <w:rsid w:val="006E4E29"/>
    <w:rsid w:val="006E4E31"/>
    <w:rsid w:val="006E5424"/>
    <w:rsid w:val="006E59D3"/>
    <w:rsid w:val="006E6484"/>
    <w:rsid w:val="006E71D4"/>
    <w:rsid w:val="006F08F6"/>
    <w:rsid w:val="006F114F"/>
    <w:rsid w:val="006F1EE6"/>
    <w:rsid w:val="006F3752"/>
    <w:rsid w:val="006F5730"/>
    <w:rsid w:val="006F6995"/>
    <w:rsid w:val="007025D0"/>
    <w:rsid w:val="00706318"/>
    <w:rsid w:val="00706A67"/>
    <w:rsid w:val="00706AA9"/>
    <w:rsid w:val="00706F58"/>
    <w:rsid w:val="00706F6F"/>
    <w:rsid w:val="0070706F"/>
    <w:rsid w:val="00707212"/>
    <w:rsid w:val="007108AD"/>
    <w:rsid w:val="00711D09"/>
    <w:rsid w:val="00714D96"/>
    <w:rsid w:val="0071537A"/>
    <w:rsid w:val="00715444"/>
    <w:rsid w:val="00716948"/>
    <w:rsid w:val="00716ED0"/>
    <w:rsid w:val="00720EB5"/>
    <w:rsid w:val="00722053"/>
    <w:rsid w:val="00723221"/>
    <w:rsid w:val="0072358D"/>
    <w:rsid w:val="00724127"/>
    <w:rsid w:val="00724757"/>
    <w:rsid w:val="00730BCF"/>
    <w:rsid w:val="00731360"/>
    <w:rsid w:val="00732C2E"/>
    <w:rsid w:val="00734E17"/>
    <w:rsid w:val="007356BD"/>
    <w:rsid w:val="007361D1"/>
    <w:rsid w:val="00741B13"/>
    <w:rsid w:val="00741B1C"/>
    <w:rsid w:val="007424DE"/>
    <w:rsid w:val="0074309E"/>
    <w:rsid w:val="00743816"/>
    <w:rsid w:val="0074381A"/>
    <w:rsid w:val="00745862"/>
    <w:rsid w:val="00746AE9"/>
    <w:rsid w:val="00747775"/>
    <w:rsid w:val="00747B55"/>
    <w:rsid w:val="0075017E"/>
    <w:rsid w:val="00750D46"/>
    <w:rsid w:val="00750F7D"/>
    <w:rsid w:val="00751E5C"/>
    <w:rsid w:val="00753E38"/>
    <w:rsid w:val="00754F76"/>
    <w:rsid w:val="00755125"/>
    <w:rsid w:val="00760A73"/>
    <w:rsid w:val="00762B7C"/>
    <w:rsid w:val="00762CAB"/>
    <w:rsid w:val="00762DC0"/>
    <w:rsid w:val="00764615"/>
    <w:rsid w:val="0076722A"/>
    <w:rsid w:val="00770938"/>
    <w:rsid w:val="00772488"/>
    <w:rsid w:val="007726B3"/>
    <w:rsid w:val="00772E7F"/>
    <w:rsid w:val="00773559"/>
    <w:rsid w:val="0077420E"/>
    <w:rsid w:val="00775552"/>
    <w:rsid w:val="007761D9"/>
    <w:rsid w:val="0077682A"/>
    <w:rsid w:val="007768CD"/>
    <w:rsid w:val="007769C5"/>
    <w:rsid w:val="007776EE"/>
    <w:rsid w:val="00780764"/>
    <w:rsid w:val="00780FC6"/>
    <w:rsid w:val="00781B09"/>
    <w:rsid w:val="00782340"/>
    <w:rsid w:val="00783AFE"/>
    <w:rsid w:val="00784BC2"/>
    <w:rsid w:val="00784C3E"/>
    <w:rsid w:val="00785291"/>
    <w:rsid w:val="00785C6C"/>
    <w:rsid w:val="00786057"/>
    <w:rsid w:val="0078730F"/>
    <w:rsid w:val="00791DDF"/>
    <w:rsid w:val="00792813"/>
    <w:rsid w:val="007943DC"/>
    <w:rsid w:val="007949FC"/>
    <w:rsid w:val="00795886"/>
    <w:rsid w:val="00795E54"/>
    <w:rsid w:val="00796700"/>
    <w:rsid w:val="00796D05"/>
    <w:rsid w:val="00797FD8"/>
    <w:rsid w:val="007A291F"/>
    <w:rsid w:val="007A31D4"/>
    <w:rsid w:val="007A3CBE"/>
    <w:rsid w:val="007A454E"/>
    <w:rsid w:val="007A56DB"/>
    <w:rsid w:val="007A5975"/>
    <w:rsid w:val="007A676C"/>
    <w:rsid w:val="007A6B9E"/>
    <w:rsid w:val="007A6C65"/>
    <w:rsid w:val="007A7001"/>
    <w:rsid w:val="007A7A3C"/>
    <w:rsid w:val="007B0241"/>
    <w:rsid w:val="007B045D"/>
    <w:rsid w:val="007B1F1E"/>
    <w:rsid w:val="007B2591"/>
    <w:rsid w:val="007B3CE9"/>
    <w:rsid w:val="007B6737"/>
    <w:rsid w:val="007B678B"/>
    <w:rsid w:val="007C0B50"/>
    <w:rsid w:val="007C139F"/>
    <w:rsid w:val="007C16E4"/>
    <w:rsid w:val="007C221C"/>
    <w:rsid w:val="007C3D8E"/>
    <w:rsid w:val="007C497B"/>
    <w:rsid w:val="007C7BB0"/>
    <w:rsid w:val="007D0000"/>
    <w:rsid w:val="007D0088"/>
    <w:rsid w:val="007D137C"/>
    <w:rsid w:val="007D2D13"/>
    <w:rsid w:val="007D3A89"/>
    <w:rsid w:val="007D3B37"/>
    <w:rsid w:val="007D3BBF"/>
    <w:rsid w:val="007D4D42"/>
    <w:rsid w:val="007D6509"/>
    <w:rsid w:val="007E0165"/>
    <w:rsid w:val="007E0B02"/>
    <w:rsid w:val="007E1AA8"/>
    <w:rsid w:val="007E3854"/>
    <w:rsid w:val="007E437D"/>
    <w:rsid w:val="007E532C"/>
    <w:rsid w:val="007F1669"/>
    <w:rsid w:val="007F1C3C"/>
    <w:rsid w:val="007F1D25"/>
    <w:rsid w:val="007F29C2"/>
    <w:rsid w:val="007F38C8"/>
    <w:rsid w:val="007F59FE"/>
    <w:rsid w:val="007F6221"/>
    <w:rsid w:val="007F728C"/>
    <w:rsid w:val="007F7DA8"/>
    <w:rsid w:val="00802884"/>
    <w:rsid w:val="00804722"/>
    <w:rsid w:val="00806614"/>
    <w:rsid w:val="0081397C"/>
    <w:rsid w:val="00813BF8"/>
    <w:rsid w:val="00813EC7"/>
    <w:rsid w:val="00814474"/>
    <w:rsid w:val="00814A4B"/>
    <w:rsid w:val="008157D6"/>
    <w:rsid w:val="00815883"/>
    <w:rsid w:val="008161BA"/>
    <w:rsid w:val="00816D06"/>
    <w:rsid w:val="00817B08"/>
    <w:rsid w:val="0082061E"/>
    <w:rsid w:val="008216E8"/>
    <w:rsid w:val="00824329"/>
    <w:rsid w:val="008246A2"/>
    <w:rsid w:val="00827213"/>
    <w:rsid w:val="00831B02"/>
    <w:rsid w:val="0083307B"/>
    <w:rsid w:val="0083443D"/>
    <w:rsid w:val="00835EEB"/>
    <w:rsid w:val="00836676"/>
    <w:rsid w:val="00836C0E"/>
    <w:rsid w:val="0083702B"/>
    <w:rsid w:val="008379CF"/>
    <w:rsid w:val="00837D5B"/>
    <w:rsid w:val="008444C0"/>
    <w:rsid w:val="00845442"/>
    <w:rsid w:val="008455B4"/>
    <w:rsid w:val="008459E7"/>
    <w:rsid w:val="00847A6D"/>
    <w:rsid w:val="00847B4B"/>
    <w:rsid w:val="00850138"/>
    <w:rsid w:val="00850547"/>
    <w:rsid w:val="00850E4F"/>
    <w:rsid w:val="008528E0"/>
    <w:rsid w:val="008536D8"/>
    <w:rsid w:val="008539B2"/>
    <w:rsid w:val="00855F1A"/>
    <w:rsid w:val="008575F3"/>
    <w:rsid w:val="00857D9D"/>
    <w:rsid w:val="00863270"/>
    <w:rsid w:val="00864A9B"/>
    <w:rsid w:val="0086579F"/>
    <w:rsid w:val="00866F92"/>
    <w:rsid w:val="00867955"/>
    <w:rsid w:val="00867F58"/>
    <w:rsid w:val="00871AA6"/>
    <w:rsid w:val="00875A86"/>
    <w:rsid w:val="00876DD7"/>
    <w:rsid w:val="008772AD"/>
    <w:rsid w:val="00877AEF"/>
    <w:rsid w:val="00877E80"/>
    <w:rsid w:val="008803D6"/>
    <w:rsid w:val="008811AB"/>
    <w:rsid w:val="008830E9"/>
    <w:rsid w:val="00883B5C"/>
    <w:rsid w:val="0088529C"/>
    <w:rsid w:val="00886545"/>
    <w:rsid w:val="00887692"/>
    <w:rsid w:val="00887CA0"/>
    <w:rsid w:val="008914A5"/>
    <w:rsid w:val="00891CF7"/>
    <w:rsid w:val="00892036"/>
    <w:rsid w:val="00893E6B"/>
    <w:rsid w:val="00895AF8"/>
    <w:rsid w:val="00896534"/>
    <w:rsid w:val="0089666E"/>
    <w:rsid w:val="00896DFA"/>
    <w:rsid w:val="008A1377"/>
    <w:rsid w:val="008A2CC1"/>
    <w:rsid w:val="008A3264"/>
    <w:rsid w:val="008A4432"/>
    <w:rsid w:val="008A6D78"/>
    <w:rsid w:val="008A75B3"/>
    <w:rsid w:val="008B4217"/>
    <w:rsid w:val="008B5981"/>
    <w:rsid w:val="008C05B6"/>
    <w:rsid w:val="008C184C"/>
    <w:rsid w:val="008C3AF6"/>
    <w:rsid w:val="008C3BDC"/>
    <w:rsid w:val="008C501F"/>
    <w:rsid w:val="008C516D"/>
    <w:rsid w:val="008C660A"/>
    <w:rsid w:val="008D0682"/>
    <w:rsid w:val="008D17C6"/>
    <w:rsid w:val="008D1C80"/>
    <w:rsid w:val="008D227B"/>
    <w:rsid w:val="008D3E30"/>
    <w:rsid w:val="008D7615"/>
    <w:rsid w:val="008E01B1"/>
    <w:rsid w:val="008E1CA4"/>
    <w:rsid w:val="008E2414"/>
    <w:rsid w:val="008E4157"/>
    <w:rsid w:val="008E4A7C"/>
    <w:rsid w:val="008E4EE1"/>
    <w:rsid w:val="008E5C29"/>
    <w:rsid w:val="008E680B"/>
    <w:rsid w:val="008E6CB4"/>
    <w:rsid w:val="008E757D"/>
    <w:rsid w:val="008E7EBA"/>
    <w:rsid w:val="008F0D57"/>
    <w:rsid w:val="008F1A14"/>
    <w:rsid w:val="008F1A5B"/>
    <w:rsid w:val="008F1EAF"/>
    <w:rsid w:val="008F2A3A"/>
    <w:rsid w:val="008F4735"/>
    <w:rsid w:val="008F599D"/>
    <w:rsid w:val="008F6913"/>
    <w:rsid w:val="008F7EBE"/>
    <w:rsid w:val="00902A3C"/>
    <w:rsid w:val="00903A1D"/>
    <w:rsid w:val="00904D2B"/>
    <w:rsid w:val="00904FF9"/>
    <w:rsid w:val="009054B9"/>
    <w:rsid w:val="009054E9"/>
    <w:rsid w:val="00906B47"/>
    <w:rsid w:val="00907420"/>
    <w:rsid w:val="00907ED8"/>
    <w:rsid w:val="00910D9B"/>
    <w:rsid w:val="00910EC2"/>
    <w:rsid w:val="00911492"/>
    <w:rsid w:val="0091232D"/>
    <w:rsid w:val="00912643"/>
    <w:rsid w:val="00912A70"/>
    <w:rsid w:val="00913921"/>
    <w:rsid w:val="0091573B"/>
    <w:rsid w:val="00915CEC"/>
    <w:rsid w:val="00916904"/>
    <w:rsid w:val="00916B6E"/>
    <w:rsid w:val="00916BF5"/>
    <w:rsid w:val="009174E4"/>
    <w:rsid w:val="00923D4A"/>
    <w:rsid w:val="00925C02"/>
    <w:rsid w:val="00927FBF"/>
    <w:rsid w:val="00930915"/>
    <w:rsid w:val="0093314C"/>
    <w:rsid w:val="00933516"/>
    <w:rsid w:val="00936E52"/>
    <w:rsid w:val="0093740A"/>
    <w:rsid w:val="00937C47"/>
    <w:rsid w:val="0094158A"/>
    <w:rsid w:val="00946853"/>
    <w:rsid w:val="009478F0"/>
    <w:rsid w:val="00950EC6"/>
    <w:rsid w:val="009520BA"/>
    <w:rsid w:val="009531E0"/>
    <w:rsid w:val="009577EC"/>
    <w:rsid w:val="009578AE"/>
    <w:rsid w:val="00957F9C"/>
    <w:rsid w:val="00957FBA"/>
    <w:rsid w:val="0096104F"/>
    <w:rsid w:val="00963534"/>
    <w:rsid w:val="009656D1"/>
    <w:rsid w:val="00965952"/>
    <w:rsid w:val="00965FFB"/>
    <w:rsid w:val="009703A8"/>
    <w:rsid w:val="00970844"/>
    <w:rsid w:val="0097098C"/>
    <w:rsid w:val="009712FA"/>
    <w:rsid w:val="00971701"/>
    <w:rsid w:val="00972A8D"/>
    <w:rsid w:val="00973250"/>
    <w:rsid w:val="0097396B"/>
    <w:rsid w:val="009757C1"/>
    <w:rsid w:val="00977766"/>
    <w:rsid w:val="00977D64"/>
    <w:rsid w:val="00980039"/>
    <w:rsid w:val="00980AF6"/>
    <w:rsid w:val="00980EFD"/>
    <w:rsid w:val="009826F1"/>
    <w:rsid w:val="00983D52"/>
    <w:rsid w:val="00984036"/>
    <w:rsid w:val="00985B25"/>
    <w:rsid w:val="00987AB5"/>
    <w:rsid w:val="009920BB"/>
    <w:rsid w:val="00993043"/>
    <w:rsid w:val="0099327D"/>
    <w:rsid w:val="00995B4C"/>
    <w:rsid w:val="00995BD3"/>
    <w:rsid w:val="0099611A"/>
    <w:rsid w:val="009967F2"/>
    <w:rsid w:val="00997323"/>
    <w:rsid w:val="009976F9"/>
    <w:rsid w:val="009A231F"/>
    <w:rsid w:val="009A2DF6"/>
    <w:rsid w:val="009A4A44"/>
    <w:rsid w:val="009A4B37"/>
    <w:rsid w:val="009B0617"/>
    <w:rsid w:val="009B0983"/>
    <w:rsid w:val="009B15A7"/>
    <w:rsid w:val="009B2B26"/>
    <w:rsid w:val="009B340D"/>
    <w:rsid w:val="009B4D84"/>
    <w:rsid w:val="009B5D07"/>
    <w:rsid w:val="009B6810"/>
    <w:rsid w:val="009B6ABD"/>
    <w:rsid w:val="009B6B8C"/>
    <w:rsid w:val="009B6D79"/>
    <w:rsid w:val="009B7067"/>
    <w:rsid w:val="009B77BD"/>
    <w:rsid w:val="009B7F26"/>
    <w:rsid w:val="009C1DB2"/>
    <w:rsid w:val="009C1FA2"/>
    <w:rsid w:val="009C264C"/>
    <w:rsid w:val="009C3828"/>
    <w:rsid w:val="009C5BE5"/>
    <w:rsid w:val="009C6B98"/>
    <w:rsid w:val="009D0011"/>
    <w:rsid w:val="009D2EC1"/>
    <w:rsid w:val="009D3018"/>
    <w:rsid w:val="009D46F9"/>
    <w:rsid w:val="009D4832"/>
    <w:rsid w:val="009D5227"/>
    <w:rsid w:val="009D5240"/>
    <w:rsid w:val="009E0174"/>
    <w:rsid w:val="009E229B"/>
    <w:rsid w:val="009E273E"/>
    <w:rsid w:val="009E2B6C"/>
    <w:rsid w:val="009E5286"/>
    <w:rsid w:val="009F0D58"/>
    <w:rsid w:val="009F2F3D"/>
    <w:rsid w:val="009F35A1"/>
    <w:rsid w:val="009F557B"/>
    <w:rsid w:val="009F585F"/>
    <w:rsid w:val="009F5A89"/>
    <w:rsid w:val="009F61D4"/>
    <w:rsid w:val="009F6985"/>
    <w:rsid w:val="00A0525E"/>
    <w:rsid w:val="00A0696E"/>
    <w:rsid w:val="00A1083D"/>
    <w:rsid w:val="00A10B13"/>
    <w:rsid w:val="00A11BA4"/>
    <w:rsid w:val="00A122C7"/>
    <w:rsid w:val="00A125DE"/>
    <w:rsid w:val="00A14EFE"/>
    <w:rsid w:val="00A16EE1"/>
    <w:rsid w:val="00A17740"/>
    <w:rsid w:val="00A204E8"/>
    <w:rsid w:val="00A22665"/>
    <w:rsid w:val="00A235B8"/>
    <w:rsid w:val="00A23CB5"/>
    <w:rsid w:val="00A2499E"/>
    <w:rsid w:val="00A2598D"/>
    <w:rsid w:val="00A25B00"/>
    <w:rsid w:val="00A26609"/>
    <w:rsid w:val="00A30836"/>
    <w:rsid w:val="00A401D3"/>
    <w:rsid w:val="00A411B9"/>
    <w:rsid w:val="00A452C3"/>
    <w:rsid w:val="00A471E1"/>
    <w:rsid w:val="00A505FC"/>
    <w:rsid w:val="00A5229B"/>
    <w:rsid w:val="00A537BE"/>
    <w:rsid w:val="00A53F92"/>
    <w:rsid w:val="00A54C6C"/>
    <w:rsid w:val="00A609A2"/>
    <w:rsid w:val="00A618AF"/>
    <w:rsid w:val="00A62D50"/>
    <w:rsid w:val="00A63A33"/>
    <w:rsid w:val="00A64FA7"/>
    <w:rsid w:val="00A6611A"/>
    <w:rsid w:val="00A664EA"/>
    <w:rsid w:val="00A6797F"/>
    <w:rsid w:val="00A70FB1"/>
    <w:rsid w:val="00A73D45"/>
    <w:rsid w:val="00A7448B"/>
    <w:rsid w:val="00A7546D"/>
    <w:rsid w:val="00A769AA"/>
    <w:rsid w:val="00A77B80"/>
    <w:rsid w:val="00A81833"/>
    <w:rsid w:val="00A8189E"/>
    <w:rsid w:val="00A828DF"/>
    <w:rsid w:val="00A82CB0"/>
    <w:rsid w:val="00A86665"/>
    <w:rsid w:val="00A868F5"/>
    <w:rsid w:val="00A87F36"/>
    <w:rsid w:val="00A91889"/>
    <w:rsid w:val="00A923DC"/>
    <w:rsid w:val="00A93892"/>
    <w:rsid w:val="00A95C44"/>
    <w:rsid w:val="00A96180"/>
    <w:rsid w:val="00A9792E"/>
    <w:rsid w:val="00A97ADF"/>
    <w:rsid w:val="00AA15B5"/>
    <w:rsid w:val="00AA1E63"/>
    <w:rsid w:val="00AA264E"/>
    <w:rsid w:val="00AA4399"/>
    <w:rsid w:val="00AA4D78"/>
    <w:rsid w:val="00AA5727"/>
    <w:rsid w:val="00AA5F50"/>
    <w:rsid w:val="00AA6E08"/>
    <w:rsid w:val="00AA6EF4"/>
    <w:rsid w:val="00AA7416"/>
    <w:rsid w:val="00AB0630"/>
    <w:rsid w:val="00AB3936"/>
    <w:rsid w:val="00AB3A97"/>
    <w:rsid w:val="00AB3B8B"/>
    <w:rsid w:val="00AB3D7E"/>
    <w:rsid w:val="00AB575B"/>
    <w:rsid w:val="00AB5A35"/>
    <w:rsid w:val="00AB5B0C"/>
    <w:rsid w:val="00AB7064"/>
    <w:rsid w:val="00AC02B3"/>
    <w:rsid w:val="00AC0910"/>
    <w:rsid w:val="00AC0A3B"/>
    <w:rsid w:val="00AC1DFF"/>
    <w:rsid w:val="00AC37B1"/>
    <w:rsid w:val="00AC45FA"/>
    <w:rsid w:val="00AC4689"/>
    <w:rsid w:val="00AC6543"/>
    <w:rsid w:val="00AC67FE"/>
    <w:rsid w:val="00AC7514"/>
    <w:rsid w:val="00AC7866"/>
    <w:rsid w:val="00AC7B6E"/>
    <w:rsid w:val="00AD1804"/>
    <w:rsid w:val="00AD19B4"/>
    <w:rsid w:val="00AD3436"/>
    <w:rsid w:val="00AD3F67"/>
    <w:rsid w:val="00AD5862"/>
    <w:rsid w:val="00AD6B70"/>
    <w:rsid w:val="00AD75FB"/>
    <w:rsid w:val="00AD78EB"/>
    <w:rsid w:val="00AD7A95"/>
    <w:rsid w:val="00AE1A0B"/>
    <w:rsid w:val="00AE5168"/>
    <w:rsid w:val="00AE5DE0"/>
    <w:rsid w:val="00AE6682"/>
    <w:rsid w:val="00AE7A44"/>
    <w:rsid w:val="00AF308F"/>
    <w:rsid w:val="00AF454C"/>
    <w:rsid w:val="00AF4D86"/>
    <w:rsid w:val="00AF4F79"/>
    <w:rsid w:val="00AF5A9A"/>
    <w:rsid w:val="00AF6303"/>
    <w:rsid w:val="00AF6428"/>
    <w:rsid w:val="00AF7EBD"/>
    <w:rsid w:val="00B003CE"/>
    <w:rsid w:val="00B00965"/>
    <w:rsid w:val="00B03C5C"/>
    <w:rsid w:val="00B04B0A"/>
    <w:rsid w:val="00B06CFA"/>
    <w:rsid w:val="00B1038B"/>
    <w:rsid w:val="00B126E5"/>
    <w:rsid w:val="00B14943"/>
    <w:rsid w:val="00B2005B"/>
    <w:rsid w:val="00B203B0"/>
    <w:rsid w:val="00B2277B"/>
    <w:rsid w:val="00B22AF8"/>
    <w:rsid w:val="00B22C90"/>
    <w:rsid w:val="00B231D4"/>
    <w:rsid w:val="00B25D77"/>
    <w:rsid w:val="00B26E69"/>
    <w:rsid w:val="00B3016E"/>
    <w:rsid w:val="00B307D6"/>
    <w:rsid w:val="00B30FF4"/>
    <w:rsid w:val="00B3129A"/>
    <w:rsid w:val="00B314B4"/>
    <w:rsid w:val="00B32AE6"/>
    <w:rsid w:val="00B35F24"/>
    <w:rsid w:val="00B4020C"/>
    <w:rsid w:val="00B43CC9"/>
    <w:rsid w:val="00B442A4"/>
    <w:rsid w:val="00B4517A"/>
    <w:rsid w:val="00B508F0"/>
    <w:rsid w:val="00B5221C"/>
    <w:rsid w:val="00B537EC"/>
    <w:rsid w:val="00B559BD"/>
    <w:rsid w:val="00B560E1"/>
    <w:rsid w:val="00B56323"/>
    <w:rsid w:val="00B569CF"/>
    <w:rsid w:val="00B63ABA"/>
    <w:rsid w:val="00B64012"/>
    <w:rsid w:val="00B67445"/>
    <w:rsid w:val="00B701D7"/>
    <w:rsid w:val="00B70DD8"/>
    <w:rsid w:val="00B71506"/>
    <w:rsid w:val="00B72F80"/>
    <w:rsid w:val="00B748DC"/>
    <w:rsid w:val="00B74D0E"/>
    <w:rsid w:val="00B7765C"/>
    <w:rsid w:val="00B8227C"/>
    <w:rsid w:val="00B82647"/>
    <w:rsid w:val="00B82E3E"/>
    <w:rsid w:val="00B83A58"/>
    <w:rsid w:val="00B85B39"/>
    <w:rsid w:val="00B85DA6"/>
    <w:rsid w:val="00B9464C"/>
    <w:rsid w:val="00B96DC1"/>
    <w:rsid w:val="00B9797B"/>
    <w:rsid w:val="00B97D5B"/>
    <w:rsid w:val="00B97E2C"/>
    <w:rsid w:val="00BA0B7C"/>
    <w:rsid w:val="00BA193A"/>
    <w:rsid w:val="00BA28CD"/>
    <w:rsid w:val="00BA506A"/>
    <w:rsid w:val="00BA69EC"/>
    <w:rsid w:val="00BA6D65"/>
    <w:rsid w:val="00BA71BF"/>
    <w:rsid w:val="00BA7C81"/>
    <w:rsid w:val="00BB4BA0"/>
    <w:rsid w:val="00BB52E2"/>
    <w:rsid w:val="00BB62C2"/>
    <w:rsid w:val="00BB65EA"/>
    <w:rsid w:val="00BC1207"/>
    <w:rsid w:val="00BC215C"/>
    <w:rsid w:val="00BC3405"/>
    <w:rsid w:val="00BC5F85"/>
    <w:rsid w:val="00BC6C01"/>
    <w:rsid w:val="00BD08FD"/>
    <w:rsid w:val="00BD2E02"/>
    <w:rsid w:val="00BD49D6"/>
    <w:rsid w:val="00BD6747"/>
    <w:rsid w:val="00BD7789"/>
    <w:rsid w:val="00BE11ED"/>
    <w:rsid w:val="00BE1368"/>
    <w:rsid w:val="00BE4735"/>
    <w:rsid w:val="00BE4C7C"/>
    <w:rsid w:val="00BE708F"/>
    <w:rsid w:val="00BE719D"/>
    <w:rsid w:val="00BF007F"/>
    <w:rsid w:val="00BF0A5B"/>
    <w:rsid w:val="00BF5136"/>
    <w:rsid w:val="00BF5A00"/>
    <w:rsid w:val="00BF5A03"/>
    <w:rsid w:val="00BF5F2C"/>
    <w:rsid w:val="00C03071"/>
    <w:rsid w:val="00C0379C"/>
    <w:rsid w:val="00C05436"/>
    <w:rsid w:val="00C071A3"/>
    <w:rsid w:val="00C07FF8"/>
    <w:rsid w:val="00C16A8C"/>
    <w:rsid w:val="00C20335"/>
    <w:rsid w:val="00C23755"/>
    <w:rsid w:val="00C246C4"/>
    <w:rsid w:val="00C25FB9"/>
    <w:rsid w:val="00C2681A"/>
    <w:rsid w:val="00C336C0"/>
    <w:rsid w:val="00C33D34"/>
    <w:rsid w:val="00C341FF"/>
    <w:rsid w:val="00C34C65"/>
    <w:rsid w:val="00C36E08"/>
    <w:rsid w:val="00C37DD7"/>
    <w:rsid w:val="00C41BF8"/>
    <w:rsid w:val="00C426E9"/>
    <w:rsid w:val="00C44936"/>
    <w:rsid w:val="00C45B08"/>
    <w:rsid w:val="00C461C3"/>
    <w:rsid w:val="00C4730A"/>
    <w:rsid w:val="00C5286E"/>
    <w:rsid w:val="00C53058"/>
    <w:rsid w:val="00C558C9"/>
    <w:rsid w:val="00C55B41"/>
    <w:rsid w:val="00C565C9"/>
    <w:rsid w:val="00C6346B"/>
    <w:rsid w:val="00C63B19"/>
    <w:rsid w:val="00C662B9"/>
    <w:rsid w:val="00C674F2"/>
    <w:rsid w:val="00C67D09"/>
    <w:rsid w:val="00C70A40"/>
    <w:rsid w:val="00C7441C"/>
    <w:rsid w:val="00C74527"/>
    <w:rsid w:val="00C74DDE"/>
    <w:rsid w:val="00C81BFF"/>
    <w:rsid w:val="00C827DF"/>
    <w:rsid w:val="00C829C1"/>
    <w:rsid w:val="00C835B1"/>
    <w:rsid w:val="00C841B6"/>
    <w:rsid w:val="00C8420A"/>
    <w:rsid w:val="00C8597B"/>
    <w:rsid w:val="00C87BF7"/>
    <w:rsid w:val="00C9066D"/>
    <w:rsid w:val="00C90BD6"/>
    <w:rsid w:val="00C90DB2"/>
    <w:rsid w:val="00C90E96"/>
    <w:rsid w:val="00C91072"/>
    <w:rsid w:val="00C953A3"/>
    <w:rsid w:val="00C954CA"/>
    <w:rsid w:val="00C95A24"/>
    <w:rsid w:val="00C95E1A"/>
    <w:rsid w:val="00C962FB"/>
    <w:rsid w:val="00C969AD"/>
    <w:rsid w:val="00C96E50"/>
    <w:rsid w:val="00CA2357"/>
    <w:rsid w:val="00CA2CD1"/>
    <w:rsid w:val="00CA2ECD"/>
    <w:rsid w:val="00CA3333"/>
    <w:rsid w:val="00CA40E5"/>
    <w:rsid w:val="00CA4423"/>
    <w:rsid w:val="00CA538D"/>
    <w:rsid w:val="00CA58D7"/>
    <w:rsid w:val="00CA68F5"/>
    <w:rsid w:val="00CA76BC"/>
    <w:rsid w:val="00CA78A0"/>
    <w:rsid w:val="00CB0236"/>
    <w:rsid w:val="00CB1AA6"/>
    <w:rsid w:val="00CB2744"/>
    <w:rsid w:val="00CB2CE7"/>
    <w:rsid w:val="00CB34EF"/>
    <w:rsid w:val="00CB4D8D"/>
    <w:rsid w:val="00CB66C3"/>
    <w:rsid w:val="00CB6E48"/>
    <w:rsid w:val="00CC365D"/>
    <w:rsid w:val="00CC374C"/>
    <w:rsid w:val="00CC49F3"/>
    <w:rsid w:val="00CD18F8"/>
    <w:rsid w:val="00CD24F6"/>
    <w:rsid w:val="00CD27A9"/>
    <w:rsid w:val="00CD315F"/>
    <w:rsid w:val="00CD37DC"/>
    <w:rsid w:val="00CD383D"/>
    <w:rsid w:val="00CD3F15"/>
    <w:rsid w:val="00CD6161"/>
    <w:rsid w:val="00CD61D0"/>
    <w:rsid w:val="00CD6E73"/>
    <w:rsid w:val="00CD7217"/>
    <w:rsid w:val="00CE1C36"/>
    <w:rsid w:val="00CE39D1"/>
    <w:rsid w:val="00CE4871"/>
    <w:rsid w:val="00CE489C"/>
    <w:rsid w:val="00CE610B"/>
    <w:rsid w:val="00CF0082"/>
    <w:rsid w:val="00CF062E"/>
    <w:rsid w:val="00CF08D5"/>
    <w:rsid w:val="00CF0B68"/>
    <w:rsid w:val="00CF3DAB"/>
    <w:rsid w:val="00CF44CB"/>
    <w:rsid w:val="00CF47B6"/>
    <w:rsid w:val="00CF522A"/>
    <w:rsid w:val="00CF5393"/>
    <w:rsid w:val="00CF6A33"/>
    <w:rsid w:val="00CF71BF"/>
    <w:rsid w:val="00CF769B"/>
    <w:rsid w:val="00CF76CA"/>
    <w:rsid w:val="00D02649"/>
    <w:rsid w:val="00D02B39"/>
    <w:rsid w:val="00D04054"/>
    <w:rsid w:val="00D0428E"/>
    <w:rsid w:val="00D04FB0"/>
    <w:rsid w:val="00D051F8"/>
    <w:rsid w:val="00D07354"/>
    <w:rsid w:val="00D07951"/>
    <w:rsid w:val="00D07F8D"/>
    <w:rsid w:val="00D116AD"/>
    <w:rsid w:val="00D11992"/>
    <w:rsid w:val="00D12620"/>
    <w:rsid w:val="00D1378B"/>
    <w:rsid w:val="00D14106"/>
    <w:rsid w:val="00D1593D"/>
    <w:rsid w:val="00D16219"/>
    <w:rsid w:val="00D20EEE"/>
    <w:rsid w:val="00D218CF"/>
    <w:rsid w:val="00D225BA"/>
    <w:rsid w:val="00D22674"/>
    <w:rsid w:val="00D22A32"/>
    <w:rsid w:val="00D22C2C"/>
    <w:rsid w:val="00D23A6B"/>
    <w:rsid w:val="00D266B4"/>
    <w:rsid w:val="00D27093"/>
    <w:rsid w:val="00D27A32"/>
    <w:rsid w:val="00D300CC"/>
    <w:rsid w:val="00D30DFD"/>
    <w:rsid w:val="00D315B1"/>
    <w:rsid w:val="00D31BCE"/>
    <w:rsid w:val="00D31BD5"/>
    <w:rsid w:val="00D31BFB"/>
    <w:rsid w:val="00D34305"/>
    <w:rsid w:val="00D35B78"/>
    <w:rsid w:val="00D40008"/>
    <w:rsid w:val="00D447B9"/>
    <w:rsid w:val="00D45F96"/>
    <w:rsid w:val="00D466FF"/>
    <w:rsid w:val="00D46FED"/>
    <w:rsid w:val="00D507A6"/>
    <w:rsid w:val="00D51E4F"/>
    <w:rsid w:val="00D527BB"/>
    <w:rsid w:val="00D54978"/>
    <w:rsid w:val="00D552A8"/>
    <w:rsid w:val="00D600FA"/>
    <w:rsid w:val="00D6060C"/>
    <w:rsid w:val="00D60BBC"/>
    <w:rsid w:val="00D610DD"/>
    <w:rsid w:val="00D62CE7"/>
    <w:rsid w:val="00D63C84"/>
    <w:rsid w:val="00D6456C"/>
    <w:rsid w:val="00D6469D"/>
    <w:rsid w:val="00D64DDD"/>
    <w:rsid w:val="00D6623A"/>
    <w:rsid w:val="00D667A4"/>
    <w:rsid w:val="00D72259"/>
    <w:rsid w:val="00D746E2"/>
    <w:rsid w:val="00D74874"/>
    <w:rsid w:val="00D74F33"/>
    <w:rsid w:val="00D7561B"/>
    <w:rsid w:val="00D75A0E"/>
    <w:rsid w:val="00D764E1"/>
    <w:rsid w:val="00D77790"/>
    <w:rsid w:val="00D77C64"/>
    <w:rsid w:val="00D82CD1"/>
    <w:rsid w:val="00D84154"/>
    <w:rsid w:val="00D84679"/>
    <w:rsid w:val="00D862E0"/>
    <w:rsid w:val="00D866E1"/>
    <w:rsid w:val="00D9148F"/>
    <w:rsid w:val="00D92922"/>
    <w:rsid w:val="00D95BF2"/>
    <w:rsid w:val="00D973AE"/>
    <w:rsid w:val="00D977AD"/>
    <w:rsid w:val="00DA0F2C"/>
    <w:rsid w:val="00DA1C5C"/>
    <w:rsid w:val="00DA4057"/>
    <w:rsid w:val="00DA6E8F"/>
    <w:rsid w:val="00DA704E"/>
    <w:rsid w:val="00DB14D9"/>
    <w:rsid w:val="00DB33C0"/>
    <w:rsid w:val="00DB7160"/>
    <w:rsid w:val="00DB7E0E"/>
    <w:rsid w:val="00DC0DB5"/>
    <w:rsid w:val="00DC17C0"/>
    <w:rsid w:val="00DC17FF"/>
    <w:rsid w:val="00DC2304"/>
    <w:rsid w:val="00DC2F53"/>
    <w:rsid w:val="00DC52CC"/>
    <w:rsid w:val="00DC5466"/>
    <w:rsid w:val="00DC694F"/>
    <w:rsid w:val="00DC6FE3"/>
    <w:rsid w:val="00DC76AB"/>
    <w:rsid w:val="00DC7ECD"/>
    <w:rsid w:val="00DD03B0"/>
    <w:rsid w:val="00DD213F"/>
    <w:rsid w:val="00DD4823"/>
    <w:rsid w:val="00DD5542"/>
    <w:rsid w:val="00DD578C"/>
    <w:rsid w:val="00DD63B2"/>
    <w:rsid w:val="00DD72D8"/>
    <w:rsid w:val="00DD737F"/>
    <w:rsid w:val="00DD75E8"/>
    <w:rsid w:val="00DD7BA9"/>
    <w:rsid w:val="00DE0AD0"/>
    <w:rsid w:val="00DE0DFD"/>
    <w:rsid w:val="00DE1432"/>
    <w:rsid w:val="00DE3BDA"/>
    <w:rsid w:val="00DE4332"/>
    <w:rsid w:val="00DE468F"/>
    <w:rsid w:val="00DE5B10"/>
    <w:rsid w:val="00DE5DEA"/>
    <w:rsid w:val="00DE747A"/>
    <w:rsid w:val="00DE7FF9"/>
    <w:rsid w:val="00DF094E"/>
    <w:rsid w:val="00DF1E81"/>
    <w:rsid w:val="00DF39E6"/>
    <w:rsid w:val="00DF42E7"/>
    <w:rsid w:val="00DF6CC5"/>
    <w:rsid w:val="00DF7BC0"/>
    <w:rsid w:val="00E041F2"/>
    <w:rsid w:val="00E068B0"/>
    <w:rsid w:val="00E06CBC"/>
    <w:rsid w:val="00E07368"/>
    <w:rsid w:val="00E101C3"/>
    <w:rsid w:val="00E11B87"/>
    <w:rsid w:val="00E139E2"/>
    <w:rsid w:val="00E1572D"/>
    <w:rsid w:val="00E15906"/>
    <w:rsid w:val="00E15A7A"/>
    <w:rsid w:val="00E1669B"/>
    <w:rsid w:val="00E1691E"/>
    <w:rsid w:val="00E2108B"/>
    <w:rsid w:val="00E2165F"/>
    <w:rsid w:val="00E24614"/>
    <w:rsid w:val="00E2576B"/>
    <w:rsid w:val="00E262CA"/>
    <w:rsid w:val="00E268A9"/>
    <w:rsid w:val="00E27209"/>
    <w:rsid w:val="00E30B20"/>
    <w:rsid w:val="00E30FD1"/>
    <w:rsid w:val="00E328F2"/>
    <w:rsid w:val="00E32E33"/>
    <w:rsid w:val="00E33529"/>
    <w:rsid w:val="00E3387A"/>
    <w:rsid w:val="00E348F5"/>
    <w:rsid w:val="00E37C8A"/>
    <w:rsid w:val="00E421EA"/>
    <w:rsid w:val="00E433BB"/>
    <w:rsid w:val="00E4346A"/>
    <w:rsid w:val="00E44878"/>
    <w:rsid w:val="00E46145"/>
    <w:rsid w:val="00E51A89"/>
    <w:rsid w:val="00E53683"/>
    <w:rsid w:val="00E53AA3"/>
    <w:rsid w:val="00E53B55"/>
    <w:rsid w:val="00E54677"/>
    <w:rsid w:val="00E56336"/>
    <w:rsid w:val="00E56467"/>
    <w:rsid w:val="00E56A8C"/>
    <w:rsid w:val="00E57ED6"/>
    <w:rsid w:val="00E6003D"/>
    <w:rsid w:val="00E60835"/>
    <w:rsid w:val="00E61754"/>
    <w:rsid w:val="00E63A37"/>
    <w:rsid w:val="00E643C8"/>
    <w:rsid w:val="00E64A6E"/>
    <w:rsid w:val="00E659C6"/>
    <w:rsid w:val="00E660CF"/>
    <w:rsid w:val="00E717B7"/>
    <w:rsid w:val="00E71922"/>
    <w:rsid w:val="00E71D9F"/>
    <w:rsid w:val="00E7255F"/>
    <w:rsid w:val="00E7274F"/>
    <w:rsid w:val="00E72B40"/>
    <w:rsid w:val="00E73838"/>
    <w:rsid w:val="00E73FA1"/>
    <w:rsid w:val="00E741E0"/>
    <w:rsid w:val="00E776AB"/>
    <w:rsid w:val="00E86BDA"/>
    <w:rsid w:val="00E8703A"/>
    <w:rsid w:val="00E87B53"/>
    <w:rsid w:val="00E90034"/>
    <w:rsid w:val="00E9050F"/>
    <w:rsid w:val="00E91267"/>
    <w:rsid w:val="00E930B3"/>
    <w:rsid w:val="00E933F4"/>
    <w:rsid w:val="00E935A7"/>
    <w:rsid w:val="00E9399E"/>
    <w:rsid w:val="00E94595"/>
    <w:rsid w:val="00E9599F"/>
    <w:rsid w:val="00E97765"/>
    <w:rsid w:val="00EA0E6C"/>
    <w:rsid w:val="00EA1140"/>
    <w:rsid w:val="00EA3D29"/>
    <w:rsid w:val="00EA4088"/>
    <w:rsid w:val="00EA409F"/>
    <w:rsid w:val="00EA4272"/>
    <w:rsid w:val="00EA45CC"/>
    <w:rsid w:val="00EA4CE8"/>
    <w:rsid w:val="00EA4F87"/>
    <w:rsid w:val="00EA5187"/>
    <w:rsid w:val="00EA615E"/>
    <w:rsid w:val="00EA6DB5"/>
    <w:rsid w:val="00EA734D"/>
    <w:rsid w:val="00EB48A4"/>
    <w:rsid w:val="00EB545A"/>
    <w:rsid w:val="00EB6D5A"/>
    <w:rsid w:val="00EB7FE7"/>
    <w:rsid w:val="00EC0EAF"/>
    <w:rsid w:val="00EC105C"/>
    <w:rsid w:val="00EC149A"/>
    <w:rsid w:val="00EC2370"/>
    <w:rsid w:val="00EC2EC3"/>
    <w:rsid w:val="00EC3892"/>
    <w:rsid w:val="00EC5468"/>
    <w:rsid w:val="00EC5597"/>
    <w:rsid w:val="00EC6167"/>
    <w:rsid w:val="00ED1C4F"/>
    <w:rsid w:val="00ED20C3"/>
    <w:rsid w:val="00ED328C"/>
    <w:rsid w:val="00ED5823"/>
    <w:rsid w:val="00ED74B4"/>
    <w:rsid w:val="00ED7D4C"/>
    <w:rsid w:val="00EE2395"/>
    <w:rsid w:val="00EE46A3"/>
    <w:rsid w:val="00EE49CC"/>
    <w:rsid w:val="00EE4F38"/>
    <w:rsid w:val="00EE5472"/>
    <w:rsid w:val="00EE58BC"/>
    <w:rsid w:val="00EE64B6"/>
    <w:rsid w:val="00EE6F5F"/>
    <w:rsid w:val="00EF04A5"/>
    <w:rsid w:val="00EF0C1A"/>
    <w:rsid w:val="00EF0C8F"/>
    <w:rsid w:val="00EF19ED"/>
    <w:rsid w:val="00EF2F34"/>
    <w:rsid w:val="00EF3F9C"/>
    <w:rsid w:val="00EF40C4"/>
    <w:rsid w:val="00EF5ACF"/>
    <w:rsid w:val="00EF70CA"/>
    <w:rsid w:val="00EF7545"/>
    <w:rsid w:val="00F00881"/>
    <w:rsid w:val="00F01346"/>
    <w:rsid w:val="00F05D74"/>
    <w:rsid w:val="00F06822"/>
    <w:rsid w:val="00F0745C"/>
    <w:rsid w:val="00F078EC"/>
    <w:rsid w:val="00F10CAE"/>
    <w:rsid w:val="00F12000"/>
    <w:rsid w:val="00F125E5"/>
    <w:rsid w:val="00F12811"/>
    <w:rsid w:val="00F13CEC"/>
    <w:rsid w:val="00F13E27"/>
    <w:rsid w:val="00F14689"/>
    <w:rsid w:val="00F174FE"/>
    <w:rsid w:val="00F22494"/>
    <w:rsid w:val="00F22878"/>
    <w:rsid w:val="00F236F9"/>
    <w:rsid w:val="00F23856"/>
    <w:rsid w:val="00F24E9B"/>
    <w:rsid w:val="00F2652F"/>
    <w:rsid w:val="00F279B4"/>
    <w:rsid w:val="00F27E4F"/>
    <w:rsid w:val="00F30AB1"/>
    <w:rsid w:val="00F32F6E"/>
    <w:rsid w:val="00F330AF"/>
    <w:rsid w:val="00F33B7F"/>
    <w:rsid w:val="00F33F9E"/>
    <w:rsid w:val="00F349CE"/>
    <w:rsid w:val="00F364DB"/>
    <w:rsid w:val="00F36854"/>
    <w:rsid w:val="00F3736F"/>
    <w:rsid w:val="00F37F31"/>
    <w:rsid w:val="00F4026E"/>
    <w:rsid w:val="00F40C13"/>
    <w:rsid w:val="00F4191B"/>
    <w:rsid w:val="00F42E49"/>
    <w:rsid w:val="00F43469"/>
    <w:rsid w:val="00F45A7A"/>
    <w:rsid w:val="00F4624C"/>
    <w:rsid w:val="00F537B1"/>
    <w:rsid w:val="00F55111"/>
    <w:rsid w:val="00F55CB6"/>
    <w:rsid w:val="00F55F90"/>
    <w:rsid w:val="00F63D0C"/>
    <w:rsid w:val="00F659EF"/>
    <w:rsid w:val="00F65F94"/>
    <w:rsid w:val="00F662E0"/>
    <w:rsid w:val="00F703DA"/>
    <w:rsid w:val="00F707E3"/>
    <w:rsid w:val="00F720C9"/>
    <w:rsid w:val="00F7271D"/>
    <w:rsid w:val="00F72F79"/>
    <w:rsid w:val="00F74289"/>
    <w:rsid w:val="00F7471B"/>
    <w:rsid w:val="00F74871"/>
    <w:rsid w:val="00F76C11"/>
    <w:rsid w:val="00F829B4"/>
    <w:rsid w:val="00F83485"/>
    <w:rsid w:val="00F834CF"/>
    <w:rsid w:val="00F869BA"/>
    <w:rsid w:val="00F86EF7"/>
    <w:rsid w:val="00F87A96"/>
    <w:rsid w:val="00F91181"/>
    <w:rsid w:val="00F91942"/>
    <w:rsid w:val="00F94166"/>
    <w:rsid w:val="00F96753"/>
    <w:rsid w:val="00FA14CE"/>
    <w:rsid w:val="00FA1A9C"/>
    <w:rsid w:val="00FA1FCB"/>
    <w:rsid w:val="00FA24BD"/>
    <w:rsid w:val="00FA4E42"/>
    <w:rsid w:val="00FA5402"/>
    <w:rsid w:val="00FA68FA"/>
    <w:rsid w:val="00FA6C89"/>
    <w:rsid w:val="00FA775B"/>
    <w:rsid w:val="00FA7A0C"/>
    <w:rsid w:val="00FB1A7A"/>
    <w:rsid w:val="00FB2A36"/>
    <w:rsid w:val="00FB2AF1"/>
    <w:rsid w:val="00FB4F89"/>
    <w:rsid w:val="00FB68EC"/>
    <w:rsid w:val="00FC03E4"/>
    <w:rsid w:val="00FC05B2"/>
    <w:rsid w:val="00FC2CA0"/>
    <w:rsid w:val="00FC42FE"/>
    <w:rsid w:val="00FC6C44"/>
    <w:rsid w:val="00FC75DD"/>
    <w:rsid w:val="00FC7724"/>
    <w:rsid w:val="00FD10A0"/>
    <w:rsid w:val="00FD19FD"/>
    <w:rsid w:val="00FD31C2"/>
    <w:rsid w:val="00FD31FE"/>
    <w:rsid w:val="00FD33DD"/>
    <w:rsid w:val="00FD3CC5"/>
    <w:rsid w:val="00FD6426"/>
    <w:rsid w:val="00FE0826"/>
    <w:rsid w:val="00FE0DBE"/>
    <w:rsid w:val="00FE1989"/>
    <w:rsid w:val="00FE19DE"/>
    <w:rsid w:val="00FE2AEC"/>
    <w:rsid w:val="00FE2D8B"/>
    <w:rsid w:val="00FE51FA"/>
    <w:rsid w:val="00FE7552"/>
    <w:rsid w:val="00FE7BD1"/>
    <w:rsid w:val="00FF313D"/>
    <w:rsid w:val="00FF4B67"/>
    <w:rsid w:val="00FF569A"/>
    <w:rsid w:val="00FF591D"/>
    <w:rsid w:val="00FF701C"/>
    <w:rsid w:val="04C7720C"/>
    <w:rsid w:val="076EE721"/>
    <w:rsid w:val="0A6C3774"/>
    <w:rsid w:val="0EDC2D29"/>
    <w:rsid w:val="0FE8BA75"/>
    <w:rsid w:val="11954654"/>
    <w:rsid w:val="12507F1D"/>
    <w:rsid w:val="12EB594B"/>
    <w:rsid w:val="188916DB"/>
    <w:rsid w:val="189545F8"/>
    <w:rsid w:val="1B2639E6"/>
    <w:rsid w:val="2623B3B5"/>
    <w:rsid w:val="2E9495F3"/>
    <w:rsid w:val="33D6C96E"/>
    <w:rsid w:val="3540F553"/>
    <w:rsid w:val="3697F131"/>
    <w:rsid w:val="3A79D53E"/>
    <w:rsid w:val="3C07D434"/>
    <w:rsid w:val="4A8F95B6"/>
    <w:rsid w:val="52472B70"/>
    <w:rsid w:val="57F558EB"/>
    <w:rsid w:val="5976649E"/>
    <w:rsid w:val="5B1D7407"/>
    <w:rsid w:val="5D89267E"/>
    <w:rsid w:val="5E51CCC0"/>
    <w:rsid w:val="6E070DD3"/>
    <w:rsid w:val="72FF7279"/>
    <w:rsid w:val="7CEA9B3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C1CD"/>
  <w15:chartTrackingRefBased/>
  <w15:docId w15:val="{F2A681E3-1456-4528-9A8E-6DC612CC7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AU" w:eastAsia="en-US" w:bidi="ar-SA"/>
      </w:rPr>
    </w:rPrDefault>
    <w:pPrDefault>
      <w:pPr>
        <w:spacing w:before="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0696B"/>
    <w:pPr>
      <w:spacing w:before="0" w:after="120" w:line="276" w:lineRule="auto"/>
    </w:pPr>
    <w:rPr>
      <w:sz w:val="24"/>
    </w:rPr>
  </w:style>
  <w:style w:type="paragraph" w:styleId="Heading1">
    <w:name w:val="heading 1"/>
    <w:basedOn w:val="DPC-bodytext"/>
    <w:next w:val="Normal"/>
    <w:link w:val="Heading1Char"/>
    <w:uiPriority w:val="9"/>
    <w:qFormat/>
    <w:rsid w:val="0000696B"/>
    <w:pPr>
      <w:numPr>
        <w:numId w:val="1"/>
      </w:numPr>
      <w:spacing w:before="240"/>
      <w:ind w:left="510" w:hanging="510"/>
      <w:jc w:val="both"/>
      <w:outlineLvl w:val="0"/>
    </w:pPr>
    <w:rPr>
      <w:rFonts w:cs="Arial"/>
      <w:b/>
      <w:bCs/>
      <w:color w:val="CC5733"/>
      <w:sz w:val="32"/>
      <w:szCs w:val="24"/>
      <w:lang w:eastAsia="en-AU"/>
    </w:rPr>
  </w:style>
  <w:style w:type="paragraph" w:styleId="Heading2">
    <w:name w:val="heading 2"/>
    <w:basedOn w:val="DPC-bodytext"/>
    <w:next w:val="Normal"/>
    <w:link w:val="Heading2Char"/>
    <w:uiPriority w:val="9"/>
    <w:unhideWhenUsed/>
    <w:qFormat/>
    <w:rsid w:val="0000696B"/>
    <w:pPr>
      <w:jc w:val="both"/>
      <w:outlineLvl w:val="1"/>
    </w:pPr>
    <w:rPr>
      <w:rFonts w:cs="Arial"/>
      <w:b/>
      <w:bCs/>
      <w:color w:val="000000"/>
      <w:szCs w:val="24"/>
      <w:shd w:val="clear" w:color="auto" w:fill="FFFFFF"/>
    </w:rPr>
  </w:style>
  <w:style w:type="paragraph" w:styleId="Heading3">
    <w:name w:val="heading 3"/>
    <w:basedOn w:val="Normal"/>
    <w:next w:val="Normal"/>
    <w:link w:val="Heading3Char"/>
    <w:uiPriority w:val="9"/>
    <w:unhideWhenUsed/>
    <w:qFormat/>
    <w:rsid w:val="0000696B"/>
    <w:pPr>
      <w:keepNext/>
      <w:keepLines/>
      <w:ind w:left="567"/>
      <w:outlineLvl w:val="2"/>
    </w:pPr>
    <w:rPr>
      <w:rFonts w:eastAsiaTheme="majorEastAsia" w:cstheme="majorBidi"/>
      <w:bCs/>
      <w:color w:val="BE7852"/>
    </w:rPr>
  </w:style>
  <w:style w:type="paragraph" w:styleId="Heading4">
    <w:name w:val="heading 4"/>
    <w:next w:val="Normal"/>
    <w:link w:val="Heading4Char"/>
    <w:uiPriority w:val="9"/>
    <w:unhideWhenUsed/>
    <w:qFormat/>
    <w:rsid w:val="008528E0"/>
    <w:pPr>
      <w:keepNext/>
      <w:keepLines/>
      <w:jc w:val="center"/>
      <w:outlineLvl w:val="3"/>
    </w:pPr>
    <w:rPr>
      <w:rFonts w:eastAsiaTheme="majorEastAsia" w:cstheme="majorBidi"/>
      <w:b/>
      <w:bCs/>
      <w:iCs/>
      <w:color w:val="000000" w:themeColor="text1"/>
      <w:sz w:val="26"/>
    </w:rPr>
  </w:style>
  <w:style w:type="paragraph" w:styleId="Heading5">
    <w:name w:val="heading 5"/>
    <w:basedOn w:val="Normal"/>
    <w:next w:val="Normal"/>
    <w:link w:val="Heading5Char"/>
    <w:uiPriority w:val="9"/>
    <w:unhideWhenUsed/>
    <w:rsid w:val="0000696B"/>
    <w:pPr>
      <w:keepNext/>
      <w:keepLines/>
      <w:jc w:val="center"/>
      <w:outlineLvl w:val="4"/>
    </w:pPr>
    <w:rPr>
      <w:rFonts w:eastAsiaTheme="majorEastAsia" w:cstheme="majorBidi"/>
      <w:b/>
      <w:color w:val="000000" w:themeColor="text1"/>
    </w:rPr>
  </w:style>
  <w:style w:type="paragraph" w:styleId="Heading6">
    <w:name w:val="heading 6"/>
    <w:basedOn w:val="Normal"/>
    <w:next w:val="Normal"/>
    <w:link w:val="Heading6Char"/>
    <w:uiPriority w:val="9"/>
    <w:unhideWhenUsed/>
    <w:rsid w:val="008528E0"/>
    <w:pPr>
      <w:keepNext/>
      <w:keepLines/>
      <w:spacing w:after="60"/>
      <w:outlineLvl w:val="5"/>
    </w:pPr>
    <w:rPr>
      <w:rFonts w:eastAsiaTheme="majorEastAsia" w:cstheme="majorBidi"/>
      <w:b/>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0696B"/>
    <w:pPr>
      <w:spacing w:before="240"/>
      <w:jc w:val="both"/>
    </w:pPr>
    <w:rPr>
      <w:rFonts w:cs="Arial"/>
      <w:b/>
      <w:bCs/>
      <w:sz w:val="32"/>
      <w:szCs w:val="32"/>
      <w:lang w:eastAsia="en-AU"/>
    </w:rPr>
  </w:style>
  <w:style w:type="character" w:customStyle="1" w:styleId="TitleChar">
    <w:name w:val="Title Char"/>
    <w:basedOn w:val="DefaultParagraphFont"/>
    <w:link w:val="Title"/>
    <w:uiPriority w:val="10"/>
    <w:rsid w:val="009531E0"/>
    <w:rPr>
      <w:rFonts w:cs="Arial"/>
      <w:b/>
      <w:bCs/>
      <w:sz w:val="32"/>
      <w:szCs w:val="32"/>
      <w:lang w:eastAsia="en-AU"/>
    </w:rPr>
  </w:style>
  <w:style w:type="paragraph" w:styleId="BalloonText">
    <w:name w:val="Balloon Text"/>
    <w:basedOn w:val="Normal"/>
    <w:link w:val="BalloonTextChar"/>
    <w:uiPriority w:val="99"/>
    <w:semiHidden/>
    <w:unhideWhenUsed/>
    <w:rsid w:val="008528E0"/>
    <w:rPr>
      <w:rFonts w:ascii="Tahoma" w:hAnsi="Tahoma" w:cs="Tahoma"/>
      <w:sz w:val="16"/>
      <w:szCs w:val="16"/>
    </w:rPr>
  </w:style>
  <w:style w:type="character" w:customStyle="1" w:styleId="BalloonTextChar">
    <w:name w:val="Balloon Text Char"/>
    <w:basedOn w:val="DefaultParagraphFont"/>
    <w:link w:val="BalloonText"/>
    <w:uiPriority w:val="99"/>
    <w:semiHidden/>
    <w:rsid w:val="008528E0"/>
    <w:rPr>
      <w:rFonts w:ascii="Tahoma" w:hAnsi="Tahoma" w:cs="Tahoma"/>
      <w:sz w:val="16"/>
      <w:szCs w:val="16"/>
    </w:rPr>
  </w:style>
  <w:style w:type="paragraph" w:styleId="BodyText">
    <w:name w:val="Body Text"/>
    <w:basedOn w:val="Normal"/>
    <w:link w:val="BodyTextChar"/>
    <w:semiHidden/>
    <w:rsid w:val="008528E0"/>
    <w:pPr>
      <w:spacing w:after="240"/>
      <w:jc w:val="center"/>
    </w:pPr>
    <w:rPr>
      <w:rFonts w:ascii="Times New Roman" w:eastAsia="Times New Roman" w:hAnsi="Times New Roman" w:cs="Times New Roman"/>
    </w:rPr>
  </w:style>
  <w:style w:type="character" w:customStyle="1" w:styleId="BodyTextChar">
    <w:name w:val="Body Text Char"/>
    <w:basedOn w:val="DefaultParagraphFont"/>
    <w:link w:val="BodyText"/>
    <w:semiHidden/>
    <w:rsid w:val="008528E0"/>
    <w:rPr>
      <w:rFonts w:ascii="Times New Roman" w:eastAsia="Times New Roman" w:hAnsi="Times New Roman" w:cs="Times New Roman"/>
    </w:rPr>
  </w:style>
  <w:style w:type="numbering" w:customStyle="1" w:styleId="BulletedList">
    <w:name w:val="Bulleted List"/>
    <w:basedOn w:val="NoList"/>
    <w:uiPriority w:val="99"/>
    <w:rsid w:val="008528E0"/>
    <w:pPr>
      <w:numPr>
        <w:numId w:val="2"/>
      </w:numPr>
    </w:pPr>
  </w:style>
  <w:style w:type="character" w:styleId="CommentReference">
    <w:name w:val="annotation reference"/>
    <w:basedOn w:val="DefaultParagraphFont"/>
    <w:uiPriority w:val="99"/>
    <w:semiHidden/>
    <w:unhideWhenUsed/>
    <w:rsid w:val="008528E0"/>
    <w:rPr>
      <w:sz w:val="16"/>
      <w:szCs w:val="16"/>
    </w:rPr>
  </w:style>
  <w:style w:type="paragraph" w:styleId="CommentText">
    <w:name w:val="annotation text"/>
    <w:basedOn w:val="Normal"/>
    <w:link w:val="CommentTextChar"/>
    <w:uiPriority w:val="99"/>
    <w:unhideWhenUsed/>
    <w:rsid w:val="008528E0"/>
    <w:rPr>
      <w:sz w:val="20"/>
      <w:szCs w:val="20"/>
    </w:rPr>
  </w:style>
  <w:style w:type="character" w:customStyle="1" w:styleId="CommentTextChar">
    <w:name w:val="Comment Text Char"/>
    <w:basedOn w:val="DefaultParagraphFont"/>
    <w:link w:val="CommentText"/>
    <w:uiPriority w:val="99"/>
    <w:rsid w:val="008528E0"/>
    <w:rPr>
      <w:sz w:val="20"/>
      <w:szCs w:val="20"/>
    </w:rPr>
  </w:style>
  <w:style w:type="paragraph" w:styleId="CommentSubject">
    <w:name w:val="annotation subject"/>
    <w:basedOn w:val="CommentText"/>
    <w:next w:val="CommentText"/>
    <w:link w:val="CommentSubjectChar"/>
    <w:uiPriority w:val="99"/>
    <w:semiHidden/>
    <w:unhideWhenUsed/>
    <w:rsid w:val="008528E0"/>
    <w:rPr>
      <w:b/>
      <w:bCs/>
    </w:rPr>
  </w:style>
  <w:style w:type="character" w:customStyle="1" w:styleId="CommentSubjectChar">
    <w:name w:val="Comment Subject Char"/>
    <w:basedOn w:val="CommentTextChar"/>
    <w:link w:val="CommentSubject"/>
    <w:uiPriority w:val="99"/>
    <w:semiHidden/>
    <w:rsid w:val="008528E0"/>
    <w:rPr>
      <w:b/>
      <w:bCs/>
      <w:sz w:val="20"/>
      <w:szCs w:val="20"/>
    </w:rPr>
  </w:style>
  <w:style w:type="paragraph" w:customStyle="1" w:styleId="DocumentDate">
    <w:name w:val="Document Date"/>
    <w:rsid w:val="00F720C9"/>
    <w:pPr>
      <w:tabs>
        <w:tab w:val="left" w:pos="6039"/>
      </w:tabs>
      <w:spacing w:before="600"/>
      <w:jc w:val="center"/>
    </w:pPr>
    <w:rPr>
      <w:color w:val="000000" w:themeColor="text1"/>
      <w:sz w:val="32"/>
      <w:szCs w:val="36"/>
    </w:rPr>
  </w:style>
  <w:style w:type="character" w:styleId="EndnoteReference">
    <w:name w:val="endnote reference"/>
    <w:basedOn w:val="DefaultParagraphFont"/>
    <w:uiPriority w:val="99"/>
    <w:semiHidden/>
    <w:unhideWhenUsed/>
    <w:rsid w:val="008528E0"/>
    <w:rPr>
      <w:vertAlign w:val="superscript"/>
    </w:rPr>
  </w:style>
  <w:style w:type="paragraph" w:styleId="EndnoteText">
    <w:name w:val="endnote text"/>
    <w:basedOn w:val="Normal"/>
    <w:link w:val="EndnoteTextChar"/>
    <w:uiPriority w:val="99"/>
    <w:semiHidden/>
    <w:unhideWhenUsed/>
    <w:rsid w:val="008528E0"/>
    <w:rPr>
      <w:sz w:val="20"/>
      <w:szCs w:val="20"/>
    </w:rPr>
  </w:style>
  <w:style w:type="character" w:customStyle="1" w:styleId="EndnoteTextChar">
    <w:name w:val="Endnote Text Char"/>
    <w:basedOn w:val="DefaultParagraphFont"/>
    <w:link w:val="EndnoteText"/>
    <w:uiPriority w:val="99"/>
    <w:semiHidden/>
    <w:rsid w:val="008528E0"/>
    <w:rPr>
      <w:sz w:val="20"/>
      <w:szCs w:val="20"/>
    </w:rPr>
  </w:style>
  <w:style w:type="paragraph" w:styleId="EnvelopeAddress">
    <w:name w:val="envelope address"/>
    <w:basedOn w:val="Normal"/>
    <w:semiHidden/>
    <w:rsid w:val="008528E0"/>
    <w:pPr>
      <w:framePr w:w="7920" w:h="1980" w:hRule="exact" w:hSpace="180" w:wrap="auto" w:hAnchor="page" w:xAlign="center" w:yAlign="bottom"/>
      <w:ind w:left="2880"/>
    </w:pPr>
    <w:rPr>
      <w:rFonts w:eastAsia="Times New Roman" w:cs="Arial"/>
    </w:rPr>
  </w:style>
  <w:style w:type="character" w:styleId="FollowedHyperlink">
    <w:name w:val="FollowedHyperlink"/>
    <w:basedOn w:val="DefaultParagraphFont"/>
    <w:uiPriority w:val="99"/>
    <w:semiHidden/>
    <w:unhideWhenUsed/>
    <w:rsid w:val="008528E0"/>
    <w:rPr>
      <w:color w:val="954F72" w:themeColor="followedHyperlink"/>
      <w:u w:val="single"/>
    </w:rPr>
  </w:style>
  <w:style w:type="paragraph" w:styleId="Footer">
    <w:name w:val="footer"/>
    <w:link w:val="FooterChar"/>
    <w:uiPriority w:val="99"/>
    <w:unhideWhenUsed/>
    <w:rsid w:val="00A452C3"/>
    <w:pPr>
      <w:tabs>
        <w:tab w:val="center" w:pos="4513"/>
        <w:tab w:val="right" w:pos="9026"/>
      </w:tabs>
      <w:jc w:val="right"/>
    </w:pPr>
    <w:rPr>
      <w:sz w:val="18"/>
    </w:rPr>
  </w:style>
  <w:style w:type="character" w:customStyle="1" w:styleId="FooterChar">
    <w:name w:val="Footer Char"/>
    <w:basedOn w:val="DefaultParagraphFont"/>
    <w:link w:val="Footer"/>
    <w:uiPriority w:val="99"/>
    <w:rsid w:val="00A452C3"/>
    <w:rPr>
      <w:sz w:val="18"/>
    </w:rPr>
  </w:style>
  <w:style w:type="table" w:customStyle="1" w:styleId="GenericTabletemplate">
    <w:name w:val="Generic Table template"/>
    <w:basedOn w:val="TableNormal"/>
    <w:uiPriority w:val="99"/>
    <w:rsid w:val="008528E0"/>
    <w:tblPr/>
  </w:style>
  <w:style w:type="table" w:styleId="GridTable4-Accent1">
    <w:name w:val="Grid Table 4 Accent 1"/>
    <w:basedOn w:val="TableNormal"/>
    <w:uiPriority w:val="49"/>
    <w:rsid w:val="008528E0"/>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aliases w:val="DPC Template Table"/>
    <w:basedOn w:val="TableNormal"/>
    <w:uiPriority w:val="49"/>
    <w:rsid w:val="008528E0"/>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pPr>
        <w:jc w:val="left"/>
      </w:pPr>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single" w:sz="4" w:space="0" w:color="000000" w:themeColor="text1"/>
          <w:left w:val="nil"/>
          <w:bottom w:val="nil"/>
          <w:right w:val="nil"/>
          <w:insideH w:val="nil"/>
          <w:insideV w:val="single" w:sz="4" w:space="0" w:color="000000" w:themeColor="text1"/>
          <w:tl2br w:val="nil"/>
          <w:tr2bl w:val="nil"/>
        </w:tcBorders>
      </w:tcPr>
    </w:tblStylePr>
    <w:tblStylePr w:type="firstCol">
      <w:rPr>
        <w:b/>
        <w:bCs/>
      </w:rPr>
    </w:tblStylePr>
    <w:tblStylePr w:type="lastCol">
      <w:rPr>
        <w:b/>
        <w:bCs/>
      </w:rPr>
    </w:tblStylePr>
    <w:tblStylePr w:type="band1Horz">
      <w:tblPr/>
      <w:tcPr>
        <w:tcBorders>
          <w:top w:val="nil"/>
          <w:left w:val="nil"/>
          <w:bottom w:val="nil"/>
          <w:right w:val="nil"/>
          <w:insideH w:val="nil"/>
          <w:insideV w:val="single" w:sz="4" w:space="0" w:color="000000" w:themeColor="text1"/>
          <w:tl2br w:val="nil"/>
          <w:tr2bl w:val="nil"/>
        </w:tcBorders>
        <w:shd w:val="clear" w:color="auto" w:fill="FBE4D5" w:themeFill="accent2" w:themeFillTint="33"/>
      </w:tcPr>
    </w:tblStylePr>
    <w:tblStylePr w:type="band2Horz">
      <w:tblPr/>
      <w:tcPr>
        <w:tcBorders>
          <w:top w:val="nil"/>
          <w:left w:val="nil"/>
          <w:bottom w:val="nil"/>
          <w:right w:val="nil"/>
          <w:insideH w:val="nil"/>
          <w:insideV w:val="single" w:sz="4" w:space="0" w:color="000000" w:themeColor="text1"/>
          <w:tl2br w:val="nil"/>
          <w:tr2bl w:val="nil"/>
        </w:tcBorders>
      </w:tcPr>
    </w:tblStylePr>
  </w:style>
  <w:style w:type="table" w:styleId="GridTable4-Accent6">
    <w:name w:val="Grid Table 4 Accent 6"/>
    <w:basedOn w:val="TableNormal"/>
    <w:uiPriority w:val="49"/>
    <w:rsid w:val="008528E0"/>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
    <w:name w:val="Grid Table 4"/>
    <w:aliases w:val="RedSubmission"/>
    <w:basedOn w:val="TableNormal"/>
    <w:uiPriority w:val="49"/>
    <w:rsid w:val="008528E0"/>
    <w:tblPr>
      <w:tblStyleRowBandSize w:val="1"/>
      <w:tblStyleColBandSize w:val="1"/>
      <w:tblBorders>
        <w:insideV w:val="single" w:sz="4" w:space="0" w:color="000000" w:themeColor="text1"/>
      </w:tblBorders>
    </w:tblPr>
    <w:tcPr>
      <w:shd w:val="clear" w:color="auto" w:fill="FFFFFF" w:themeFill="background1"/>
    </w:tcPr>
    <w:tblStylePr w:type="firstRow">
      <w:rPr>
        <w:b/>
        <w:bCs/>
        <w:color w:val="FFFFFF" w:themeColor="background1"/>
      </w:rPr>
      <w:tblPr/>
      <w:tcPr>
        <w:shd w:val="clear" w:color="auto" w:fill="7F7F7F" w:themeFill="text1" w:themeFillTint="80"/>
      </w:tcPr>
    </w:tblStylePr>
    <w:tblStylePr w:type="lastRow">
      <w:rPr>
        <w:b/>
        <w:bCs/>
      </w:rPr>
      <w:tblPr/>
      <w:tcPr>
        <w:shd w:val="clear" w:color="auto" w:fill="D9D9D9" w:themeFill="background1" w:themeFillShade="D9"/>
      </w:tcPr>
    </w:tblStylePr>
    <w:tblStylePr w:type="firstCol">
      <w:rPr>
        <w:b/>
        <w:bCs/>
      </w:rPr>
    </w:tblStylePr>
    <w:tblStylePr w:type="lastCol">
      <w:rPr>
        <w:b/>
        <w:bCs/>
      </w:rPr>
    </w:tblStylePr>
    <w:tblStylePr w:type="band1Horz">
      <w:tblPr/>
      <w:tcPr>
        <w:shd w:val="clear" w:color="auto" w:fill="F2F2F2" w:themeFill="background1" w:themeFillShade="F2"/>
      </w:tcPr>
    </w:tblStylePr>
  </w:style>
  <w:style w:type="paragraph" w:styleId="Header">
    <w:name w:val="header"/>
    <w:link w:val="HeaderChar"/>
    <w:unhideWhenUsed/>
    <w:rsid w:val="00E9599F"/>
    <w:pPr>
      <w:tabs>
        <w:tab w:val="center" w:pos="4513"/>
        <w:tab w:val="right" w:pos="9026"/>
      </w:tabs>
      <w:spacing w:before="480"/>
      <w:ind w:left="2381"/>
      <w:contextualSpacing/>
    </w:pPr>
  </w:style>
  <w:style w:type="character" w:customStyle="1" w:styleId="HeaderChar">
    <w:name w:val="Header Char"/>
    <w:basedOn w:val="DefaultParagraphFont"/>
    <w:link w:val="Header"/>
    <w:rsid w:val="00E9599F"/>
    <w:rPr>
      <w:sz w:val="22"/>
    </w:rPr>
  </w:style>
  <w:style w:type="character" w:customStyle="1" w:styleId="Heading1Char">
    <w:name w:val="Heading 1 Char"/>
    <w:basedOn w:val="DefaultParagraphFont"/>
    <w:link w:val="Heading1"/>
    <w:uiPriority w:val="9"/>
    <w:rsid w:val="00F01346"/>
    <w:rPr>
      <w:rFonts w:cs="Arial"/>
      <w:b/>
      <w:bCs/>
      <w:color w:val="CC5733"/>
      <w:sz w:val="32"/>
      <w:szCs w:val="24"/>
      <w:lang w:val="en-GB" w:eastAsia="en-AU"/>
    </w:rPr>
  </w:style>
  <w:style w:type="character" w:customStyle="1" w:styleId="Heading2Char">
    <w:name w:val="Heading 2 Char"/>
    <w:basedOn w:val="DefaultParagraphFont"/>
    <w:link w:val="Heading2"/>
    <w:uiPriority w:val="9"/>
    <w:rsid w:val="007A6C65"/>
    <w:rPr>
      <w:rFonts w:cs="Arial"/>
      <w:b/>
      <w:bCs/>
      <w:color w:val="000000"/>
      <w:sz w:val="24"/>
      <w:szCs w:val="24"/>
      <w:lang w:val="en-GB"/>
    </w:rPr>
  </w:style>
  <w:style w:type="character" w:customStyle="1" w:styleId="Heading3Char">
    <w:name w:val="Heading 3 Char"/>
    <w:basedOn w:val="DefaultParagraphFont"/>
    <w:link w:val="Heading3"/>
    <w:uiPriority w:val="9"/>
    <w:rsid w:val="00A16EE1"/>
    <w:rPr>
      <w:rFonts w:eastAsiaTheme="majorEastAsia" w:cstheme="majorBidi"/>
      <w:bCs/>
      <w:color w:val="BE7852"/>
      <w:sz w:val="24"/>
    </w:rPr>
  </w:style>
  <w:style w:type="character" w:customStyle="1" w:styleId="Heading4Char">
    <w:name w:val="Heading 4 Char"/>
    <w:basedOn w:val="DefaultParagraphFont"/>
    <w:link w:val="Heading4"/>
    <w:uiPriority w:val="9"/>
    <w:rsid w:val="008528E0"/>
    <w:rPr>
      <w:rFonts w:eastAsiaTheme="majorEastAsia" w:cstheme="majorBidi"/>
      <w:b/>
      <w:bCs/>
      <w:iCs/>
      <w:color w:val="000000" w:themeColor="text1"/>
      <w:sz w:val="26"/>
    </w:rPr>
  </w:style>
  <w:style w:type="character" w:customStyle="1" w:styleId="Heading5Char">
    <w:name w:val="Heading 5 Char"/>
    <w:basedOn w:val="DefaultParagraphFont"/>
    <w:link w:val="Heading5"/>
    <w:uiPriority w:val="9"/>
    <w:rsid w:val="008528E0"/>
    <w:rPr>
      <w:rFonts w:eastAsiaTheme="majorEastAsia" w:cstheme="majorBidi"/>
      <w:b/>
      <w:color w:val="000000" w:themeColor="text1"/>
      <w:sz w:val="24"/>
    </w:rPr>
  </w:style>
  <w:style w:type="character" w:customStyle="1" w:styleId="Heading6Char">
    <w:name w:val="Heading 6 Char"/>
    <w:basedOn w:val="DefaultParagraphFont"/>
    <w:link w:val="Heading6"/>
    <w:uiPriority w:val="9"/>
    <w:rsid w:val="008528E0"/>
    <w:rPr>
      <w:rFonts w:eastAsiaTheme="majorEastAsia" w:cstheme="majorBidi"/>
      <w:b/>
      <w:iCs/>
      <w:color w:val="000000" w:themeColor="text1"/>
    </w:rPr>
  </w:style>
  <w:style w:type="character" w:styleId="HTMLCite">
    <w:name w:val="HTML Cite"/>
    <w:basedOn w:val="DefaultParagraphFont"/>
    <w:uiPriority w:val="99"/>
    <w:semiHidden/>
    <w:unhideWhenUsed/>
    <w:rsid w:val="008528E0"/>
    <w:rPr>
      <w:i/>
      <w:iCs/>
    </w:rPr>
  </w:style>
  <w:style w:type="paragraph" w:customStyle="1" w:styleId="L1List">
    <w:name w:val="L1 List"/>
    <w:basedOn w:val="Normal"/>
    <w:rsid w:val="0000696B"/>
    <w:pPr>
      <w:numPr>
        <w:numId w:val="29"/>
      </w:numPr>
    </w:pPr>
    <w:rPr>
      <w:rFonts w:cs="Arial"/>
      <w:color w:val="000000"/>
      <w:szCs w:val="24"/>
      <w:shd w:val="clear" w:color="auto" w:fill="FFFFFF"/>
    </w:rPr>
  </w:style>
  <w:style w:type="paragraph" w:customStyle="1" w:styleId="L2List">
    <w:name w:val="L2 List"/>
    <w:rsid w:val="00715444"/>
    <w:pPr>
      <w:numPr>
        <w:ilvl w:val="1"/>
        <w:numId w:val="3"/>
      </w:numPr>
      <w:tabs>
        <w:tab w:val="clear" w:pos="1134"/>
        <w:tab w:val="num" w:pos="567"/>
      </w:tabs>
      <w:spacing w:before="120"/>
      <w:ind w:left="567" w:hanging="283"/>
    </w:pPr>
    <w:rPr>
      <w:rFonts w:eastAsiaTheme="majorEastAsia" w:cstheme="majorBidi"/>
      <w:bCs/>
      <w:color w:val="000000" w:themeColor="text1"/>
      <w:szCs w:val="28"/>
    </w:rPr>
  </w:style>
  <w:style w:type="paragraph" w:customStyle="1" w:styleId="L3List">
    <w:name w:val="L3 List"/>
    <w:rsid w:val="009B0617"/>
    <w:pPr>
      <w:numPr>
        <w:ilvl w:val="2"/>
        <w:numId w:val="3"/>
      </w:numPr>
      <w:tabs>
        <w:tab w:val="clear" w:pos="1701"/>
      </w:tabs>
      <w:spacing w:before="120"/>
      <w:ind w:left="2160" w:hanging="360"/>
    </w:pPr>
    <w:rPr>
      <w:rFonts w:eastAsiaTheme="majorEastAsia" w:cstheme="majorBidi"/>
      <w:bCs/>
      <w:color w:val="000000" w:themeColor="text1"/>
      <w:szCs w:val="28"/>
    </w:rPr>
  </w:style>
  <w:style w:type="table" w:styleId="ListTable7Colorful-Accent6">
    <w:name w:val="List Table 7 Colorful Accent 6"/>
    <w:basedOn w:val="TableNormal"/>
    <w:uiPriority w:val="52"/>
    <w:rsid w:val="008528E0"/>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semiHidden/>
    <w:unhideWhenUsed/>
    <w:rsid w:val="008528E0"/>
    <w:pPr>
      <w:spacing w:before="100" w:beforeAutospacing="1" w:after="100" w:afterAutospacing="1"/>
    </w:pPr>
    <w:rPr>
      <w:rFonts w:ascii="Times New Roman" w:eastAsiaTheme="minorEastAsia" w:hAnsi="Times New Roman" w:cs="Times New Roman"/>
      <w:lang w:eastAsia="en-AU"/>
    </w:rPr>
  </w:style>
  <w:style w:type="paragraph" w:customStyle="1" w:styleId="NormalAboveTable">
    <w:name w:val="Normal Above Table"/>
    <w:next w:val="Normal"/>
    <w:qFormat/>
    <w:rsid w:val="00661CE6"/>
    <w:pPr>
      <w:spacing w:before="120" w:after="120" w:line="276" w:lineRule="auto"/>
      <w:jc w:val="both"/>
    </w:pPr>
    <w:rPr>
      <w:color w:val="000000" w:themeColor="text1"/>
      <w:szCs w:val="28"/>
    </w:rPr>
  </w:style>
  <w:style w:type="character" w:styleId="PlaceholderText">
    <w:name w:val="Placeholder Text"/>
    <w:basedOn w:val="DefaultParagraphFont"/>
    <w:uiPriority w:val="99"/>
    <w:semiHidden/>
    <w:rsid w:val="008528E0"/>
    <w:rPr>
      <w:color w:val="808080"/>
    </w:rPr>
  </w:style>
  <w:style w:type="table" w:styleId="PlainTable1">
    <w:name w:val="Plain Table 1"/>
    <w:basedOn w:val="TableNormal"/>
    <w:uiPriority w:val="41"/>
    <w:rsid w:val="008528E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rsid w:val="008528E0"/>
    <w:pPr>
      <w:spacing w:before="0"/>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528E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rsid w:val="00957F9C"/>
    <w:pPr>
      <w:spacing w:before="60" w:after="60"/>
    </w:pPr>
    <w:rPr>
      <w:rFonts w:eastAsia="Times New Roman" w:cs="Times New Roman"/>
      <w:szCs w:val="20"/>
      <w:lang w:eastAsia="en-AU"/>
    </w:rPr>
    <w:tblPr>
      <w:tblBorders>
        <w:top w:val="single" w:sz="8" w:space="0" w:color="44546A" w:themeColor="text2"/>
        <w:left w:val="single" w:sz="8" w:space="0" w:color="44546A" w:themeColor="text2"/>
        <w:bottom w:val="single" w:sz="8" w:space="0" w:color="44546A" w:themeColor="text2"/>
        <w:right w:val="single" w:sz="8" w:space="0" w:color="44546A" w:themeColor="text2"/>
        <w:insideH w:val="single" w:sz="8" w:space="0" w:color="44546A" w:themeColor="text2"/>
        <w:insideV w:val="single" w:sz="8" w:space="0" w:color="44546A" w:themeColor="text2"/>
      </w:tblBorders>
    </w:tblPr>
  </w:style>
  <w:style w:type="paragraph" w:customStyle="1" w:styleId="TableTextNormal">
    <w:name w:val="Table Text Normal"/>
    <w:link w:val="TableTextNormalChar"/>
    <w:qFormat/>
    <w:rsid w:val="00957F9C"/>
    <w:pPr>
      <w:spacing w:before="60" w:after="60"/>
    </w:pPr>
    <w:rPr>
      <w:rFonts w:eastAsia="Times New Roman" w:cs="Times New Roman"/>
      <w:szCs w:val="20"/>
    </w:rPr>
  </w:style>
  <w:style w:type="character" w:customStyle="1" w:styleId="TableTextNormalChar">
    <w:name w:val="Table Text Normal Char"/>
    <w:link w:val="TableTextNormal"/>
    <w:rsid w:val="00957F9C"/>
    <w:rPr>
      <w:rFonts w:eastAsia="Times New Roman" w:cs="Times New Roman"/>
      <w:szCs w:val="20"/>
    </w:rPr>
  </w:style>
  <w:style w:type="paragraph" w:customStyle="1" w:styleId="Heading2Body">
    <w:name w:val="Heading 2 Body"/>
    <w:rsid w:val="008528E0"/>
    <w:pPr>
      <w:spacing w:before="120"/>
    </w:pPr>
  </w:style>
  <w:style w:type="paragraph" w:customStyle="1" w:styleId="TableList">
    <w:name w:val="Table List"/>
    <w:basedOn w:val="TableTextNormal"/>
    <w:rsid w:val="0000696B"/>
    <w:pPr>
      <w:numPr>
        <w:numId w:val="14"/>
      </w:numPr>
    </w:pPr>
    <w:rPr>
      <w:rFonts w:cs="Arial"/>
    </w:rPr>
  </w:style>
  <w:style w:type="paragraph" w:customStyle="1" w:styleId="TableTextCentred">
    <w:name w:val="Table Text Centred"/>
    <w:rsid w:val="00957F9C"/>
    <w:pPr>
      <w:spacing w:before="60" w:after="60"/>
      <w:jc w:val="center"/>
    </w:pPr>
    <w:rPr>
      <w:rFonts w:eastAsia="Times New Roman" w:cs="Times New Roman"/>
      <w:szCs w:val="20"/>
    </w:rPr>
  </w:style>
  <w:style w:type="paragraph" w:customStyle="1" w:styleId="Addressee">
    <w:name w:val="Addressee"/>
    <w:rsid w:val="008528E0"/>
    <w:pPr>
      <w:spacing w:after="480"/>
      <w:contextualSpacing/>
    </w:pPr>
    <w:rPr>
      <w:b/>
      <w:color w:val="000000" w:themeColor="text1"/>
      <w:szCs w:val="28"/>
    </w:rPr>
  </w:style>
  <w:style w:type="paragraph" w:customStyle="1" w:styleId="TableListL1">
    <w:name w:val="Table List L1"/>
    <w:rsid w:val="008528E0"/>
    <w:pPr>
      <w:numPr>
        <w:numId w:val="4"/>
      </w:numPr>
      <w:tabs>
        <w:tab w:val="clear" w:pos="284"/>
      </w:tabs>
      <w:spacing w:before="60" w:after="60"/>
      <w:ind w:left="630" w:hanging="360"/>
      <w:contextualSpacing/>
    </w:pPr>
    <w:rPr>
      <w:rFonts w:eastAsia="Times New Roman" w:cs="Times New Roman"/>
      <w:szCs w:val="20"/>
      <w:lang w:eastAsia="en-AU"/>
    </w:rPr>
  </w:style>
  <w:style w:type="paragraph" w:customStyle="1" w:styleId="TableListL2">
    <w:name w:val="Table List L2"/>
    <w:rsid w:val="008528E0"/>
    <w:pPr>
      <w:numPr>
        <w:ilvl w:val="1"/>
        <w:numId w:val="4"/>
      </w:numPr>
      <w:tabs>
        <w:tab w:val="clear" w:pos="567"/>
      </w:tabs>
      <w:spacing w:before="60" w:after="60"/>
      <w:ind w:left="720" w:hanging="360"/>
      <w:contextualSpacing/>
    </w:pPr>
    <w:rPr>
      <w:rFonts w:eastAsia="Times New Roman" w:cs="Times New Roman"/>
      <w:szCs w:val="20"/>
      <w:lang w:eastAsia="en-AU"/>
    </w:rPr>
  </w:style>
  <w:style w:type="paragraph" w:styleId="Signature">
    <w:name w:val="Signature"/>
    <w:basedOn w:val="Normal"/>
    <w:link w:val="SignatureChar"/>
    <w:uiPriority w:val="99"/>
    <w:unhideWhenUsed/>
    <w:rsid w:val="008528E0"/>
    <w:pPr>
      <w:spacing w:before="1200"/>
    </w:pPr>
  </w:style>
  <w:style w:type="character" w:customStyle="1" w:styleId="SignatureChar">
    <w:name w:val="Signature Char"/>
    <w:basedOn w:val="DefaultParagraphFont"/>
    <w:link w:val="Signature"/>
    <w:uiPriority w:val="99"/>
    <w:rsid w:val="008528E0"/>
  </w:style>
  <w:style w:type="paragraph" w:customStyle="1" w:styleId="BelowSignature">
    <w:name w:val="Below Signature"/>
    <w:rsid w:val="008528E0"/>
    <w:pPr>
      <w:tabs>
        <w:tab w:val="left" w:pos="7513"/>
        <w:tab w:val="left" w:pos="12049"/>
      </w:tabs>
      <w:spacing w:before="0"/>
      <w:ind w:left="1985"/>
    </w:pPr>
    <w:rPr>
      <w:sz w:val="20"/>
    </w:rPr>
  </w:style>
  <w:style w:type="paragraph" w:customStyle="1" w:styleId="ApprovalHeading">
    <w:name w:val="Approval Heading"/>
    <w:rsid w:val="00F720C9"/>
    <w:pPr>
      <w:spacing w:before="600" w:after="120"/>
    </w:pPr>
    <w:rPr>
      <w:rFonts w:eastAsiaTheme="majorEastAsia" w:cstheme="majorBidi"/>
      <w:bCs/>
      <w:color w:val="CC5733"/>
      <w:sz w:val="32"/>
      <w:szCs w:val="26"/>
    </w:rPr>
  </w:style>
  <w:style w:type="paragraph" w:customStyle="1" w:styleId="TableTextRight">
    <w:name w:val="Table Text Right"/>
    <w:rsid w:val="002E3C5C"/>
    <w:pPr>
      <w:spacing w:before="60" w:after="60"/>
      <w:jc w:val="right"/>
    </w:pPr>
    <w:rPr>
      <w:rFonts w:eastAsia="Times New Roman" w:cs="Times New Roman"/>
      <w:szCs w:val="20"/>
      <w:lang w:eastAsia="en-AU"/>
    </w:rPr>
  </w:style>
  <w:style w:type="paragraph" w:customStyle="1" w:styleId="Sub-Title">
    <w:name w:val="Sub-Title"/>
    <w:rsid w:val="00EA1140"/>
    <w:pPr>
      <w:jc w:val="center"/>
    </w:pPr>
    <w:rPr>
      <w:rFonts w:eastAsiaTheme="majorEastAsia" w:cstheme="majorBidi"/>
      <w:color w:val="000000" w:themeColor="text1"/>
      <w:spacing w:val="5"/>
      <w:kern w:val="28"/>
      <w:sz w:val="36"/>
      <w:szCs w:val="52"/>
    </w:rPr>
  </w:style>
  <w:style w:type="table" w:customStyle="1" w:styleId="DPCTableStyle">
    <w:name w:val="DPC Table Style"/>
    <w:basedOn w:val="TableNormal"/>
    <w:uiPriority w:val="99"/>
    <w:rsid w:val="00D77C64"/>
    <w:pPr>
      <w:spacing w:before="0"/>
    </w:pPr>
    <w:tblPr>
      <w:tblBorders>
        <w:bottom w:val="single" w:sz="4" w:space="0" w:color="CC5733"/>
        <w:insideH w:val="single" w:sz="4" w:space="0" w:color="CC5733"/>
      </w:tblBorders>
    </w:tblPr>
    <w:tblStylePr w:type="firstRow">
      <w:pPr>
        <w:wordWrap/>
        <w:spacing w:beforeLines="0" w:before="60" w:beforeAutospacing="0" w:afterLines="0" w:after="60" w:afterAutospacing="0"/>
      </w:pPr>
      <w:rPr>
        <w:rFonts w:ascii="Arial" w:hAnsi="Arial"/>
        <w:b/>
        <w:color w:val="CC5733"/>
      </w:rPr>
      <w:tblPr/>
      <w:tcPr>
        <w:shd w:val="clear" w:color="auto" w:fill="E2CDB8"/>
      </w:tcPr>
    </w:tblStylePr>
    <w:tblStylePr w:type="firstCol">
      <w:pPr>
        <w:jc w:val="left"/>
      </w:pPr>
      <w:tblPr/>
      <w:tcPr>
        <w:vAlign w:val="top"/>
      </w:tcPr>
    </w:tblStylePr>
  </w:style>
  <w:style w:type="character" w:styleId="Strong">
    <w:name w:val="Strong"/>
    <w:basedOn w:val="DefaultParagraphFont"/>
    <w:uiPriority w:val="22"/>
    <w:qFormat/>
    <w:rsid w:val="00DD213F"/>
    <w:rPr>
      <w:b/>
      <w:bCs/>
    </w:rPr>
  </w:style>
  <w:style w:type="character" w:styleId="Hyperlink">
    <w:name w:val="Hyperlink"/>
    <w:basedOn w:val="DefaultParagraphFont"/>
    <w:uiPriority w:val="99"/>
    <w:unhideWhenUsed/>
    <w:rsid w:val="006221AA"/>
    <w:rPr>
      <w:color w:val="0563C1" w:themeColor="hyperlink"/>
      <w:u w:val="single"/>
    </w:rPr>
  </w:style>
  <w:style w:type="paragraph" w:styleId="TOC1">
    <w:name w:val="toc 1"/>
    <w:basedOn w:val="Normal"/>
    <w:next w:val="Normal"/>
    <w:autoRedefine/>
    <w:uiPriority w:val="39"/>
    <w:unhideWhenUsed/>
    <w:rsid w:val="00751E5C"/>
    <w:pPr>
      <w:spacing w:after="100"/>
    </w:pPr>
  </w:style>
  <w:style w:type="paragraph" w:styleId="TOC2">
    <w:name w:val="toc 2"/>
    <w:basedOn w:val="Normal"/>
    <w:next w:val="Normal"/>
    <w:autoRedefine/>
    <w:uiPriority w:val="39"/>
    <w:unhideWhenUsed/>
    <w:rsid w:val="0048464A"/>
    <w:pPr>
      <w:tabs>
        <w:tab w:val="right" w:leader="dot" w:pos="9060"/>
      </w:tabs>
      <w:spacing w:after="100"/>
      <w:ind w:left="240"/>
    </w:pPr>
    <w:rPr>
      <w:rFonts w:ascii="Segoe UI" w:hAnsi="Segoe UI" w:cs="Segoe UI"/>
      <w:b/>
      <w:bCs/>
      <w:noProof/>
    </w:rPr>
  </w:style>
  <w:style w:type="character" w:styleId="Emphasis">
    <w:name w:val="Emphasis"/>
    <w:basedOn w:val="DefaultParagraphFont"/>
    <w:uiPriority w:val="20"/>
    <w:qFormat/>
    <w:rsid w:val="002A4318"/>
    <w:rPr>
      <w:i/>
      <w:iCs/>
    </w:rPr>
  </w:style>
  <w:style w:type="paragraph" w:styleId="Revision">
    <w:name w:val="Revision"/>
    <w:hidden/>
    <w:uiPriority w:val="99"/>
    <w:semiHidden/>
    <w:rsid w:val="002A4318"/>
    <w:pPr>
      <w:spacing w:before="0"/>
    </w:pPr>
  </w:style>
  <w:style w:type="table" w:customStyle="1" w:styleId="DPCTable">
    <w:name w:val="DPC Table"/>
    <w:basedOn w:val="TableNormal"/>
    <w:rsid w:val="00D051F8"/>
    <w:pPr>
      <w:spacing w:before="60" w:after="60"/>
      <w:jc w:val="both"/>
    </w:pPr>
    <w:rPr>
      <w:rFonts w:eastAsia="Times New Roman" w:cs="Times New Roman"/>
      <w:szCs w:val="20"/>
      <w:lang w:eastAsia="en-AU"/>
    </w:rPr>
    <w:tblPr>
      <w:tblBorders>
        <w:top w:val="single" w:sz="8" w:space="0" w:color="CC5733"/>
        <w:left w:val="single" w:sz="8" w:space="0" w:color="CC5733"/>
        <w:bottom w:val="single" w:sz="8" w:space="0" w:color="CC5733"/>
        <w:right w:val="single" w:sz="8" w:space="0" w:color="CC5733"/>
        <w:insideH w:val="single" w:sz="8" w:space="0" w:color="CC5733"/>
        <w:insideV w:val="single" w:sz="8" w:space="0" w:color="CC5733"/>
      </w:tblBorders>
    </w:tblPr>
    <w:tblStylePr w:type="firstRow">
      <w:rPr>
        <w:b/>
        <w:color w:val="FFFFFF" w:themeColor="background1"/>
      </w:rPr>
      <w:tblPr/>
      <w:tcPr>
        <w:shd w:val="clear" w:color="auto" w:fill="CC5733"/>
      </w:tcPr>
    </w:tblStylePr>
  </w:style>
  <w:style w:type="paragraph" w:customStyle="1" w:styleId="NormalExtraSpaceBefore">
    <w:name w:val="Normal Extra Space Before"/>
    <w:rsid w:val="00416069"/>
    <w:pPr>
      <w:spacing w:line="276" w:lineRule="auto"/>
      <w:jc w:val="both"/>
    </w:pPr>
  </w:style>
  <w:style w:type="character" w:styleId="UnresolvedMention">
    <w:name w:val="Unresolved Mention"/>
    <w:basedOn w:val="DefaultParagraphFont"/>
    <w:uiPriority w:val="99"/>
    <w:semiHidden/>
    <w:unhideWhenUsed/>
    <w:rsid w:val="00A452C3"/>
    <w:rPr>
      <w:color w:val="605E5C"/>
      <w:shd w:val="clear" w:color="auto" w:fill="E1DFDD"/>
    </w:rPr>
  </w:style>
  <w:style w:type="paragraph" w:styleId="ListParagraph">
    <w:name w:val="List Paragraph"/>
    <w:basedOn w:val="Normal"/>
    <w:link w:val="ListParagraphChar"/>
    <w:uiPriority w:val="34"/>
    <w:qFormat/>
    <w:rsid w:val="005521D9"/>
    <w:pPr>
      <w:ind w:left="720"/>
      <w:contextualSpacing/>
    </w:pPr>
  </w:style>
  <w:style w:type="table" w:styleId="GridTable1Light-Accent2">
    <w:name w:val="Grid Table 1 Light Accent 2"/>
    <w:basedOn w:val="TableNormal"/>
    <w:uiPriority w:val="46"/>
    <w:rsid w:val="005521D9"/>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Heading3Indent">
    <w:name w:val="Heading 3 Indent"/>
    <w:rsid w:val="001A2C4B"/>
    <w:pPr>
      <w:spacing w:before="120"/>
      <w:ind w:left="567"/>
    </w:pPr>
  </w:style>
  <w:style w:type="paragraph" w:styleId="TOC3">
    <w:name w:val="toc 3"/>
    <w:basedOn w:val="Normal"/>
    <w:next w:val="Normal"/>
    <w:autoRedefine/>
    <w:uiPriority w:val="39"/>
    <w:unhideWhenUsed/>
    <w:rsid w:val="00F22878"/>
    <w:pPr>
      <w:tabs>
        <w:tab w:val="right" w:leader="dot" w:pos="9060"/>
      </w:tabs>
      <w:spacing w:after="100"/>
      <w:ind w:left="284"/>
    </w:pPr>
  </w:style>
  <w:style w:type="character" w:customStyle="1" w:styleId="ListParagraphChar">
    <w:name w:val="List Paragraph Char"/>
    <w:basedOn w:val="DefaultParagraphFont"/>
    <w:link w:val="ListParagraph"/>
    <w:uiPriority w:val="34"/>
    <w:rsid w:val="00EC2370"/>
  </w:style>
  <w:style w:type="paragraph" w:customStyle="1" w:styleId="DPC-bodytext">
    <w:name w:val="DPC - body text"/>
    <w:basedOn w:val="Normal"/>
    <w:rsid w:val="0000696B"/>
    <w:rPr>
      <w:color w:val="000000" w:themeColor="text1"/>
      <w:lang w:val="en-GB"/>
    </w:rPr>
  </w:style>
  <w:style w:type="character" w:customStyle="1" w:styleId="normaltextrun">
    <w:name w:val="normaltextrun"/>
    <w:basedOn w:val="DefaultParagraphFont"/>
    <w:rsid w:val="0000696B"/>
    <w:rPr>
      <w:rFonts w:ascii="Arial" w:hAnsi="Arial"/>
    </w:rPr>
  </w:style>
  <w:style w:type="character" w:customStyle="1" w:styleId="eop">
    <w:name w:val="eop"/>
    <w:basedOn w:val="DefaultParagraphFont"/>
    <w:rsid w:val="00397D1F"/>
  </w:style>
  <w:style w:type="paragraph" w:customStyle="1" w:styleId="paragraph">
    <w:name w:val="paragraph"/>
    <w:basedOn w:val="Normal"/>
    <w:rsid w:val="0000696B"/>
    <w:pPr>
      <w:spacing w:before="100" w:beforeAutospacing="1" w:after="100" w:afterAutospacing="1" w:line="240" w:lineRule="auto"/>
    </w:pPr>
    <w:rPr>
      <w:rFonts w:ascii="Times New Roman" w:eastAsia="Times New Roman" w:hAnsi="Times New Roman" w:cs="Times New Roman"/>
      <w:lang w:eastAsia="en-AU"/>
    </w:rPr>
  </w:style>
  <w:style w:type="paragraph" w:customStyle="1" w:styleId="DPCPbodyparagraph">
    <w:name w:val="DPC P body paragraph"/>
    <w:autoRedefine/>
    <w:qFormat/>
    <w:rsid w:val="00AD5862"/>
    <w:pPr>
      <w:spacing w:before="120" w:after="240" w:line="320" w:lineRule="exact"/>
    </w:pPr>
    <w:rPr>
      <w:rFonts w:cs="Times New Roman (Body CS)"/>
      <w:sz w:val="24"/>
      <w:shd w:val="clear" w:color="auto" w:fill="FFFFFF"/>
    </w:rPr>
  </w:style>
  <w:style w:type="paragraph" w:styleId="NoSpacing">
    <w:name w:val="No Spacing"/>
    <w:uiPriority w:val="1"/>
    <w:qFormat/>
    <w:rsid w:val="001A7916"/>
    <w:pPr>
      <w:spacing w:before="0"/>
    </w:pPr>
    <w:rPr>
      <w:sz w:val="24"/>
    </w:rPr>
  </w:style>
  <w:style w:type="paragraph" w:customStyle="1" w:styleId="TableHeading">
    <w:name w:val="Table Heading"/>
    <w:next w:val="TableTextNormal"/>
    <w:rsid w:val="006D47BC"/>
    <w:rPr>
      <w:rFonts w:eastAsia="Times New Roman" w:cs="Arial"/>
      <w:b/>
      <w:szCs w:val="20"/>
    </w:rPr>
  </w:style>
  <w:style w:type="table" w:customStyle="1" w:styleId="Table-HeaderDark">
    <w:name w:val="Table-HeaderDark"/>
    <w:basedOn w:val="TableNormal"/>
    <w:uiPriority w:val="99"/>
    <w:rsid w:val="000119A6"/>
    <w:pPr>
      <w:spacing w:before="0"/>
    </w:pPr>
    <w:tblPr>
      <w:tblStyleRowBandSize w:val="1"/>
      <w:tblBorders>
        <w:top w:val="single" w:sz="4" w:space="0" w:color="156082"/>
        <w:bottom w:val="single" w:sz="4" w:space="0" w:color="156082"/>
        <w:insideH w:val="single" w:sz="4" w:space="0" w:color="156082"/>
        <w:insideV w:val="single" w:sz="4" w:space="0" w:color="156082"/>
      </w:tblBorders>
    </w:tblPr>
    <w:tcPr>
      <w:tcMar>
        <w:top w:w="85" w:type="dxa"/>
        <w:bottom w:w="85" w:type="dxa"/>
      </w:tcMar>
    </w:tcPr>
    <w:tblStylePr w:type="firstRow">
      <w:pPr>
        <w:jc w:val="left"/>
      </w:pPr>
      <w:rPr>
        <w:rFonts w:ascii="Arial" w:hAnsi="Arial"/>
        <w:b/>
        <w:color w:val="FFFFFF"/>
        <w:sz w:val="22"/>
      </w:rPr>
      <w:tblPr/>
      <w:tcPr>
        <w:tcBorders>
          <w:top w:val="single" w:sz="4" w:space="0" w:color="156082"/>
          <w:left w:val="single" w:sz="4" w:space="0" w:color="156082"/>
          <w:bottom w:val="single" w:sz="4" w:space="0" w:color="156082"/>
          <w:right w:val="single" w:sz="4" w:space="0" w:color="156082"/>
          <w:insideH w:val="single" w:sz="4" w:space="0" w:color="156082"/>
          <w:insideV w:val="single" w:sz="4" w:space="0" w:color="156082"/>
        </w:tcBorders>
        <w:shd w:val="clear" w:color="auto" w:fill="0E2841"/>
      </w:tcPr>
    </w:tblStylePr>
    <w:tblStylePr w:type="firstCol">
      <w:rPr>
        <w:rFonts w:ascii="Arial" w:hAnsi="Arial"/>
        <w:b/>
        <w:sz w:val="22"/>
      </w:rPr>
      <w:tblPr/>
      <w:tcPr>
        <w:shd w:val="clear" w:color="auto" w:fill="F3EAE1"/>
      </w:tcPr>
    </w:tblStylePr>
  </w:style>
  <w:style w:type="table" w:customStyle="1" w:styleId="TableGrid2">
    <w:name w:val="Table Grid2"/>
    <w:basedOn w:val="TableNormal"/>
    <w:next w:val="TableGrid"/>
    <w:uiPriority w:val="39"/>
    <w:rsid w:val="000E508B"/>
    <w:pPr>
      <w:spacing w:before="0"/>
    </w:pPr>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5109508">
      <w:bodyDiv w:val="1"/>
      <w:marLeft w:val="0"/>
      <w:marRight w:val="0"/>
      <w:marTop w:val="0"/>
      <w:marBottom w:val="0"/>
      <w:divBdr>
        <w:top w:val="none" w:sz="0" w:space="0" w:color="auto"/>
        <w:left w:val="none" w:sz="0" w:space="0" w:color="auto"/>
        <w:bottom w:val="none" w:sz="0" w:space="0" w:color="auto"/>
        <w:right w:val="none" w:sz="0" w:space="0" w:color="auto"/>
      </w:divBdr>
      <w:divsChild>
        <w:div w:id="422191840">
          <w:marLeft w:val="0"/>
          <w:marRight w:val="0"/>
          <w:marTop w:val="0"/>
          <w:marBottom w:val="0"/>
          <w:divBdr>
            <w:top w:val="none" w:sz="0" w:space="0" w:color="auto"/>
            <w:left w:val="none" w:sz="0" w:space="0" w:color="auto"/>
            <w:bottom w:val="none" w:sz="0" w:space="0" w:color="auto"/>
            <w:right w:val="none" w:sz="0" w:space="0" w:color="auto"/>
          </w:divBdr>
          <w:divsChild>
            <w:div w:id="589003275">
              <w:marLeft w:val="0"/>
              <w:marRight w:val="0"/>
              <w:marTop w:val="0"/>
              <w:marBottom w:val="0"/>
              <w:divBdr>
                <w:top w:val="none" w:sz="0" w:space="0" w:color="auto"/>
                <w:left w:val="none" w:sz="0" w:space="0" w:color="auto"/>
                <w:bottom w:val="none" w:sz="0" w:space="0" w:color="auto"/>
                <w:right w:val="none" w:sz="0" w:space="0" w:color="auto"/>
              </w:divBdr>
            </w:div>
            <w:div w:id="749889026">
              <w:marLeft w:val="0"/>
              <w:marRight w:val="0"/>
              <w:marTop w:val="0"/>
              <w:marBottom w:val="0"/>
              <w:divBdr>
                <w:top w:val="none" w:sz="0" w:space="0" w:color="auto"/>
                <w:left w:val="none" w:sz="0" w:space="0" w:color="auto"/>
                <w:bottom w:val="none" w:sz="0" w:space="0" w:color="auto"/>
                <w:right w:val="none" w:sz="0" w:space="0" w:color="auto"/>
              </w:divBdr>
            </w:div>
          </w:divsChild>
        </w:div>
        <w:div w:id="495537222">
          <w:marLeft w:val="0"/>
          <w:marRight w:val="0"/>
          <w:marTop w:val="0"/>
          <w:marBottom w:val="0"/>
          <w:divBdr>
            <w:top w:val="none" w:sz="0" w:space="0" w:color="auto"/>
            <w:left w:val="none" w:sz="0" w:space="0" w:color="auto"/>
            <w:bottom w:val="none" w:sz="0" w:space="0" w:color="auto"/>
            <w:right w:val="none" w:sz="0" w:space="0" w:color="auto"/>
          </w:divBdr>
        </w:div>
        <w:div w:id="592007414">
          <w:marLeft w:val="0"/>
          <w:marRight w:val="0"/>
          <w:marTop w:val="0"/>
          <w:marBottom w:val="0"/>
          <w:divBdr>
            <w:top w:val="none" w:sz="0" w:space="0" w:color="auto"/>
            <w:left w:val="none" w:sz="0" w:space="0" w:color="auto"/>
            <w:bottom w:val="none" w:sz="0" w:space="0" w:color="auto"/>
            <w:right w:val="none" w:sz="0" w:space="0" w:color="auto"/>
          </w:divBdr>
        </w:div>
        <w:div w:id="1328627702">
          <w:marLeft w:val="0"/>
          <w:marRight w:val="0"/>
          <w:marTop w:val="0"/>
          <w:marBottom w:val="0"/>
          <w:divBdr>
            <w:top w:val="none" w:sz="0" w:space="0" w:color="auto"/>
            <w:left w:val="none" w:sz="0" w:space="0" w:color="auto"/>
            <w:bottom w:val="none" w:sz="0" w:space="0" w:color="auto"/>
            <w:right w:val="none" w:sz="0" w:space="0" w:color="auto"/>
          </w:divBdr>
          <w:divsChild>
            <w:div w:id="1260019247">
              <w:marLeft w:val="0"/>
              <w:marRight w:val="0"/>
              <w:marTop w:val="0"/>
              <w:marBottom w:val="0"/>
              <w:divBdr>
                <w:top w:val="none" w:sz="0" w:space="0" w:color="auto"/>
                <w:left w:val="none" w:sz="0" w:space="0" w:color="auto"/>
                <w:bottom w:val="none" w:sz="0" w:space="0" w:color="auto"/>
                <w:right w:val="none" w:sz="0" w:space="0" w:color="auto"/>
              </w:divBdr>
            </w:div>
            <w:div w:id="1519465258">
              <w:marLeft w:val="0"/>
              <w:marRight w:val="0"/>
              <w:marTop w:val="0"/>
              <w:marBottom w:val="0"/>
              <w:divBdr>
                <w:top w:val="none" w:sz="0" w:space="0" w:color="auto"/>
                <w:left w:val="none" w:sz="0" w:space="0" w:color="auto"/>
                <w:bottom w:val="none" w:sz="0" w:space="0" w:color="auto"/>
                <w:right w:val="none" w:sz="0" w:space="0" w:color="auto"/>
              </w:divBdr>
            </w:div>
            <w:div w:id="196210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66462">
      <w:bodyDiv w:val="1"/>
      <w:marLeft w:val="0"/>
      <w:marRight w:val="0"/>
      <w:marTop w:val="0"/>
      <w:marBottom w:val="0"/>
      <w:divBdr>
        <w:top w:val="none" w:sz="0" w:space="0" w:color="auto"/>
        <w:left w:val="none" w:sz="0" w:space="0" w:color="auto"/>
        <w:bottom w:val="none" w:sz="0" w:space="0" w:color="auto"/>
        <w:right w:val="none" w:sz="0" w:space="0" w:color="auto"/>
      </w:divBdr>
      <w:divsChild>
        <w:div w:id="450126870">
          <w:marLeft w:val="0"/>
          <w:marRight w:val="0"/>
          <w:marTop w:val="0"/>
          <w:marBottom w:val="0"/>
          <w:divBdr>
            <w:top w:val="none" w:sz="0" w:space="0" w:color="auto"/>
            <w:left w:val="none" w:sz="0" w:space="0" w:color="auto"/>
            <w:bottom w:val="none" w:sz="0" w:space="0" w:color="auto"/>
            <w:right w:val="none" w:sz="0" w:space="0" w:color="auto"/>
          </w:divBdr>
          <w:divsChild>
            <w:div w:id="1838615353">
              <w:marLeft w:val="0"/>
              <w:marRight w:val="0"/>
              <w:marTop w:val="30"/>
              <w:marBottom w:val="30"/>
              <w:divBdr>
                <w:top w:val="none" w:sz="0" w:space="0" w:color="auto"/>
                <w:left w:val="none" w:sz="0" w:space="0" w:color="auto"/>
                <w:bottom w:val="none" w:sz="0" w:space="0" w:color="auto"/>
                <w:right w:val="none" w:sz="0" w:space="0" w:color="auto"/>
              </w:divBdr>
              <w:divsChild>
                <w:div w:id="54015395">
                  <w:marLeft w:val="0"/>
                  <w:marRight w:val="0"/>
                  <w:marTop w:val="0"/>
                  <w:marBottom w:val="0"/>
                  <w:divBdr>
                    <w:top w:val="none" w:sz="0" w:space="0" w:color="auto"/>
                    <w:left w:val="none" w:sz="0" w:space="0" w:color="auto"/>
                    <w:bottom w:val="none" w:sz="0" w:space="0" w:color="auto"/>
                    <w:right w:val="none" w:sz="0" w:space="0" w:color="auto"/>
                  </w:divBdr>
                  <w:divsChild>
                    <w:div w:id="1904178538">
                      <w:marLeft w:val="0"/>
                      <w:marRight w:val="0"/>
                      <w:marTop w:val="0"/>
                      <w:marBottom w:val="0"/>
                      <w:divBdr>
                        <w:top w:val="none" w:sz="0" w:space="0" w:color="auto"/>
                        <w:left w:val="none" w:sz="0" w:space="0" w:color="auto"/>
                        <w:bottom w:val="none" w:sz="0" w:space="0" w:color="auto"/>
                        <w:right w:val="none" w:sz="0" w:space="0" w:color="auto"/>
                      </w:divBdr>
                    </w:div>
                  </w:divsChild>
                </w:div>
                <w:div w:id="56780521">
                  <w:marLeft w:val="0"/>
                  <w:marRight w:val="0"/>
                  <w:marTop w:val="0"/>
                  <w:marBottom w:val="0"/>
                  <w:divBdr>
                    <w:top w:val="none" w:sz="0" w:space="0" w:color="auto"/>
                    <w:left w:val="none" w:sz="0" w:space="0" w:color="auto"/>
                    <w:bottom w:val="none" w:sz="0" w:space="0" w:color="auto"/>
                    <w:right w:val="none" w:sz="0" w:space="0" w:color="auto"/>
                  </w:divBdr>
                  <w:divsChild>
                    <w:div w:id="1176502565">
                      <w:marLeft w:val="0"/>
                      <w:marRight w:val="0"/>
                      <w:marTop w:val="0"/>
                      <w:marBottom w:val="0"/>
                      <w:divBdr>
                        <w:top w:val="none" w:sz="0" w:space="0" w:color="auto"/>
                        <w:left w:val="none" w:sz="0" w:space="0" w:color="auto"/>
                        <w:bottom w:val="none" w:sz="0" w:space="0" w:color="auto"/>
                        <w:right w:val="none" w:sz="0" w:space="0" w:color="auto"/>
                      </w:divBdr>
                    </w:div>
                  </w:divsChild>
                </w:div>
                <w:div w:id="574823032">
                  <w:marLeft w:val="0"/>
                  <w:marRight w:val="0"/>
                  <w:marTop w:val="0"/>
                  <w:marBottom w:val="0"/>
                  <w:divBdr>
                    <w:top w:val="none" w:sz="0" w:space="0" w:color="auto"/>
                    <w:left w:val="none" w:sz="0" w:space="0" w:color="auto"/>
                    <w:bottom w:val="none" w:sz="0" w:space="0" w:color="auto"/>
                    <w:right w:val="none" w:sz="0" w:space="0" w:color="auto"/>
                  </w:divBdr>
                  <w:divsChild>
                    <w:div w:id="620456481">
                      <w:marLeft w:val="0"/>
                      <w:marRight w:val="0"/>
                      <w:marTop w:val="0"/>
                      <w:marBottom w:val="0"/>
                      <w:divBdr>
                        <w:top w:val="none" w:sz="0" w:space="0" w:color="auto"/>
                        <w:left w:val="none" w:sz="0" w:space="0" w:color="auto"/>
                        <w:bottom w:val="none" w:sz="0" w:space="0" w:color="auto"/>
                        <w:right w:val="none" w:sz="0" w:space="0" w:color="auto"/>
                      </w:divBdr>
                    </w:div>
                  </w:divsChild>
                </w:div>
                <w:div w:id="733428495">
                  <w:marLeft w:val="0"/>
                  <w:marRight w:val="0"/>
                  <w:marTop w:val="0"/>
                  <w:marBottom w:val="0"/>
                  <w:divBdr>
                    <w:top w:val="none" w:sz="0" w:space="0" w:color="auto"/>
                    <w:left w:val="none" w:sz="0" w:space="0" w:color="auto"/>
                    <w:bottom w:val="none" w:sz="0" w:space="0" w:color="auto"/>
                    <w:right w:val="none" w:sz="0" w:space="0" w:color="auto"/>
                  </w:divBdr>
                  <w:divsChild>
                    <w:div w:id="1925412817">
                      <w:marLeft w:val="0"/>
                      <w:marRight w:val="0"/>
                      <w:marTop w:val="0"/>
                      <w:marBottom w:val="0"/>
                      <w:divBdr>
                        <w:top w:val="none" w:sz="0" w:space="0" w:color="auto"/>
                        <w:left w:val="none" w:sz="0" w:space="0" w:color="auto"/>
                        <w:bottom w:val="none" w:sz="0" w:space="0" w:color="auto"/>
                        <w:right w:val="none" w:sz="0" w:space="0" w:color="auto"/>
                      </w:divBdr>
                    </w:div>
                  </w:divsChild>
                </w:div>
                <w:div w:id="1192035109">
                  <w:marLeft w:val="0"/>
                  <w:marRight w:val="0"/>
                  <w:marTop w:val="0"/>
                  <w:marBottom w:val="0"/>
                  <w:divBdr>
                    <w:top w:val="none" w:sz="0" w:space="0" w:color="auto"/>
                    <w:left w:val="none" w:sz="0" w:space="0" w:color="auto"/>
                    <w:bottom w:val="none" w:sz="0" w:space="0" w:color="auto"/>
                    <w:right w:val="none" w:sz="0" w:space="0" w:color="auto"/>
                  </w:divBdr>
                  <w:divsChild>
                    <w:div w:id="1993751678">
                      <w:marLeft w:val="0"/>
                      <w:marRight w:val="0"/>
                      <w:marTop w:val="0"/>
                      <w:marBottom w:val="0"/>
                      <w:divBdr>
                        <w:top w:val="none" w:sz="0" w:space="0" w:color="auto"/>
                        <w:left w:val="none" w:sz="0" w:space="0" w:color="auto"/>
                        <w:bottom w:val="none" w:sz="0" w:space="0" w:color="auto"/>
                        <w:right w:val="none" w:sz="0" w:space="0" w:color="auto"/>
                      </w:divBdr>
                    </w:div>
                  </w:divsChild>
                </w:div>
                <w:div w:id="1466048739">
                  <w:marLeft w:val="0"/>
                  <w:marRight w:val="0"/>
                  <w:marTop w:val="0"/>
                  <w:marBottom w:val="0"/>
                  <w:divBdr>
                    <w:top w:val="none" w:sz="0" w:space="0" w:color="auto"/>
                    <w:left w:val="none" w:sz="0" w:space="0" w:color="auto"/>
                    <w:bottom w:val="none" w:sz="0" w:space="0" w:color="auto"/>
                    <w:right w:val="none" w:sz="0" w:space="0" w:color="auto"/>
                  </w:divBdr>
                  <w:divsChild>
                    <w:div w:id="1290361054">
                      <w:marLeft w:val="0"/>
                      <w:marRight w:val="0"/>
                      <w:marTop w:val="0"/>
                      <w:marBottom w:val="0"/>
                      <w:divBdr>
                        <w:top w:val="none" w:sz="0" w:space="0" w:color="auto"/>
                        <w:left w:val="none" w:sz="0" w:space="0" w:color="auto"/>
                        <w:bottom w:val="none" w:sz="0" w:space="0" w:color="auto"/>
                        <w:right w:val="none" w:sz="0" w:space="0" w:color="auto"/>
                      </w:divBdr>
                    </w:div>
                  </w:divsChild>
                </w:div>
                <w:div w:id="1558855627">
                  <w:marLeft w:val="0"/>
                  <w:marRight w:val="0"/>
                  <w:marTop w:val="0"/>
                  <w:marBottom w:val="0"/>
                  <w:divBdr>
                    <w:top w:val="none" w:sz="0" w:space="0" w:color="auto"/>
                    <w:left w:val="none" w:sz="0" w:space="0" w:color="auto"/>
                    <w:bottom w:val="none" w:sz="0" w:space="0" w:color="auto"/>
                    <w:right w:val="none" w:sz="0" w:space="0" w:color="auto"/>
                  </w:divBdr>
                  <w:divsChild>
                    <w:div w:id="906957367">
                      <w:marLeft w:val="0"/>
                      <w:marRight w:val="0"/>
                      <w:marTop w:val="0"/>
                      <w:marBottom w:val="0"/>
                      <w:divBdr>
                        <w:top w:val="none" w:sz="0" w:space="0" w:color="auto"/>
                        <w:left w:val="none" w:sz="0" w:space="0" w:color="auto"/>
                        <w:bottom w:val="none" w:sz="0" w:space="0" w:color="auto"/>
                        <w:right w:val="none" w:sz="0" w:space="0" w:color="auto"/>
                      </w:divBdr>
                    </w:div>
                  </w:divsChild>
                </w:div>
                <w:div w:id="1726097657">
                  <w:marLeft w:val="0"/>
                  <w:marRight w:val="0"/>
                  <w:marTop w:val="0"/>
                  <w:marBottom w:val="0"/>
                  <w:divBdr>
                    <w:top w:val="none" w:sz="0" w:space="0" w:color="auto"/>
                    <w:left w:val="none" w:sz="0" w:space="0" w:color="auto"/>
                    <w:bottom w:val="none" w:sz="0" w:space="0" w:color="auto"/>
                    <w:right w:val="none" w:sz="0" w:space="0" w:color="auto"/>
                  </w:divBdr>
                  <w:divsChild>
                    <w:div w:id="703167659">
                      <w:marLeft w:val="0"/>
                      <w:marRight w:val="0"/>
                      <w:marTop w:val="0"/>
                      <w:marBottom w:val="0"/>
                      <w:divBdr>
                        <w:top w:val="none" w:sz="0" w:space="0" w:color="auto"/>
                        <w:left w:val="none" w:sz="0" w:space="0" w:color="auto"/>
                        <w:bottom w:val="none" w:sz="0" w:space="0" w:color="auto"/>
                        <w:right w:val="none" w:sz="0" w:space="0" w:color="auto"/>
                      </w:divBdr>
                    </w:div>
                  </w:divsChild>
                </w:div>
                <w:div w:id="2036034374">
                  <w:marLeft w:val="0"/>
                  <w:marRight w:val="0"/>
                  <w:marTop w:val="0"/>
                  <w:marBottom w:val="0"/>
                  <w:divBdr>
                    <w:top w:val="none" w:sz="0" w:space="0" w:color="auto"/>
                    <w:left w:val="none" w:sz="0" w:space="0" w:color="auto"/>
                    <w:bottom w:val="none" w:sz="0" w:space="0" w:color="auto"/>
                    <w:right w:val="none" w:sz="0" w:space="0" w:color="auto"/>
                  </w:divBdr>
                  <w:divsChild>
                    <w:div w:id="42573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802183">
          <w:marLeft w:val="0"/>
          <w:marRight w:val="0"/>
          <w:marTop w:val="0"/>
          <w:marBottom w:val="0"/>
          <w:divBdr>
            <w:top w:val="none" w:sz="0" w:space="0" w:color="auto"/>
            <w:left w:val="none" w:sz="0" w:space="0" w:color="auto"/>
            <w:bottom w:val="none" w:sz="0" w:space="0" w:color="auto"/>
            <w:right w:val="none" w:sz="0" w:space="0" w:color="auto"/>
          </w:divBdr>
        </w:div>
        <w:div w:id="850415381">
          <w:marLeft w:val="0"/>
          <w:marRight w:val="0"/>
          <w:marTop w:val="0"/>
          <w:marBottom w:val="0"/>
          <w:divBdr>
            <w:top w:val="none" w:sz="0" w:space="0" w:color="auto"/>
            <w:left w:val="none" w:sz="0" w:space="0" w:color="auto"/>
            <w:bottom w:val="none" w:sz="0" w:space="0" w:color="auto"/>
            <w:right w:val="none" w:sz="0" w:space="0" w:color="auto"/>
          </w:divBdr>
        </w:div>
        <w:div w:id="953636683">
          <w:marLeft w:val="0"/>
          <w:marRight w:val="0"/>
          <w:marTop w:val="0"/>
          <w:marBottom w:val="0"/>
          <w:divBdr>
            <w:top w:val="none" w:sz="0" w:space="0" w:color="auto"/>
            <w:left w:val="none" w:sz="0" w:space="0" w:color="auto"/>
            <w:bottom w:val="none" w:sz="0" w:space="0" w:color="auto"/>
            <w:right w:val="none" w:sz="0" w:space="0" w:color="auto"/>
          </w:divBdr>
          <w:divsChild>
            <w:div w:id="1135836507">
              <w:marLeft w:val="0"/>
              <w:marRight w:val="0"/>
              <w:marTop w:val="30"/>
              <w:marBottom w:val="30"/>
              <w:divBdr>
                <w:top w:val="none" w:sz="0" w:space="0" w:color="auto"/>
                <w:left w:val="none" w:sz="0" w:space="0" w:color="auto"/>
                <w:bottom w:val="none" w:sz="0" w:space="0" w:color="auto"/>
                <w:right w:val="none" w:sz="0" w:space="0" w:color="auto"/>
              </w:divBdr>
              <w:divsChild>
                <w:div w:id="376592094">
                  <w:marLeft w:val="0"/>
                  <w:marRight w:val="0"/>
                  <w:marTop w:val="0"/>
                  <w:marBottom w:val="0"/>
                  <w:divBdr>
                    <w:top w:val="none" w:sz="0" w:space="0" w:color="auto"/>
                    <w:left w:val="none" w:sz="0" w:space="0" w:color="auto"/>
                    <w:bottom w:val="none" w:sz="0" w:space="0" w:color="auto"/>
                    <w:right w:val="none" w:sz="0" w:space="0" w:color="auto"/>
                  </w:divBdr>
                  <w:divsChild>
                    <w:div w:id="524751360">
                      <w:marLeft w:val="0"/>
                      <w:marRight w:val="0"/>
                      <w:marTop w:val="0"/>
                      <w:marBottom w:val="0"/>
                      <w:divBdr>
                        <w:top w:val="none" w:sz="0" w:space="0" w:color="auto"/>
                        <w:left w:val="none" w:sz="0" w:space="0" w:color="auto"/>
                        <w:bottom w:val="none" w:sz="0" w:space="0" w:color="auto"/>
                        <w:right w:val="none" w:sz="0" w:space="0" w:color="auto"/>
                      </w:divBdr>
                    </w:div>
                  </w:divsChild>
                </w:div>
                <w:div w:id="394855737">
                  <w:marLeft w:val="0"/>
                  <w:marRight w:val="0"/>
                  <w:marTop w:val="0"/>
                  <w:marBottom w:val="0"/>
                  <w:divBdr>
                    <w:top w:val="none" w:sz="0" w:space="0" w:color="auto"/>
                    <w:left w:val="none" w:sz="0" w:space="0" w:color="auto"/>
                    <w:bottom w:val="none" w:sz="0" w:space="0" w:color="auto"/>
                    <w:right w:val="none" w:sz="0" w:space="0" w:color="auto"/>
                  </w:divBdr>
                  <w:divsChild>
                    <w:div w:id="1859003618">
                      <w:marLeft w:val="0"/>
                      <w:marRight w:val="0"/>
                      <w:marTop w:val="0"/>
                      <w:marBottom w:val="0"/>
                      <w:divBdr>
                        <w:top w:val="none" w:sz="0" w:space="0" w:color="auto"/>
                        <w:left w:val="none" w:sz="0" w:space="0" w:color="auto"/>
                        <w:bottom w:val="none" w:sz="0" w:space="0" w:color="auto"/>
                        <w:right w:val="none" w:sz="0" w:space="0" w:color="auto"/>
                      </w:divBdr>
                    </w:div>
                  </w:divsChild>
                </w:div>
                <w:div w:id="1099713299">
                  <w:marLeft w:val="0"/>
                  <w:marRight w:val="0"/>
                  <w:marTop w:val="0"/>
                  <w:marBottom w:val="0"/>
                  <w:divBdr>
                    <w:top w:val="none" w:sz="0" w:space="0" w:color="auto"/>
                    <w:left w:val="none" w:sz="0" w:space="0" w:color="auto"/>
                    <w:bottom w:val="none" w:sz="0" w:space="0" w:color="auto"/>
                    <w:right w:val="none" w:sz="0" w:space="0" w:color="auto"/>
                  </w:divBdr>
                  <w:divsChild>
                    <w:div w:id="954212453">
                      <w:marLeft w:val="0"/>
                      <w:marRight w:val="0"/>
                      <w:marTop w:val="0"/>
                      <w:marBottom w:val="0"/>
                      <w:divBdr>
                        <w:top w:val="none" w:sz="0" w:space="0" w:color="auto"/>
                        <w:left w:val="none" w:sz="0" w:space="0" w:color="auto"/>
                        <w:bottom w:val="none" w:sz="0" w:space="0" w:color="auto"/>
                        <w:right w:val="none" w:sz="0" w:space="0" w:color="auto"/>
                      </w:divBdr>
                    </w:div>
                  </w:divsChild>
                </w:div>
                <w:div w:id="1511409475">
                  <w:marLeft w:val="0"/>
                  <w:marRight w:val="0"/>
                  <w:marTop w:val="0"/>
                  <w:marBottom w:val="0"/>
                  <w:divBdr>
                    <w:top w:val="none" w:sz="0" w:space="0" w:color="auto"/>
                    <w:left w:val="none" w:sz="0" w:space="0" w:color="auto"/>
                    <w:bottom w:val="none" w:sz="0" w:space="0" w:color="auto"/>
                    <w:right w:val="none" w:sz="0" w:space="0" w:color="auto"/>
                  </w:divBdr>
                  <w:divsChild>
                    <w:div w:id="1403067973">
                      <w:marLeft w:val="0"/>
                      <w:marRight w:val="0"/>
                      <w:marTop w:val="0"/>
                      <w:marBottom w:val="0"/>
                      <w:divBdr>
                        <w:top w:val="none" w:sz="0" w:space="0" w:color="auto"/>
                        <w:left w:val="none" w:sz="0" w:space="0" w:color="auto"/>
                        <w:bottom w:val="none" w:sz="0" w:space="0" w:color="auto"/>
                        <w:right w:val="none" w:sz="0" w:space="0" w:color="auto"/>
                      </w:divBdr>
                    </w:div>
                  </w:divsChild>
                </w:div>
                <w:div w:id="1539582413">
                  <w:marLeft w:val="0"/>
                  <w:marRight w:val="0"/>
                  <w:marTop w:val="0"/>
                  <w:marBottom w:val="0"/>
                  <w:divBdr>
                    <w:top w:val="none" w:sz="0" w:space="0" w:color="auto"/>
                    <w:left w:val="none" w:sz="0" w:space="0" w:color="auto"/>
                    <w:bottom w:val="none" w:sz="0" w:space="0" w:color="auto"/>
                    <w:right w:val="none" w:sz="0" w:space="0" w:color="auto"/>
                  </w:divBdr>
                  <w:divsChild>
                    <w:div w:id="1648625703">
                      <w:marLeft w:val="0"/>
                      <w:marRight w:val="0"/>
                      <w:marTop w:val="0"/>
                      <w:marBottom w:val="0"/>
                      <w:divBdr>
                        <w:top w:val="none" w:sz="0" w:space="0" w:color="auto"/>
                        <w:left w:val="none" w:sz="0" w:space="0" w:color="auto"/>
                        <w:bottom w:val="none" w:sz="0" w:space="0" w:color="auto"/>
                        <w:right w:val="none" w:sz="0" w:space="0" w:color="auto"/>
                      </w:divBdr>
                    </w:div>
                  </w:divsChild>
                </w:div>
                <w:div w:id="1817146347">
                  <w:marLeft w:val="0"/>
                  <w:marRight w:val="0"/>
                  <w:marTop w:val="0"/>
                  <w:marBottom w:val="0"/>
                  <w:divBdr>
                    <w:top w:val="none" w:sz="0" w:space="0" w:color="auto"/>
                    <w:left w:val="none" w:sz="0" w:space="0" w:color="auto"/>
                    <w:bottom w:val="none" w:sz="0" w:space="0" w:color="auto"/>
                    <w:right w:val="none" w:sz="0" w:space="0" w:color="auto"/>
                  </w:divBdr>
                  <w:divsChild>
                    <w:div w:id="70032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815846">
          <w:marLeft w:val="0"/>
          <w:marRight w:val="0"/>
          <w:marTop w:val="0"/>
          <w:marBottom w:val="0"/>
          <w:divBdr>
            <w:top w:val="none" w:sz="0" w:space="0" w:color="auto"/>
            <w:left w:val="none" w:sz="0" w:space="0" w:color="auto"/>
            <w:bottom w:val="none" w:sz="0" w:space="0" w:color="auto"/>
            <w:right w:val="none" w:sz="0" w:space="0" w:color="auto"/>
          </w:divBdr>
          <w:divsChild>
            <w:div w:id="130442042">
              <w:marLeft w:val="0"/>
              <w:marRight w:val="0"/>
              <w:marTop w:val="30"/>
              <w:marBottom w:val="30"/>
              <w:divBdr>
                <w:top w:val="none" w:sz="0" w:space="0" w:color="auto"/>
                <w:left w:val="none" w:sz="0" w:space="0" w:color="auto"/>
                <w:bottom w:val="none" w:sz="0" w:space="0" w:color="auto"/>
                <w:right w:val="none" w:sz="0" w:space="0" w:color="auto"/>
              </w:divBdr>
              <w:divsChild>
                <w:div w:id="158815291">
                  <w:marLeft w:val="0"/>
                  <w:marRight w:val="0"/>
                  <w:marTop w:val="0"/>
                  <w:marBottom w:val="0"/>
                  <w:divBdr>
                    <w:top w:val="none" w:sz="0" w:space="0" w:color="auto"/>
                    <w:left w:val="none" w:sz="0" w:space="0" w:color="auto"/>
                    <w:bottom w:val="none" w:sz="0" w:space="0" w:color="auto"/>
                    <w:right w:val="none" w:sz="0" w:space="0" w:color="auto"/>
                  </w:divBdr>
                  <w:divsChild>
                    <w:div w:id="740251981">
                      <w:marLeft w:val="0"/>
                      <w:marRight w:val="0"/>
                      <w:marTop w:val="0"/>
                      <w:marBottom w:val="0"/>
                      <w:divBdr>
                        <w:top w:val="none" w:sz="0" w:space="0" w:color="auto"/>
                        <w:left w:val="none" w:sz="0" w:space="0" w:color="auto"/>
                        <w:bottom w:val="none" w:sz="0" w:space="0" w:color="auto"/>
                        <w:right w:val="none" w:sz="0" w:space="0" w:color="auto"/>
                      </w:divBdr>
                    </w:div>
                  </w:divsChild>
                </w:div>
                <w:div w:id="219562380">
                  <w:marLeft w:val="0"/>
                  <w:marRight w:val="0"/>
                  <w:marTop w:val="0"/>
                  <w:marBottom w:val="0"/>
                  <w:divBdr>
                    <w:top w:val="none" w:sz="0" w:space="0" w:color="auto"/>
                    <w:left w:val="none" w:sz="0" w:space="0" w:color="auto"/>
                    <w:bottom w:val="none" w:sz="0" w:space="0" w:color="auto"/>
                    <w:right w:val="none" w:sz="0" w:space="0" w:color="auto"/>
                  </w:divBdr>
                  <w:divsChild>
                    <w:div w:id="251940653">
                      <w:marLeft w:val="0"/>
                      <w:marRight w:val="0"/>
                      <w:marTop w:val="0"/>
                      <w:marBottom w:val="0"/>
                      <w:divBdr>
                        <w:top w:val="none" w:sz="0" w:space="0" w:color="auto"/>
                        <w:left w:val="none" w:sz="0" w:space="0" w:color="auto"/>
                        <w:bottom w:val="none" w:sz="0" w:space="0" w:color="auto"/>
                        <w:right w:val="none" w:sz="0" w:space="0" w:color="auto"/>
                      </w:divBdr>
                    </w:div>
                  </w:divsChild>
                </w:div>
                <w:div w:id="717706768">
                  <w:marLeft w:val="0"/>
                  <w:marRight w:val="0"/>
                  <w:marTop w:val="0"/>
                  <w:marBottom w:val="0"/>
                  <w:divBdr>
                    <w:top w:val="none" w:sz="0" w:space="0" w:color="auto"/>
                    <w:left w:val="none" w:sz="0" w:space="0" w:color="auto"/>
                    <w:bottom w:val="none" w:sz="0" w:space="0" w:color="auto"/>
                    <w:right w:val="none" w:sz="0" w:space="0" w:color="auto"/>
                  </w:divBdr>
                  <w:divsChild>
                    <w:div w:id="1492792898">
                      <w:marLeft w:val="0"/>
                      <w:marRight w:val="0"/>
                      <w:marTop w:val="0"/>
                      <w:marBottom w:val="0"/>
                      <w:divBdr>
                        <w:top w:val="none" w:sz="0" w:space="0" w:color="auto"/>
                        <w:left w:val="none" w:sz="0" w:space="0" w:color="auto"/>
                        <w:bottom w:val="none" w:sz="0" w:space="0" w:color="auto"/>
                        <w:right w:val="none" w:sz="0" w:space="0" w:color="auto"/>
                      </w:divBdr>
                    </w:div>
                  </w:divsChild>
                </w:div>
                <w:div w:id="778988719">
                  <w:marLeft w:val="0"/>
                  <w:marRight w:val="0"/>
                  <w:marTop w:val="0"/>
                  <w:marBottom w:val="0"/>
                  <w:divBdr>
                    <w:top w:val="none" w:sz="0" w:space="0" w:color="auto"/>
                    <w:left w:val="none" w:sz="0" w:space="0" w:color="auto"/>
                    <w:bottom w:val="none" w:sz="0" w:space="0" w:color="auto"/>
                    <w:right w:val="none" w:sz="0" w:space="0" w:color="auto"/>
                  </w:divBdr>
                  <w:divsChild>
                    <w:div w:id="1371491274">
                      <w:marLeft w:val="0"/>
                      <w:marRight w:val="0"/>
                      <w:marTop w:val="0"/>
                      <w:marBottom w:val="0"/>
                      <w:divBdr>
                        <w:top w:val="none" w:sz="0" w:space="0" w:color="auto"/>
                        <w:left w:val="none" w:sz="0" w:space="0" w:color="auto"/>
                        <w:bottom w:val="none" w:sz="0" w:space="0" w:color="auto"/>
                        <w:right w:val="none" w:sz="0" w:space="0" w:color="auto"/>
                      </w:divBdr>
                    </w:div>
                  </w:divsChild>
                </w:div>
                <w:div w:id="939679313">
                  <w:marLeft w:val="0"/>
                  <w:marRight w:val="0"/>
                  <w:marTop w:val="0"/>
                  <w:marBottom w:val="0"/>
                  <w:divBdr>
                    <w:top w:val="none" w:sz="0" w:space="0" w:color="auto"/>
                    <w:left w:val="none" w:sz="0" w:space="0" w:color="auto"/>
                    <w:bottom w:val="none" w:sz="0" w:space="0" w:color="auto"/>
                    <w:right w:val="none" w:sz="0" w:space="0" w:color="auto"/>
                  </w:divBdr>
                  <w:divsChild>
                    <w:div w:id="153037381">
                      <w:marLeft w:val="0"/>
                      <w:marRight w:val="0"/>
                      <w:marTop w:val="0"/>
                      <w:marBottom w:val="0"/>
                      <w:divBdr>
                        <w:top w:val="none" w:sz="0" w:space="0" w:color="auto"/>
                        <w:left w:val="none" w:sz="0" w:space="0" w:color="auto"/>
                        <w:bottom w:val="none" w:sz="0" w:space="0" w:color="auto"/>
                        <w:right w:val="none" w:sz="0" w:space="0" w:color="auto"/>
                      </w:divBdr>
                    </w:div>
                  </w:divsChild>
                </w:div>
                <w:div w:id="1064714547">
                  <w:marLeft w:val="0"/>
                  <w:marRight w:val="0"/>
                  <w:marTop w:val="0"/>
                  <w:marBottom w:val="0"/>
                  <w:divBdr>
                    <w:top w:val="none" w:sz="0" w:space="0" w:color="auto"/>
                    <w:left w:val="none" w:sz="0" w:space="0" w:color="auto"/>
                    <w:bottom w:val="none" w:sz="0" w:space="0" w:color="auto"/>
                    <w:right w:val="none" w:sz="0" w:space="0" w:color="auto"/>
                  </w:divBdr>
                  <w:divsChild>
                    <w:div w:id="1147091503">
                      <w:marLeft w:val="0"/>
                      <w:marRight w:val="0"/>
                      <w:marTop w:val="0"/>
                      <w:marBottom w:val="0"/>
                      <w:divBdr>
                        <w:top w:val="none" w:sz="0" w:space="0" w:color="auto"/>
                        <w:left w:val="none" w:sz="0" w:space="0" w:color="auto"/>
                        <w:bottom w:val="none" w:sz="0" w:space="0" w:color="auto"/>
                        <w:right w:val="none" w:sz="0" w:space="0" w:color="auto"/>
                      </w:divBdr>
                    </w:div>
                  </w:divsChild>
                </w:div>
                <w:div w:id="2099868816">
                  <w:marLeft w:val="0"/>
                  <w:marRight w:val="0"/>
                  <w:marTop w:val="0"/>
                  <w:marBottom w:val="0"/>
                  <w:divBdr>
                    <w:top w:val="none" w:sz="0" w:space="0" w:color="auto"/>
                    <w:left w:val="none" w:sz="0" w:space="0" w:color="auto"/>
                    <w:bottom w:val="none" w:sz="0" w:space="0" w:color="auto"/>
                    <w:right w:val="none" w:sz="0" w:space="0" w:color="auto"/>
                  </w:divBdr>
                  <w:divsChild>
                    <w:div w:id="153931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359493">
          <w:marLeft w:val="0"/>
          <w:marRight w:val="0"/>
          <w:marTop w:val="0"/>
          <w:marBottom w:val="0"/>
          <w:divBdr>
            <w:top w:val="none" w:sz="0" w:space="0" w:color="auto"/>
            <w:left w:val="none" w:sz="0" w:space="0" w:color="auto"/>
            <w:bottom w:val="none" w:sz="0" w:space="0" w:color="auto"/>
            <w:right w:val="none" w:sz="0" w:space="0" w:color="auto"/>
          </w:divBdr>
        </w:div>
      </w:divsChild>
    </w:div>
    <w:div w:id="1865822177">
      <w:bodyDiv w:val="1"/>
      <w:marLeft w:val="0"/>
      <w:marRight w:val="0"/>
      <w:marTop w:val="0"/>
      <w:marBottom w:val="0"/>
      <w:divBdr>
        <w:top w:val="none" w:sz="0" w:space="0" w:color="auto"/>
        <w:left w:val="none" w:sz="0" w:space="0" w:color="auto"/>
        <w:bottom w:val="none" w:sz="0" w:space="0" w:color="auto"/>
        <w:right w:val="none" w:sz="0" w:space="0" w:color="auto"/>
      </w:divBdr>
    </w:div>
    <w:div w:id="1958678171">
      <w:bodyDiv w:val="1"/>
      <w:marLeft w:val="0"/>
      <w:marRight w:val="0"/>
      <w:marTop w:val="0"/>
      <w:marBottom w:val="0"/>
      <w:divBdr>
        <w:top w:val="none" w:sz="0" w:space="0" w:color="auto"/>
        <w:left w:val="none" w:sz="0" w:space="0" w:color="auto"/>
        <w:bottom w:val="none" w:sz="0" w:space="0" w:color="auto"/>
        <w:right w:val="none" w:sz="0" w:space="0" w:color="auto"/>
      </w:divBdr>
      <w:divsChild>
        <w:div w:id="665472002">
          <w:marLeft w:val="0"/>
          <w:marRight w:val="0"/>
          <w:marTop w:val="0"/>
          <w:marBottom w:val="0"/>
          <w:divBdr>
            <w:top w:val="none" w:sz="0" w:space="0" w:color="auto"/>
            <w:left w:val="none" w:sz="0" w:space="0" w:color="auto"/>
            <w:bottom w:val="none" w:sz="0" w:space="0" w:color="auto"/>
            <w:right w:val="none" w:sz="0" w:space="0" w:color="auto"/>
          </w:divBdr>
          <w:divsChild>
            <w:div w:id="814227799">
              <w:marLeft w:val="0"/>
              <w:marRight w:val="0"/>
              <w:marTop w:val="0"/>
              <w:marBottom w:val="0"/>
              <w:divBdr>
                <w:top w:val="none" w:sz="0" w:space="0" w:color="auto"/>
                <w:left w:val="none" w:sz="0" w:space="0" w:color="auto"/>
                <w:bottom w:val="none" w:sz="0" w:space="0" w:color="auto"/>
                <w:right w:val="none" w:sz="0" w:space="0" w:color="auto"/>
              </w:divBdr>
              <w:divsChild>
                <w:div w:id="211454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375667">
      <w:bodyDiv w:val="1"/>
      <w:marLeft w:val="0"/>
      <w:marRight w:val="0"/>
      <w:marTop w:val="0"/>
      <w:marBottom w:val="0"/>
      <w:divBdr>
        <w:top w:val="none" w:sz="0" w:space="0" w:color="auto"/>
        <w:left w:val="none" w:sz="0" w:space="0" w:color="auto"/>
        <w:bottom w:val="none" w:sz="0" w:space="0" w:color="auto"/>
        <w:right w:val="none" w:sz="0" w:space="0" w:color="auto"/>
      </w:divBdr>
      <w:divsChild>
        <w:div w:id="436367838">
          <w:marLeft w:val="0"/>
          <w:marRight w:val="0"/>
          <w:marTop w:val="0"/>
          <w:marBottom w:val="0"/>
          <w:divBdr>
            <w:top w:val="none" w:sz="0" w:space="0" w:color="auto"/>
            <w:left w:val="none" w:sz="0" w:space="0" w:color="auto"/>
            <w:bottom w:val="none" w:sz="0" w:space="0" w:color="auto"/>
            <w:right w:val="none" w:sz="0" w:space="0" w:color="auto"/>
          </w:divBdr>
        </w:div>
        <w:div w:id="20652480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a.gov.au/government/publications/government-campaign-advertising-premiers-circular-202108" TargetMode="External"/><Relationship Id="rId18" Type="http://schemas.openxmlformats.org/officeDocument/2006/relationships/hyperlink" Target="mailto:AdApplications@dpc.wa.gov.au" TargetMode="External"/><Relationship Id="rId26" Type="http://schemas.openxmlformats.org/officeDocument/2006/relationships/hyperlink" Target="https://www.wa.gov.au/organisation/department-of-the-premier-and-cabinet/common-badging" TargetMode="External"/><Relationship Id="rId3" Type="http://schemas.openxmlformats.org/officeDocument/2006/relationships/customXml" Target="../customXml/item3.xml"/><Relationship Id="rId21" Type="http://schemas.openxmlformats.org/officeDocument/2006/relationships/hyperlink" Target="https://www.wa.gov.au/government/cuas/media-and-creative-services-cuamcs2025" TargetMode="External"/><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wa.gov.au/government/cuas/media-and-creative-services-cuamcs2025" TargetMode="External"/><Relationship Id="rId25" Type="http://schemas.openxmlformats.org/officeDocument/2006/relationships/hyperlink" Target="mailto:AdApplications@dpc.wa.gov.au"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wa.gov.au/system/files/2025-10/buy-local-policy-and-waips-procurement-practice-guideline-july-2025.pdf" TargetMode="External"/><Relationship Id="rId20" Type="http://schemas.openxmlformats.org/officeDocument/2006/relationships/hyperlink" Target="https://www.wa.gov.au/organisation/department-of-the-premier-and-cabinet/common-badging" TargetMode="External"/><Relationship Id="rId29" Type="http://schemas.openxmlformats.org/officeDocument/2006/relationships/hyperlink" Target="https://www.wa.gov.au/organisation/department-of-the-premier-and-cabinet/government-campaign-advertising-policy-and-guideline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AdApplications@dpc.wa.gov.au" TargetMode="External"/><Relationship Id="rId32" Type="http://schemas.openxmlformats.org/officeDocument/2006/relationships/hyperlink" Target="https://www.wa.gov.au/government/publications/general-procurement-direction-202507-western-australian-procurement-rules" TargetMode="External"/><Relationship Id="rId5" Type="http://schemas.openxmlformats.org/officeDocument/2006/relationships/customXml" Target="../customXml/item5.xml"/><Relationship Id="rId15" Type="http://schemas.openxmlformats.org/officeDocument/2006/relationships/hyperlink" Target="https://www.wa.gov.au/government/multi-step-guides/western-australian-procurement-rules" TargetMode="External"/><Relationship Id="rId23" Type="http://schemas.openxmlformats.org/officeDocument/2006/relationships/hyperlink" Target="mailto:AdApplications@dpc.wa.gov.au" TargetMode="External"/><Relationship Id="rId28" Type="http://schemas.openxmlformats.org/officeDocument/2006/relationships/hyperlink" Target="https://www.wa.gov.au/government/publications/annual-reporting-information-2025-26"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wa.gov.au/government/publications/annual-reporting-information-2025-26" TargetMode="External"/><Relationship Id="rId31" Type="http://schemas.openxmlformats.org/officeDocument/2006/relationships/hyperlink" Target="https://www.wa.gov.au/government/cuas/media-and-creative-services-cuamcs202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a.gov.au/government/cuas/media-and-creative-services-cuamcs2025" TargetMode="External"/><Relationship Id="rId22" Type="http://schemas.openxmlformats.org/officeDocument/2006/relationships/hyperlink" Target="mailto:AdApplications@dpc.wa.gov.au" TargetMode="External"/><Relationship Id="rId27" Type="http://schemas.openxmlformats.org/officeDocument/2006/relationships/hyperlink" Target="mailto:Commonbadge@dpc.wa.gov.au" TargetMode="External"/><Relationship Id="rId30" Type="http://schemas.openxmlformats.org/officeDocument/2006/relationships/hyperlink" Target="https://www.austlii.edu.au/cgi-bin/viewdb/au/legis/cth/consol_act/bsa1992214/" TargetMode="External"/><Relationship Id="rId35" Type="http://schemas.openxmlformats.org/officeDocument/2006/relationships/fontTable" Target="fontTable.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wood\OneDrive%20-%20WA%20Department%20of%20the%20Premier%20and%20Cabinet\Documents\Custom%20Office%20Templates\Framewor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09C4B920B5F248A29900617E8068B4" ma:contentTypeVersion="2" ma:contentTypeDescription="Create a new document." ma:contentTypeScope="" ma:versionID="657c46fe6fc618016b370115b083b745">
  <xsd:schema xmlns:xsd="http://www.w3.org/2001/XMLSchema" xmlns:xs="http://www.w3.org/2001/XMLSchema" xmlns:p="http://schemas.microsoft.com/office/2006/metadata/properties" xmlns:ns2="73477fb1-a326-4f3e-a308-4aa28d8cbac0" targetNamespace="http://schemas.microsoft.com/office/2006/metadata/properties" ma:root="true" ma:fieldsID="54c33c0cbe1d3ab15e0b755d248e4d51" ns2:_="">
    <xsd:import namespace="73477fb1-a326-4f3e-a308-4aa28d8cbac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477fb1-a326-4f3e-a308-4aa28d8cba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ADC5996B50F6764E8CCE40FCE9DB0685" ma:contentTypeVersion="17" ma:contentTypeDescription="Create a new document." ma:contentTypeScope="" ma:versionID="0dafcc4c6c9e0af415a8ddd8aef9799c">
  <xsd:schema xmlns:xsd="http://www.w3.org/2001/XMLSchema" xmlns:xs="http://www.w3.org/2001/XMLSchema" xmlns:p="http://schemas.microsoft.com/office/2006/metadata/properties" xmlns:ns2="6da1d51c-57ce-426b-8529-8e3d221c269f" xmlns:ns3="f62cf5bb-37fc-4778-ba8b-09998811bb8f" targetNamespace="http://schemas.microsoft.com/office/2006/metadata/properties" ma:root="true" ma:fieldsID="a2fc103fc7d7eef99a3d24e814b1b3b6" ns2:_="" ns3:_="">
    <xsd:import namespace="6da1d51c-57ce-426b-8529-8e3d221c269f"/>
    <xsd:import namespace="f62cf5bb-37fc-4778-ba8b-09998811bb8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No_x002e_" minOccurs="0"/>
                <xsd:element ref="ns2:MediaLengthInSeconds" minOccurs="0"/>
                <xsd:element ref="ns2:MediaServiceDateTaken" minOccurs="0"/>
                <xsd:element ref="ns2:Department_x002f_Agency"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a1d51c-57ce-426b-8529-8e3d221c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9dd5136-d8d3-43bd-8536-49417bb0680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No_x002e_" ma:index="17" nillable="true" ma:displayName="No." ma:decimals="0" ma:format="Dropdown" ma:indexed="true" ma:internalName="No_x002e_" ma:percentage="FALSE">
      <xsd:simpleType>
        <xsd:restriction base="dms:Number"/>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Department_x002f_Agency" ma:index="20" nillable="true" ma:displayName="Department/Agency" ma:format="Dropdown" ma:indexed="true" ma:internalName="Department_x002f_Agency">
      <xsd:simpleType>
        <xsd:restriction base="dms:Choice">
          <xsd:enumeration value="Art Gallery of Western Australia"/>
          <xsd:enumeration value="Biodiversity, Conservation and Attractions, Department of"/>
          <xsd:enumeration value="Botanic Gardens and Parks Authority"/>
          <xsd:enumeration value="BreastScreen WA"/>
          <xsd:enumeration value="Child and Adolescent Health Service"/>
          <xsd:enumeration value="Communities, Department of"/>
          <xsd:enumeration value="Construction Training Fund"/>
          <xsd:enumeration value="Corruption and Crime Commission"/>
          <xsd:enumeration value="DonateLife"/>
          <xsd:enumeration value="Education, Department of"/>
          <xsd:enumeration value="Finance, Department of"/>
          <xsd:enumeration value="Fire and Emergency Services, Department of"/>
          <xsd:enumeration value="Forest Productions Commission"/>
          <xsd:enumeration value="Health, Department of"/>
          <xsd:enumeration value="Insurance Commission of WA"/>
          <xsd:enumeration value="Jobs, Tourism, Science and Innovation, Department of"/>
          <xsd:enumeration value="Justice, Department of"/>
          <xsd:enumeration value="Keep Australia Beautiful WA"/>
          <xsd:enumeration value="Local Government, Sport and Cultural Industries, Department of"/>
          <xsd:enumeration value="Main Roads"/>
          <xsd:enumeration value="Mental Health Commission"/>
          <xsd:enumeration value="Mines, Industry Regulation and Safety, Department of"/>
          <xsd:enumeration value="Perth Theatre Trust"/>
          <xsd:enumeration value="Perth Zoo"/>
          <xsd:enumeration value="Planning, Lands and Heritage, Department of"/>
          <xsd:enumeration value="Premier and Cabinet, Department of"/>
          <xsd:enumeration value="Primary Industries and Regional Development, Department of"/>
          <xsd:enumeration value="Public Sector Commission"/>
          <xsd:enumeration value="Public Transport Authority"/>
          <xsd:enumeration value="Public Trustee"/>
          <xsd:enumeration value="Road Safety Commission"/>
          <xsd:enumeration value="Rottnest Island Authority"/>
          <xsd:enumeration value="Small Business Development Corporation"/>
          <xsd:enumeration value="TAFE - Central Regional"/>
          <xsd:enumeration value="TAFE - North Metro"/>
          <xsd:enumeration value="TAFE - North Regional"/>
          <xsd:enumeration value="TAFE - South Metro"/>
          <xsd:enumeration value="TAFE - South Regional"/>
          <xsd:enumeration value="Tourism WA"/>
          <xsd:enumeration value="Training and Workforce Development, Department of"/>
          <xsd:enumeration value="Transport, Department of"/>
          <xsd:enumeration value="Treasury, Department of"/>
          <xsd:enumeration value="VenuesWest"/>
          <xsd:enumeration value="Water and Environmental Regulation, Department of"/>
          <xsd:enumeration value="WA Country Health Services"/>
          <xsd:enumeration value="WA Health Services"/>
          <xsd:enumeration value="WA Museum (Boola Bardip)"/>
          <xsd:enumeration value="WA Police"/>
          <xsd:enumeration value="South Metro Health Services"/>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2cf5bb-37fc-4778-ba8b-09998811bb8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32e94d3-579b-4520-bc1f-f1f8f237dc85}" ma:internalName="TaxCatchAll" ma:showField="CatchAllData" ma:web="f62cf5bb-37fc-4778-ba8b-09998811bb8f">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epartment_x002f_Agency xmlns="6da1d51c-57ce-426b-8529-8e3d221c269f" xsi:nil="true"/>
    <lcf76f155ced4ddcb4097134ff3c332f xmlns="6da1d51c-57ce-426b-8529-8e3d221c269f">
      <Terms xmlns="http://schemas.microsoft.com/office/infopath/2007/PartnerControls"/>
    </lcf76f155ced4ddcb4097134ff3c332f>
    <TaxCatchAll xmlns="f62cf5bb-37fc-4778-ba8b-09998811bb8f" xsi:nil="true"/>
    <No_x002e_ xmlns="6da1d51c-57ce-426b-8529-8e3d221c269f"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FC3423-BFAB-46AD-BBB6-A1CDD5D912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477fb1-a326-4f3e-a308-4aa28d8cb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EB2892-C327-4F1F-BFCE-E1ACB34F24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a1d51c-57ce-426b-8529-8e3d221c269f"/>
    <ds:schemaRef ds:uri="f62cf5bb-37fc-4778-ba8b-09998811b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2D6B97-9EA7-4FB1-B81B-A359707B7DCC}">
  <ds:schemaRefs>
    <ds:schemaRef ds:uri="http://schemas.openxmlformats.org/officeDocument/2006/bibliography"/>
  </ds:schemaRefs>
</ds:datastoreItem>
</file>

<file path=customXml/itemProps4.xml><?xml version="1.0" encoding="utf-8"?>
<ds:datastoreItem xmlns:ds="http://schemas.openxmlformats.org/officeDocument/2006/customXml" ds:itemID="{079F21A4-5617-4849-A0DF-F5523C8F0FF7}">
  <ds:schemaRefs>
    <ds:schemaRef ds:uri="http://schemas.microsoft.com/office/2006/metadata/properties"/>
    <ds:schemaRef ds:uri="http://schemas.microsoft.com/office/infopath/2007/PartnerControls"/>
    <ds:schemaRef ds:uri="6da1d51c-57ce-426b-8529-8e3d221c269f"/>
    <ds:schemaRef ds:uri="f62cf5bb-37fc-4778-ba8b-09998811bb8f"/>
  </ds:schemaRefs>
</ds:datastoreItem>
</file>

<file path=customXml/itemProps5.xml><?xml version="1.0" encoding="utf-8"?>
<ds:datastoreItem xmlns:ds="http://schemas.openxmlformats.org/officeDocument/2006/customXml" ds:itemID="{97749A16-213F-4C0A-8069-740E7B7988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Framework.dotx</Template>
  <TotalTime>0</TotalTime>
  <Pages>17</Pages>
  <Words>4120</Words>
  <Characters>23488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DPC</Company>
  <LinksUpToDate>false</LinksUpToDate>
  <CharactersWithSpaces>27553</CharactersWithSpaces>
  <SharedDoc>false</SharedDoc>
  <HLinks>
    <vt:vector size="96" baseType="variant">
      <vt:variant>
        <vt:i4>1245188</vt:i4>
      </vt:variant>
      <vt:variant>
        <vt:i4>45</vt:i4>
      </vt:variant>
      <vt:variant>
        <vt:i4>0</vt:i4>
      </vt:variant>
      <vt:variant>
        <vt:i4>5</vt:i4>
      </vt:variant>
      <vt:variant>
        <vt:lpwstr>https://www.wa.gov.au/government/cuas/media-booking-buying-and-planning-services-advertising-cuambbp2018</vt:lpwstr>
      </vt:variant>
      <vt:variant>
        <vt:lpwstr/>
      </vt:variant>
      <vt:variant>
        <vt:i4>7012463</vt:i4>
      </vt:variant>
      <vt:variant>
        <vt:i4>42</vt:i4>
      </vt:variant>
      <vt:variant>
        <vt:i4>0</vt:i4>
      </vt:variant>
      <vt:variant>
        <vt:i4>5</vt:i4>
      </vt:variant>
      <vt:variant>
        <vt:lpwstr>https://www.wa.gov.au/government/publications/use-of-wa-state-government-badge-public-sector-agencies-premiers-circular-202119</vt:lpwstr>
      </vt:variant>
      <vt:variant>
        <vt:lpwstr/>
      </vt:variant>
      <vt:variant>
        <vt:i4>3932206</vt:i4>
      </vt:variant>
      <vt:variant>
        <vt:i4>39</vt:i4>
      </vt:variant>
      <vt:variant>
        <vt:i4>0</vt:i4>
      </vt:variant>
      <vt:variant>
        <vt:i4>5</vt:i4>
      </vt:variant>
      <vt:variant>
        <vt:lpwstr>https://www.wa.gov.au/government/publications/government-campaign-advertising-premiers-circular-202108</vt:lpwstr>
      </vt:variant>
      <vt:variant>
        <vt:lpwstr/>
      </vt:variant>
      <vt:variant>
        <vt:i4>6619155</vt:i4>
      </vt:variant>
      <vt:variant>
        <vt:i4>36</vt:i4>
      </vt:variant>
      <vt:variant>
        <vt:i4>0</vt:i4>
      </vt:variant>
      <vt:variant>
        <vt:i4>5</vt:i4>
      </vt:variant>
      <vt:variant>
        <vt:lpwstr>https://www.austlii.edu.au/cgi-bin/viewdb/au/legis/cth/consol_act/bsa1992214/</vt:lpwstr>
      </vt:variant>
      <vt:variant>
        <vt:lpwstr/>
      </vt:variant>
      <vt:variant>
        <vt:i4>7143476</vt:i4>
      </vt:variant>
      <vt:variant>
        <vt:i4>33</vt:i4>
      </vt:variant>
      <vt:variant>
        <vt:i4>0</vt:i4>
      </vt:variant>
      <vt:variant>
        <vt:i4>5</vt:i4>
      </vt:variant>
      <vt:variant>
        <vt:lpwstr>https://www.wa.gov.au/organisation/department-of-the-premier-and-cabinet/government-campaign-advertising-policy-and-guidelines</vt:lpwstr>
      </vt:variant>
      <vt:variant>
        <vt:lpwstr/>
      </vt:variant>
      <vt:variant>
        <vt:i4>6422582</vt:i4>
      </vt:variant>
      <vt:variant>
        <vt:i4>30</vt:i4>
      </vt:variant>
      <vt:variant>
        <vt:i4>0</vt:i4>
      </vt:variant>
      <vt:variant>
        <vt:i4>5</vt:i4>
      </vt:variant>
      <vt:variant>
        <vt:lpwstr>https://www.wa.gov.au/government/publications/annual-report-guidelines-2023-24</vt:lpwstr>
      </vt:variant>
      <vt:variant>
        <vt:lpwstr/>
      </vt:variant>
      <vt:variant>
        <vt:i4>655407</vt:i4>
      </vt:variant>
      <vt:variant>
        <vt:i4>27</vt:i4>
      </vt:variant>
      <vt:variant>
        <vt:i4>0</vt:i4>
      </vt:variant>
      <vt:variant>
        <vt:i4>5</vt:i4>
      </vt:variant>
      <vt:variant>
        <vt:lpwstr>mailto:Commonbadge@dpc.wa.gov.au</vt:lpwstr>
      </vt:variant>
      <vt:variant>
        <vt:lpwstr/>
      </vt:variant>
      <vt:variant>
        <vt:i4>6619155</vt:i4>
      </vt:variant>
      <vt:variant>
        <vt:i4>24</vt:i4>
      </vt:variant>
      <vt:variant>
        <vt:i4>0</vt:i4>
      </vt:variant>
      <vt:variant>
        <vt:i4>5</vt:i4>
      </vt:variant>
      <vt:variant>
        <vt:lpwstr>https://www.austlii.edu.au/cgi-bin/viewdb/au/legis/cth/consol_act/bsa1992214/</vt:lpwstr>
      </vt:variant>
      <vt:variant>
        <vt:lpwstr/>
      </vt:variant>
      <vt:variant>
        <vt:i4>6357055</vt:i4>
      </vt:variant>
      <vt:variant>
        <vt:i4>21</vt:i4>
      </vt:variant>
      <vt:variant>
        <vt:i4>0</vt:i4>
      </vt:variant>
      <vt:variant>
        <vt:i4>5</vt:i4>
      </vt:variant>
      <vt:variant>
        <vt:lpwstr>https://www.wa.gov.au/organisation/department-of-the-premier-and-cabinet/common-badging</vt:lpwstr>
      </vt:variant>
      <vt:variant>
        <vt:lpwstr/>
      </vt:variant>
      <vt:variant>
        <vt:i4>1179686</vt:i4>
      </vt:variant>
      <vt:variant>
        <vt:i4>18</vt:i4>
      </vt:variant>
      <vt:variant>
        <vt:i4>0</vt:i4>
      </vt:variant>
      <vt:variant>
        <vt:i4>5</vt:i4>
      </vt:variant>
      <vt:variant>
        <vt:lpwstr>mailto:AdApplications@dpc.wa.gov.au</vt:lpwstr>
      </vt:variant>
      <vt:variant>
        <vt:lpwstr/>
      </vt:variant>
      <vt:variant>
        <vt:i4>1179686</vt:i4>
      </vt:variant>
      <vt:variant>
        <vt:i4>15</vt:i4>
      </vt:variant>
      <vt:variant>
        <vt:i4>0</vt:i4>
      </vt:variant>
      <vt:variant>
        <vt:i4>5</vt:i4>
      </vt:variant>
      <vt:variant>
        <vt:lpwstr>mailto:AdApplications@dpc.wa.gov.au</vt:lpwstr>
      </vt:variant>
      <vt:variant>
        <vt:lpwstr/>
      </vt:variant>
      <vt:variant>
        <vt:i4>1245188</vt:i4>
      </vt:variant>
      <vt:variant>
        <vt:i4>12</vt:i4>
      </vt:variant>
      <vt:variant>
        <vt:i4>0</vt:i4>
      </vt:variant>
      <vt:variant>
        <vt:i4>5</vt:i4>
      </vt:variant>
      <vt:variant>
        <vt:lpwstr>https://www.wa.gov.au/government/cuas/media-booking-buying-and-planning-services-advertising-cuambbp2018</vt:lpwstr>
      </vt:variant>
      <vt:variant>
        <vt:lpwstr/>
      </vt:variant>
      <vt:variant>
        <vt:i4>6357055</vt:i4>
      </vt:variant>
      <vt:variant>
        <vt:i4>9</vt:i4>
      </vt:variant>
      <vt:variant>
        <vt:i4>0</vt:i4>
      </vt:variant>
      <vt:variant>
        <vt:i4>5</vt:i4>
      </vt:variant>
      <vt:variant>
        <vt:lpwstr>https://www.wa.gov.au/organisation/department-of-the-premier-and-cabinet/common-badging</vt:lpwstr>
      </vt:variant>
      <vt:variant>
        <vt:lpwstr/>
      </vt:variant>
      <vt:variant>
        <vt:i4>6422582</vt:i4>
      </vt:variant>
      <vt:variant>
        <vt:i4>6</vt:i4>
      </vt:variant>
      <vt:variant>
        <vt:i4>0</vt:i4>
      </vt:variant>
      <vt:variant>
        <vt:i4>5</vt:i4>
      </vt:variant>
      <vt:variant>
        <vt:lpwstr>https://www.wa.gov.au/government/publications/annual-report-guidelines-2023-24</vt:lpwstr>
      </vt:variant>
      <vt:variant>
        <vt:lpwstr/>
      </vt:variant>
      <vt:variant>
        <vt:i4>1245188</vt:i4>
      </vt:variant>
      <vt:variant>
        <vt:i4>3</vt:i4>
      </vt:variant>
      <vt:variant>
        <vt:i4>0</vt:i4>
      </vt:variant>
      <vt:variant>
        <vt:i4>5</vt:i4>
      </vt:variant>
      <vt:variant>
        <vt:lpwstr>https://www.wa.gov.au/government/cuas/media-booking-buying-and-planning-services-advertising-cuambbp2018</vt:lpwstr>
      </vt:variant>
      <vt:variant>
        <vt:lpwstr/>
      </vt:variant>
      <vt:variant>
        <vt:i4>3932206</vt:i4>
      </vt:variant>
      <vt:variant>
        <vt:i4>0</vt:i4>
      </vt:variant>
      <vt:variant>
        <vt:i4>0</vt:i4>
      </vt:variant>
      <vt:variant>
        <vt:i4>5</vt:i4>
      </vt:variant>
      <vt:variant>
        <vt:lpwstr>https://www.wa.gov.au/government/publications/government-campaign-advertising-premiers-circular-202108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Rippington, Siobhan</dc:creator>
  <cp:keywords/>
  <dc:description/>
  <cp:lastModifiedBy>Whittaker, Hannah</cp:lastModifiedBy>
  <cp:revision>2</cp:revision>
  <cp:lastPrinted>2025-06-26T23:45:00Z</cp:lastPrinted>
  <dcterms:created xsi:type="dcterms:W3CDTF">2026-08-27T07:24:00Z</dcterms:created>
  <dcterms:modified xsi:type="dcterms:W3CDTF">2026-08-27T07:24:00Z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b6c66b-61f7-48ea-90d5-116c08aacc16_ActionId">
    <vt:lpwstr>94ea4f73-b3e2-4006-bf5f-efa6886c025b</vt:lpwstr>
  </property>
  <property fmtid="{D5CDD505-2E9C-101B-9397-08002B2CF9AE}" pid="3" name="MSIP_Label_67b6c66b-61f7-48ea-90d5-116c08aacc16_Name">
    <vt:lpwstr>OFFICIAL Sensitive \ OFFICIAL Sensitive</vt:lpwstr>
  </property>
  <property fmtid="{D5CDD505-2E9C-101B-9397-08002B2CF9AE}" pid="4" name="MSIP_Label_67b6c66b-61f7-48ea-90d5-116c08aacc16_SetDate">
    <vt:lpwstr>2025-03-07T01:54:42Z</vt:lpwstr>
  </property>
  <property fmtid="{D5CDD505-2E9C-101B-9397-08002B2CF9AE}" pid="5" name="MSIP_Label_67b6c66b-61f7-48ea-90d5-116c08aacc16_SiteId">
    <vt:lpwstr>d48144b5-571f-4b68-9721-e41bc0071e17</vt:lpwstr>
  </property>
  <property fmtid="{D5CDD505-2E9C-101B-9397-08002B2CF9AE}" pid="6" name="MSIP_Label_67b6c66b-61f7-48ea-90d5-116c08aacc16_Enabled">
    <vt:lpwstr>True</vt:lpwstr>
  </property>
  <property fmtid="{D5CDD505-2E9C-101B-9397-08002B2CF9AE}" pid="7" name="ContentTypeId">
    <vt:lpwstr>0x010100ADC5996B50F6764E8CCE40FCE9DB0685</vt:lpwstr>
  </property>
  <property fmtid="{D5CDD505-2E9C-101B-9397-08002B2CF9AE}" pid="8" name="MSIP_Label_67b6c66b-61f7-48ea-90d5-116c08aacc16_Removed">
    <vt:lpwstr>False</vt:lpwstr>
  </property>
  <property fmtid="{D5CDD505-2E9C-101B-9397-08002B2CF9AE}" pid="9" name="MSIP_Label_67b6c66b-61f7-48ea-90d5-116c08aacc16_Parent">
    <vt:lpwstr>e69b5b38-2fdd-4194-90df-0f6398738eb9</vt:lpwstr>
  </property>
  <property fmtid="{D5CDD505-2E9C-101B-9397-08002B2CF9AE}" pid="10" name="MSIP_Label_67b6c66b-61f7-48ea-90d5-116c08aacc16_Extended_MSFT_Method">
    <vt:lpwstr>Standard</vt:lpwstr>
  </property>
  <property fmtid="{D5CDD505-2E9C-101B-9397-08002B2CF9AE}" pid="11" name="MSIP_Label_e69b5b38-2fdd-4194-90df-0f6398738eb9_Enabled">
    <vt:lpwstr>True</vt:lpwstr>
  </property>
  <property fmtid="{D5CDD505-2E9C-101B-9397-08002B2CF9AE}" pid="12" name="MSIP_Label_e69b5b38-2fdd-4194-90df-0f6398738eb9_SiteId">
    <vt:lpwstr>d48144b5-571f-4b68-9721-e41bc0071e17</vt:lpwstr>
  </property>
  <property fmtid="{D5CDD505-2E9C-101B-9397-08002B2CF9AE}" pid="13" name="MSIP_Label_e69b5b38-2fdd-4194-90df-0f6398738eb9_SetDate">
    <vt:lpwstr>2025-03-07T01:54:42Z</vt:lpwstr>
  </property>
  <property fmtid="{D5CDD505-2E9C-101B-9397-08002B2CF9AE}" pid="14" name="MSIP_Label_e69b5b38-2fdd-4194-90df-0f6398738eb9_Name">
    <vt:lpwstr>OFFICIAL Sensitive</vt:lpwstr>
  </property>
  <property fmtid="{D5CDD505-2E9C-101B-9397-08002B2CF9AE}" pid="15" name="MSIP_Label_e69b5b38-2fdd-4194-90df-0f6398738eb9_ActionId">
    <vt:lpwstr>c611e748-1840-473b-aeb9-8128e42a8ec9</vt:lpwstr>
  </property>
  <property fmtid="{D5CDD505-2E9C-101B-9397-08002B2CF9AE}" pid="16" name="MSIP_Label_e69b5b38-2fdd-4194-90df-0f6398738eb9_Extended_MSFT_Method">
    <vt:lpwstr>Standard</vt:lpwstr>
  </property>
  <property fmtid="{D5CDD505-2E9C-101B-9397-08002B2CF9AE}" pid="17" name="Sensitivity">
    <vt:lpwstr>OFFICIAL Sensitive \ OFFICIAL Sensitive OFFICIAL Sensitive</vt:lpwstr>
  </property>
  <property fmtid="{D5CDD505-2E9C-101B-9397-08002B2CF9AE}" pid="18" name="MediaServiceImageTags">
    <vt:lpwstr/>
  </property>
  <property fmtid="{D5CDD505-2E9C-101B-9397-08002B2CF9AE}" pid="19" name="MSIP_Label_116cf7cf-4bad-475a-a557-f71d08d59046_Enabled">
    <vt:lpwstr>true</vt:lpwstr>
  </property>
  <property fmtid="{D5CDD505-2E9C-101B-9397-08002B2CF9AE}" pid="20" name="MSIP_Label_116cf7cf-4bad-475a-a557-f71d08d59046_SetDate">
    <vt:lpwstr>2023-01-09T02:13:45Z</vt:lpwstr>
  </property>
  <property fmtid="{D5CDD505-2E9C-101B-9397-08002B2CF9AE}" pid="21" name="MSIP_Label_116cf7cf-4bad-475a-a557-f71d08d59046_Method">
    <vt:lpwstr>Standard</vt:lpwstr>
  </property>
  <property fmtid="{D5CDD505-2E9C-101B-9397-08002B2CF9AE}" pid="22" name="MSIP_Label_116cf7cf-4bad-475a-a557-f71d08d59046_Name">
    <vt:lpwstr>OFFICIAL [ Office ]</vt:lpwstr>
  </property>
  <property fmtid="{D5CDD505-2E9C-101B-9397-08002B2CF9AE}" pid="23" name="MSIP_Label_116cf7cf-4bad-475a-a557-f71d08d59046_SiteId">
    <vt:lpwstr>d48144b5-571f-4b68-9721-e41bc0071e17</vt:lpwstr>
  </property>
  <property fmtid="{D5CDD505-2E9C-101B-9397-08002B2CF9AE}" pid="24" name="MSIP_Label_116cf7cf-4bad-475a-a557-f71d08d59046_ActionId">
    <vt:lpwstr>41a51dc5-5a7c-49b7-9b0c-e5066b6a0100</vt:lpwstr>
  </property>
  <property fmtid="{D5CDD505-2E9C-101B-9397-08002B2CF9AE}" pid="25" name="MSIP_Label_116cf7cf-4bad-475a-a557-f71d08d59046_ContentBits">
    <vt:lpwstr>0</vt:lpwstr>
  </property>
  <property fmtid="{D5CDD505-2E9C-101B-9397-08002B2CF9AE}" pid="26" name="_AdHocReviewCycleID">
    <vt:i4>-442366687</vt:i4>
  </property>
  <property fmtid="{D5CDD505-2E9C-101B-9397-08002B2CF9AE}" pid="27" name="_NewReviewCycle">
    <vt:lpwstr/>
  </property>
  <property fmtid="{D5CDD505-2E9C-101B-9397-08002B2CF9AE}" pid="28" name="_EmailSubject">
    <vt:lpwstr>Government Campaign Advertising policy</vt:lpwstr>
  </property>
  <property fmtid="{D5CDD505-2E9C-101B-9397-08002B2CF9AE}" pid="29" name="_AuthorEmail">
    <vt:lpwstr>Rebecca.Leask@dpc.wa.gov.au</vt:lpwstr>
  </property>
  <property fmtid="{D5CDD505-2E9C-101B-9397-08002B2CF9AE}" pid="30" name="_AuthorEmailDisplayName">
    <vt:lpwstr>Leask, Rebecca</vt:lpwstr>
  </property>
  <property fmtid="{D5CDD505-2E9C-101B-9397-08002B2CF9AE}" pid="31" name="_PreviousAdHocReviewCycleID">
    <vt:i4>-256090311</vt:i4>
  </property>
  <property fmtid="{D5CDD505-2E9C-101B-9397-08002B2CF9AE}" pid="32" name="_ReviewingToolsShownOnce">
    <vt:lpwstr/>
  </property>
</Properties>
</file>