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F42F" w14:textId="77E615DC" w:rsidR="005B3B54" w:rsidRPr="005B3B54" w:rsidRDefault="00A2069B" w:rsidP="004A2A4E">
      <w:pPr>
        <w:pStyle w:val="BodyText"/>
        <w:tabs>
          <w:tab w:val="left" w:pos="6799"/>
        </w:tabs>
      </w:pPr>
      <w:r>
        <w:tab/>
      </w:r>
    </w:p>
    <w:p w14:paraId="3F300E68" w14:textId="62B14728" w:rsidR="004A2A4E" w:rsidRPr="00167B50" w:rsidRDefault="004A2A4E" w:rsidP="004A2A4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5B32E2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F0B86B8" w14:textId="1C630399" w:rsidR="005B32E2" w:rsidRDefault="005B32E2" w:rsidP="005B32E2">
      <w:pPr>
        <w:spacing w:before="240" w:after="12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Application for Consent to Surrender </w:t>
      </w:r>
      <w:r w:rsidR="006F38AD">
        <w:rPr>
          <w:rFonts w:asciiTheme="majorHAnsi" w:hAnsiTheme="majorHAnsi" w:cstheme="majorHAnsi"/>
          <w:b/>
        </w:rPr>
        <w:t xml:space="preserve">a </w:t>
      </w:r>
      <w:r w:rsidR="00634606">
        <w:rPr>
          <w:rFonts w:asciiTheme="majorHAnsi" w:hAnsiTheme="majorHAnsi" w:cstheme="majorHAnsi"/>
          <w:b/>
        </w:rPr>
        <w:t xml:space="preserve">Petroleum </w:t>
      </w:r>
      <w:r w:rsidR="00634606">
        <w:rPr>
          <w:rFonts w:asciiTheme="majorHAnsi" w:hAnsiTheme="majorHAnsi" w:cstheme="majorHAnsi"/>
          <w:b/>
        </w:rPr>
        <w:br/>
        <w:t xml:space="preserve">or Greenhouse Gas </w:t>
      </w:r>
      <w:r w:rsidR="006F38AD">
        <w:rPr>
          <w:rFonts w:asciiTheme="majorHAnsi" w:hAnsiTheme="majorHAnsi" w:cstheme="majorHAnsi"/>
          <w:b/>
        </w:rPr>
        <w:t xml:space="preserve">Pipeline Licence </w:t>
      </w:r>
      <w:r>
        <w:rPr>
          <w:rFonts w:asciiTheme="majorHAnsi" w:hAnsiTheme="majorHAnsi" w:cstheme="majorHAnsi"/>
          <w:b/>
        </w:rPr>
        <w:t>(</w:t>
      </w:r>
      <w:r w:rsidR="00634606">
        <w:rPr>
          <w:rFonts w:asciiTheme="majorHAnsi" w:hAnsiTheme="majorHAnsi" w:cstheme="majorHAnsi"/>
          <w:b/>
        </w:rPr>
        <w:t>Full</w:t>
      </w:r>
      <w:r>
        <w:rPr>
          <w:rFonts w:asciiTheme="majorHAnsi" w:hAnsiTheme="majorHAnsi" w:cstheme="majorHAnsi"/>
          <w:b/>
        </w:rPr>
        <w:t xml:space="preserve"> or Part</w:t>
      </w:r>
      <w:r w:rsidR="00634606">
        <w:rPr>
          <w:rFonts w:asciiTheme="majorHAnsi" w:hAnsiTheme="majorHAnsi" w:cstheme="majorHAnsi"/>
          <w:b/>
        </w:rPr>
        <w:t>ial</w:t>
      </w:r>
      <w:r>
        <w:rPr>
          <w:rFonts w:asciiTheme="majorHAnsi" w:hAnsiTheme="majorHAnsi" w:cstheme="majorHAnsi"/>
          <w:b/>
        </w:rPr>
        <w:t>)</w:t>
      </w:r>
    </w:p>
    <w:p w14:paraId="7974F4B0" w14:textId="5F396A4D" w:rsidR="00D42EFA" w:rsidRPr="005B32E2" w:rsidRDefault="00D42EFA" w:rsidP="005B32E2">
      <w:pPr>
        <w:spacing w:after="120"/>
        <w:jc w:val="center"/>
        <w:rPr>
          <w:rStyle w:val="Legislation"/>
          <w:rFonts w:eastAsiaTheme="majorEastAsia"/>
          <w:sz w:val="20"/>
          <w:szCs w:val="20"/>
        </w:rPr>
      </w:pPr>
      <w:r w:rsidRPr="005B32E2">
        <w:rPr>
          <w:rStyle w:val="Legislation"/>
          <w:rFonts w:eastAsiaTheme="majorEastAsia"/>
          <w:sz w:val="20"/>
          <w:szCs w:val="20"/>
        </w:rPr>
        <w:t>Petroleum</w:t>
      </w:r>
      <w:r w:rsidR="00D62FA5" w:rsidRPr="005B32E2">
        <w:rPr>
          <w:rStyle w:val="Legislation"/>
          <w:rFonts w:eastAsiaTheme="majorEastAsia"/>
          <w:sz w:val="20"/>
          <w:szCs w:val="20"/>
        </w:rPr>
        <w:t xml:space="preserve"> </w:t>
      </w:r>
      <w:r w:rsidR="00EB3421" w:rsidRPr="005B32E2">
        <w:rPr>
          <w:rStyle w:val="Legislation"/>
          <w:rFonts w:eastAsiaTheme="majorEastAsia"/>
          <w:sz w:val="20"/>
          <w:szCs w:val="20"/>
        </w:rPr>
        <w:t>and Greenhouse Gas</w:t>
      </w:r>
      <w:r w:rsidRPr="005B32E2">
        <w:rPr>
          <w:rStyle w:val="Legislation"/>
          <w:rFonts w:eastAsiaTheme="majorEastAsia"/>
          <w:sz w:val="20"/>
          <w:szCs w:val="20"/>
        </w:rPr>
        <w:t xml:space="preserve"> Storage</w:t>
      </w:r>
      <w:r w:rsidR="00E536D6" w:rsidRPr="005B32E2">
        <w:rPr>
          <w:rStyle w:val="Legislation"/>
          <w:rFonts w:eastAsiaTheme="majorEastAsia"/>
          <w:sz w:val="20"/>
          <w:szCs w:val="20"/>
        </w:rPr>
        <w:t xml:space="preserve"> Pipelines</w:t>
      </w:r>
      <w:r w:rsidR="009F6D81" w:rsidRPr="005B32E2">
        <w:rPr>
          <w:rStyle w:val="Legislation"/>
          <w:rFonts w:eastAsiaTheme="majorEastAsia"/>
          <w:sz w:val="20"/>
          <w:szCs w:val="20"/>
        </w:rPr>
        <w:t xml:space="preserve"> </w:t>
      </w:r>
      <w:r w:rsidRPr="005B32E2">
        <w:rPr>
          <w:rStyle w:val="Legislation"/>
          <w:rFonts w:eastAsiaTheme="majorEastAsia"/>
          <w:sz w:val="20"/>
          <w:szCs w:val="20"/>
        </w:rPr>
        <w:t>Act 19</w:t>
      </w:r>
      <w:r w:rsidR="00E536D6" w:rsidRPr="005B32E2">
        <w:rPr>
          <w:rStyle w:val="Legislation"/>
          <w:rFonts w:eastAsiaTheme="majorEastAsia"/>
          <w:sz w:val="20"/>
          <w:szCs w:val="20"/>
        </w:rPr>
        <w:t>69</w:t>
      </w:r>
    </w:p>
    <w:p w14:paraId="16DBF2E9" w14:textId="38A6DF1E" w:rsidR="00D42EFA" w:rsidRPr="005B32E2" w:rsidRDefault="00964799" w:rsidP="005B32E2">
      <w:pPr>
        <w:spacing w:after="120"/>
        <w:jc w:val="center"/>
        <w:rPr>
          <w:rFonts w:ascii="Arial" w:eastAsiaTheme="majorEastAsia" w:hAnsi="Arial" w:cs="Arial"/>
          <w:sz w:val="20"/>
          <w:szCs w:val="20"/>
        </w:rPr>
      </w:pPr>
      <w:r w:rsidRPr="005B32E2">
        <w:rPr>
          <w:rFonts w:ascii="Arial" w:eastAsiaTheme="majorEastAsia" w:hAnsi="Arial" w:cs="Arial"/>
          <w:sz w:val="20"/>
          <w:szCs w:val="20"/>
        </w:rPr>
        <w:t xml:space="preserve">Section </w:t>
      </w:r>
      <w:r w:rsidR="00E536D6" w:rsidRPr="005B32E2">
        <w:rPr>
          <w:rFonts w:ascii="Arial" w:eastAsiaTheme="majorEastAsia" w:hAnsi="Arial" w:cs="Arial"/>
          <w:sz w:val="20"/>
          <w:szCs w:val="20"/>
        </w:rPr>
        <w:t>23</w:t>
      </w:r>
    </w:p>
    <w:p w14:paraId="065BFB7F" w14:textId="1683D74B" w:rsidR="005B32E2" w:rsidRPr="006F38AD" w:rsidRDefault="005B32E2" w:rsidP="006F38AD">
      <w:pPr>
        <w:spacing w:after="120"/>
        <w:rPr>
          <w:rFonts w:eastAsiaTheme="majorEastAsia"/>
          <w:b/>
          <w:bCs/>
          <w:i/>
          <w:iCs/>
          <w:sz w:val="20"/>
          <w:szCs w:val="20"/>
        </w:rPr>
      </w:pPr>
      <w:r w:rsidRPr="005B32E2">
        <w:rPr>
          <w:rFonts w:ascii="Arial" w:eastAsiaTheme="majorEastAsia" w:hAnsi="Arial" w:cs="Arial"/>
          <w:b/>
          <w:bCs/>
          <w:sz w:val="20"/>
          <w:szCs w:val="20"/>
        </w:rPr>
        <w:t xml:space="preserve">This is the approved form for the purpose of </w:t>
      </w:r>
      <w:r w:rsidRPr="005B32E2">
        <w:rPr>
          <w:rFonts w:eastAsiaTheme="majorEastAsia" w:cs="Arial"/>
          <w:b/>
          <w:bCs/>
          <w:sz w:val="20"/>
          <w:szCs w:val="20"/>
        </w:rPr>
        <w:t xml:space="preserve">section 66F of the </w:t>
      </w:r>
      <w:r w:rsidRPr="005B32E2">
        <w:rPr>
          <w:rFonts w:eastAsiaTheme="majorEastAsia" w:cs="Arial"/>
          <w:b/>
          <w:bCs/>
          <w:i/>
          <w:iCs/>
          <w:sz w:val="20"/>
          <w:szCs w:val="20"/>
        </w:rPr>
        <w:t>Petroleum and Greenhouse Gas Pipelines Act 1969</w:t>
      </w:r>
    </w:p>
    <w:p w14:paraId="22DF66C6" w14:textId="6462CDAC" w:rsidR="00DB2E2E" w:rsidRPr="00655FD9" w:rsidRDefault="00DB2E2E" w:rsidP="00DB2E2E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 w:rsidRPr="00655FD9">
        <w:rPr>
          <w:rFonts w:ascii="Arial" w:hAnsi="Arial" w:cs="Arial"/>
          <w:b/>
        </w:rPr>
        <w:t xml:space="preserve">Current </w:t>
      </w:r>
      <w:r w:rsidR="00B566D8">
        <w:rPr>
          <w:rFonts w:ascii="Arial" w:hAnsi="Arial" w:cs="Arial"/>
          <w:b/>
        </w:rPr>
        <w:t>l</w:t>
      </w:r>
      <w:r w:rsidR="00D95BD6">
        <w:rPr>
          <w:rFonts w:ascii="Arial" w:hAnsi="Arial" w:cs="Arial"/>
          <w:b/>
        </w:rPr>
        <w:t>icence</w:t>
      </w:r>
      <w:r w:rsidRPr="00655FD9">
        <w:rPr>
          <w:rFonts w:ascii="Arial" w:hAnsi="Arial" w:cs="Arial"/>
          <w:b/>
        </w:rPr>
        <w:t xml:space="preserve"> </w:t>
      </w:r>
      <w:r w:rsidR="00B566D8">
        <w:rPr>
          <w:rFonts w:ascii="Arial" w:hAnsi="Arial" w:cs="Arial"/>
          <w:b/>
        </w:rPr>
        <w:t>d</w:t>
      </w:r>
      <w:r w:rsidRPr="00655FD9">
        <w:rPr>
          <w:rFonts w:ascii="Arial" w:hAnsi="Arial" w:cs="Arial"/>
          <w:b/>
        </w:rPr>
        <w:t>etails</w:t>
      </w:r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243"/>
        <w:gridCol w:w="1984"/>
        <w:gridCol w:w="3402"/>
      </w:tblGrid>
      <w:tr w:rsidR="00DB2E2E" w:rsidRPr="00D42EFA" w14:paraId="33CA5790" w14:textId="77777777" w:rsidTr="00634606">
        <w:trPr>
          <w:cantSplit/>
          <w:trHeight w:val="437"/>
          <w:jc w:val="center"/>
        </w:trPr>
        <w:tc>
          <w:tcPr>
            <w:tcW w:w="6227" w:type="dxa"/>
            <w:gridSpan w:val="2"/>
            <w:tcBorders>
              <w:right w:val="nil"/>
            </w:tcBorders>
            <w:shd w:val="clear" w:color="auto" w:fill="E3BFBB"/>
            <w:vAlign w:val="center"/>
          </w:tcPr>
          <w:p w14:paraId="6F767B31" w14:textId="40B07892" w:rsidR="00DB2E2E" w:rsidRPr="00D42EFA" w:rsidRDefault="00634606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Petroleum or Greenhouse Gas (GHG) </w:t>
            </w:r>
            <w:r w:rsidR="00D95B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Pipeline Licence </w:t>
            </w:r>
            <w:r w:rsidR="00DB2E2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60E8A9" w14:textId="77777777" w:rsidR="00DB2E2E" w:rsidRPr="00D42EFA" w:rsidRDefault="00DB2E2E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5BD6" w:rsidRPr="00D42EFA" w14:paraId="0A6D50E1" w14:textId="77777777" w:rsidTr="00634606">
        <w:trPr>
          <w:cantSplit/>
          <w:trHeight w:val="437"/>
          <w:jc w:val="center"/>
        </w:trPr>
        <w:tc>
          <w:tcPr>
            <w:tcW w:w="4243" w:type="dxa"/>
            <w:tcBorders>
              <w:right w:val="nil"/>
            </w:tcBorders>
            <w:shd w:val="clear" w:color="auto" w:fill="E3BFBB"/>
            <w:vAlign w:val="center"/>
          </w:tcPr>
          <w:p w14:paraId="03FFC739" w14:textId="534CB93A" w:rsidR="00D95BD6" w:rsidRDefault="00634606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Petroleum or GHG </w:t>
            </w:r>
            <w:r w:rsidR="00D95B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Pipeline Licence Name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068A806C" w14:textId="77777777" w:rsidR="00D95BD6" w:rsidRPr="00D42EFA" w:rsidRDefault="00D95BD6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15BCAA7" w14:textId="6AC76B92" w:rsidR="00DB2E2E" w:rsidRPr="00DB2E2E" w:rsidRDefault="00DB2E2E" w:rsidP="00DB2E2E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Lodging </w:t>
      </w:r>
      <w:r w:rsidR="00B566D8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arty</w:t>
      </w:r>
    </w:p>
    <w:tbl>
      <w:tblPr>
        <w:tblW w:w="9612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0"/>
        <w:gridCol w:w="2684"/>
        <w:gridCol w:w="850"/>
        <w:gridCol w:w="405"/>
        <w:gridCol w:w="729"/>
        <w:gridCol w:w="1398"/>
        <w:gridCol w:w="1012"/>
        <w:gridCol w:w="425"/>
        <w:gridCol w:w="689"/>
        <w:gridCol w:w="162"/>
        <w:gridCol w:w="1207"/>
        <w:gridCol w:w="31"/>
      </w:tblGrid>
      <w:tr w:rsidR="00DB2E2E" w:rsidRPr="00421505" w14:paraId="5AB8E370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07CCE6A4" w14:textId="77777777" w:rsidR="00DB2E2E" w:rsidRPr="00C73704" w:rsidRDefault="00DB2E2E" w:rsidP="008512D4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DB2E2E" w:rsidRPr="00421505" w14:paraId="768095DF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01FA32EE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449B012B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3E027BCF" w14:textId="77777777" w:rsidR="00DB2E2E" w:rsidRPr="00C73704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00547F0F" w14:textId="77777777" w:rsidR="00DB2E2E" w:rsidRPr="00C73704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DB2E2E" w:rsidRPr="00421505" w14:paraId="7541F03B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0988BA99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5D6B37A0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3338E2EA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DA9F1FA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7BB50F6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C1D1844" w14:textId="6E212A45" w:rsidR="00DB2E2E" w:rsidRPr="00C73704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DB2E2E" w:rsidRPr="00421505" w14:paraId="1988CECA" w14:textId="77777777" w:rsidTr="00634606">
        <w:trPr>
          <w:gridBefore w:val="1"/>
          <w:gridAfter w:val="1"/>
          <w:wBefore w:w="20" w:type="dxa"/>
          <w:wAfter w:w="3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2865E860" w14:textId="77777777" w:rsidR="00DB2E2E" w:rsidRPr="006630A1" w:rsidRDefault="00DB2E2E" w:rsidP="008512D4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68907BA5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09E461CE" w14:textId="65E65AE0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B2E2E" w:rsidRPr="00421505" w14:paraId="699F05FA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6D6CDB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DB2E2E" w:rsidRPr="00421505" w14:paraId="04465D28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14B52482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463FC0B1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1A70776A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7A1D39B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DB2E2E" w:rsidRPr="00421505" w14:paraId="7C02C258" w14:textId="77777777" w:rsidTr="00634606">
        <w:trPr>
          <w:gridBefore w:val="1"/>
          <w:gridAfter w:val="1"/>
          <w:wBefore w:w="20" w:type="dxa"/>
          <w:wAfter w:w="31" w:type="dxa"/>
          <w:cantSplit/>
          <w:trHeight w:val="124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16D028E9" w14:textId="77777777" w:rsidR="00DB2E2E" w:rsidRPr="00421505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4ABE279E" w14:textId="77777777" w:rsidR="00DB2E2E" w:rsidRPr="00421505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B2E2E" w:rsidRPr="00421505" w14:paraId="113A1CC9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10E6A408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7B2F7655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6DB9A41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11B9A7BA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1A644491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13A738C8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DB2E2E" w:rsidRPr="00421505" w14:paraId="325FECA3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7D6F137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94AFB9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2F320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5255E49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42F907B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6FC6A2C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B2E2E" w:rsidRPr="00421505" w14:paraId="26EE698B" w14:textId="77777777" w:rsidTr="00634606">
        <w:trPr>
          <w:gridBefore w:val="1"/>
          <w:gridAfter w:val="1"/>
          <w:wBefore w:w="20" w:type="dxa"/>
          <w:wAfter w:w="3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2505E72F" w14:textId="77777777" w:rsidR="00DB2E2E" w:rsidRPr="00C73704" w:rsidRDefault="00DB2E2E" w:rsidP="008512D4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E82B1DD" w14:textId="77777777" w:rsidR="00DB2E2E" w:rsidRPr="00C73704" w:rsidRDefault="00DB2E2E" w:rsidP="008512D4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DB2E2E" w:rsidRPr="00421505" w14:paraId="695C41A8" w14:textId="77777777" w:rsidTr="00634606">
        <w:trPr>
          <w:gridBefore w:val="1"/>
          <w:gridAfter w:val="1"/>
          <w:wBefore w:w="20" w:type="dxa"/>
          <w:wAfter w:w="31" w:type="dxa"/>
          <w:cantSplit/>
          <w:trHeight w:val="52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2353AF85" w14:textId="77777777" w:rsidR="00DB2E2E" w:rsidRPr="001B6C47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5C8159BB" w14:textId="77777777" w:rsidR="00DB2E2E" w:rsidRPr="001B6C47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851A1A" w:rsidRPr="00C6712E" w14:paraId="7EF4495B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DFF62F" w14:textId="3029E58C" w:rsidR="00851A1A" w:rsidRPr="00851A1A" w:rsidRDefault="00851A1A" w:rsidP="00851A1A">
            <w:pPr>
              <w:pStyle w:val="ListParagraph"/>
              <w:numPr>
                <w:ilvl w:val="0"/>
                <w:numId w:val="26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F4B81">
              <w:rPr>
                <w:rFonts w:asciiTheme="majorHAnsi" w:hAnsiTheme="majorHAnsi" w:cstheme="majorHAnsi"/>
                <w:b/>
              </w:rPr>
              <w:lastRenderedPageBreak/>
              <w:t xml:space="preserve">Current </w:t>
            </w:r>
            <w:r>
              <w:rPr>
                <w:rFonts w:asciiTheme="majorHAnsi" w:hAnsiTheme="majorHAnsi" w:cstheme="majorHAnsi"/>
                <w:b/>
              </w:rPr>
              <w:t>r</w:t>
            </w:r>
            <w:r w:rsidRPr="00BF4B81">
              <w:rPr>
                <w:rFonts w:asciiTheme="majorHAnsi" w:hAnsiTheme="majorHAnsi" w:cstheme="majorHAnsi"/>
                <w:b/>
              </w:rPr>
              <w:t xml:space="preserve">egistered </w:t>
            </w:r>
            <w:r>
              <w:rPr>
                <w:rFonts w:asciiTheme="majorHAnsi" w:hAnsiTheme="majorHAnsi" w:cstheme="majorHAnsi"/>
                <w:b/>
              </w:rPr>
              <w:t>h</w:t>
            </w:r>
            <w:r w:rsidRPr="00BF4B81">
              <w:rPr>
                <w:rFonts w:asciiTheme="majorHAnsi" w:hAnsiTheme="majorHAnsi" w:cstheme="majorHAnsi"/>
                <w:b/>
              </w:rPr>
              <w:t>older(s)</w:t>
            </w:r>
          </w:p>
        </w:tc>
      </w:tr>
      <w:tr w:rsidR="00DB2E2E" w:rsidRPr="00C6712E" w14:paraId="6C551D72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9E287D4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2817DB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C0F467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16CF73A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DB2E2E" w:rsidRPr="00C6712E" w14:paraId="43EC0861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932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190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3366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99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44E4AEFE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5B1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344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C82E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5E63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5351CB2E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1480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3E4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F9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F4B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37DB6D26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795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632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0FB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4C0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B32E2" w:rsidRPr="00C6712E" w14:paraId="2DE0B292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844D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3A37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2B52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AC5F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B32E2" w:rsidRPr="00C6712E" w14:paraId="374EC39D" w14:textId="77777777" w:rsidTr="0063460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0D6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A465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886F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110B" w14:textId="77777777" w:rsidR="005B32E2" w:rsidRPr="005C720F" w:rsidRDefault="005B32E2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180B0065" w14:textId="42D817B9" w:rsidR="007B56ED" w:rsidRDefault="00EE3817" w:rsidP="00655FD9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Sur</w:t>
      </w:r>
      <w:r w:rsidR="00964799">
        <w:rPr>
          <w:rFonts w:ascii="Arial" w:hAnsi="Arial" w:cs="Arial"/>
          <w:b/>
        </w:rPr>
        <w:t xml:space="preserve">render </w:t>
      </w:r>
      <w:r w:rsidR="00B566D8">
        <w:rPr>
          <w:rFonts w:ascii="Arial" w:hAnsi="Arial" w:cs="Arial"/>
          <w:b/>
        </w:rPr>
        <w:t>i</w:t>
      </w:r>
      <w:r w:rsidR="00964799">
        <w:rPr>
          <w:rFonts w:ascii="Arial" w:hAnsi="Arial" w:cs="Arial"/>
          <w:b/>
        </w:rPr>
        <w:t>nformation</w:t>
      </w:r>
    </w:p>
    <w:tbl>
      <w:tblPr>
        <w:tblStyle w:val="TableGrid"/>
        <w:tblW w:w="9629" w:type="dxa"/>
        <w:jc w:val="center"/>
        <w:tblLook w:val="04A0" w:firstRow="1" w:lastRow="0" w:firstColumn="1" w:lastColumn="0" w:noHBand="0" w:noVBand="1"/>
      </w:tblPr>
      <w:tblGrid>
        <w:gridCol w:w="7366"/>
        <w:gridCol w:w="1134"/>
        <w:gridCol w:w="1129"/>
      </w:tblGrid>
      <w:tr w:rsidR="001C1245" w14:paraId="28E7DE6F" w14:textId="77777777" w:rsidTr="00882B02">
        <w:trPr>
          <w:trHeight w:val="479"/>
          <w:jc w:val="center"/>
        </w:trPr>
        <w:tc>
          <w:tcPr>
            <w:tcW w:w="7366" w:type="dxa"/>
            <w:vMerge w:val="restart"/>
            <w:tcBorders>
              <w:right w:val="single" w:sz="4" w:space="0" w:color="auto"/>
            </w:tcBorders>
            <w:shd w:val="clear" w:color="auto" w:fill="E3BFBB"/>
            <w:vAlign w:val="center"/>
          </w:tcPr>
          <w:p w14:paraId="7F3121B1" w14:textId="5C195BCB" w:rsidR="001C1245" w:rsidRPr="00EE3817" w:rsidRDefault="00634606" w:rsidP="00882B02">
            <w:pPr>
              <w:spacing w:before="60" w:after="6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Is this application made to fully or partially surrender the pipeline licence specified in section 1?</w:t>
            </w:r>
            <w:r w:rsidR="001C12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C1245" w:rsidRPr="00964799">
              <w:rPr>
                <w:rFonts w:ascii="Arial" w:hAnsi="Arial" w:cs="Arial"/>
                <w:b/>
                <w:sz w:val="16"/>
                <w:szCs w:val="16"/>
              </w:rPr>
              <w:t xml:space="preserve">(please </w:t>
            </w:r>
            <w:r w:rsidR="001C1245">
              <w:rPr>
                <w:rFonts w:ascii="Arial" w:hAnsi="Arial" w:cs="Arial"/>
                <w:b/>
                <w:sz w:val="16"/>
                <w:szCs w:val="16"/>
              </w:rPr>
              <w:t>tick one</w:t>
            </w:r>
            <w:r w:rsidR="001C1245" w:rsidRPr="00964799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1AE67844" w14:textId="07C728A1" w:rsidR="001C1245" w:rsidRPr="00EE3817" w:rsidRDefault="00634606" w:rsidP="00882B0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FULL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E3BFBB"/>
            <w:vAlign w:val="center"/>
          </w:tcPr>
          <w:p w14:paraId="16A09103" w14:textId="35AABFD6" w:rsidR="001C1245" w:rsidRPr="00EE3817" w:rsidRDefault="001C1245" w:rsidP="00882B0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</w:t>
            </w:r>
            <w:r w:rsidR="00634606">
              <w:rPr>
                <w:rFonts w:ascii="Arial" w:hAnsi="Arial" w:cs="Arial"/>
                <w:b/>
                <w:sz w:val="20"/>
                <w:szCs w:val="20"/>
              </w:rPr>
              <w:t>IAL</w:t>
            </w:r>
          </w:p>
        </w:tc>
      </w:tr>
      <w:tr w:rsidR="001C1245" w14:paraId="5F715B94" w14:textId="77777777" w:rsidTr="00882B02">
        <w:trPr>
          <w:trHeight w:val="675"/>
          <w:jc w:val="center"/>
        </w:trPr>
        <w:tc>
          <w:tcPr>
            <w:tcW w:w="7366" w:type="dxa"/>
            <w:vMerge/>
            <w:tcBorders>
              <w:right w:val="single" w:sz="4" w:space="0" w:color="auto"/>
            </w:tcBorders>
            <w:shd w:val="clear" w:color="auto" w:fill="E3BFBB"/>
            <w:vAlign w:val="center"/>
          </w:tcPr>
          <w:p w14:paraId="624D0098" w14:textId="77777777" w:rsidR="001C1245" w:rsidRDefault="001C1245" w:rsidP="00882B0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vAlign w:val="center"/>
          </w:tcPr>
          <w:p w14:paraId="3F1CB0DE" w14:textId="77777777" w:rsidR="001C1245" w:rsidRPr="00033B54" w:rsidRDefault="001C1245" w:rsidP="00882B02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033B54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1129" w:type="dxa"/>
            <w:tcBorders>
              <w:top w:val="nil"/>
            </w:tcBorders>
            <w:vAlign w:val="center"/>
          </w:tcPr>
          <w:p w14:paraId="4ABA12D5" w14:textId="77777777" w:rsidR="001C1245" w:rsidRDefault="001C1245" w:rsidP="00882B0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B5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4E377DAC" w14:textId="41032F44" w:rsidR="00C66ACE" w:rsidRDefault="00C66ACE" w:rsidP="001C1245">
      <w:pPr>
        <w:spacing w:before="120"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 xml:space="preserve">If </w:t>
      </w:r>
      <w:r w:rsidR="00634606">
        <w:rPr>
          <w:rFonts w:asciiTheme="majorHAnsi" w:hAnsiTheme="majorHAnsi" w:cstheme="majorHAnsi"/>
          <w:b/>
          <w:sz w:val="20"/>
          <w:szCs w:val="20"/>
        </w:rPr>
        <w:t xml:space="preserve">a PARTIAL surrender of the pipeline licence is being applied for, </w:t>
      </w:r>
      <w:r>
        <w:rPr>
          <w:rFonts w:asciiTheme="majorHAnsi" w:hAnsiTheme="majorHAnsi" w:cstheme="majorHAnsi"/>
          <w:b/>
          <w:sz w:val="20"/>
          <w:szCs w:val="20"/>
        </w:rPr>
        <w:t xml:space="preserve">specify </w:t>
      </w:r>
      <w:r w:rsidR="00D95BD6">
        <w:rPr>
          <w:rFonts w:asciiTheme="majorHAnsi" w:hAnsiTheme="majorHAnsi" w:cstheme="majorHAnsi"/>
          <w:b/>
          <w:sz w:val="20"/>
          <w:szCs w:val="20"/>
        </w:rPr>
        <w:t>the following information with respect to the part</w:t>
      </w:r>
      <w:r w:rsidR="00634606">
        <w:rPr>
          <w:rFonts w:asciiTheme="majorHAnsi" w:hAnsiTheme="majorHAnsi" w:cstheme="majorHAnsi"/>
          <w:b/>
          <w:sz w:val="20"/>
          <w:szCs w:val="20"/>
        </w:rPr>
        <w:t xml:space="preserve"> being</w:t>
      </w:r>
      <w:r w:rsidR="00D95BD6">
        <w:rPr>
          <w:rFonts w:asciiTheme="majorHAnsi" w:hAnsiTheme="majorHAnsi" w:cstheme="majorHAnsi"/>
          <w:b/>
          <w:sz w:val="20"/>
          <w:szCs w:val="20"/>
        </w:rPr>
        <w:t xml:space="preserve"> surrendered.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2127"/>
        <w:gridCol w:w="1847"/>
        <w:gridCol w:w="2835"/>
        <w:gridCol w:w="2830"/>
      </w:tblGrid>
      <w:tr w:rsidR="001C1245" w14:paraId="38220214" w14:textId="77777777" w:rsidTr="00882B02">
        <w:trPr>
          <w:trHeight w:val="311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62436CD" w14:textId="77777777" w:rsidR="001C1245" w:rsidRDefault="001C1245" w:rsidP="00882B0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66574C08" w14:textId="77777777" w:rsidR="001C1245" w:rsidRDefault="001C1245" w:rsidP="00882B0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ZONE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3E0CCEF6" w14:textId="77777777" w:rsidR="001C1245" w:rsidRDefault="001C1245" w:rsidP="00882B0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EASTINGS (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mE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  <w:tc>
          <w:tcPr>
            <w:tcW w:w="2830" w:type="dxa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0C6C771B" w14:textId="77777777" w:rsidR="001C1245" w:rsidRDefault="001C1245" w:rsidP="00882B0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NORTHINGS (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mN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</w:tr>
      <w:tr w:rsidR="001C1245" w14:paraId="58C774DB" w14:textId="77777777" w:rsidTr="00882B02">
        <w:trPr>
          <w:trHeight w:val="490"/>
        </w:trPr>
        <w:tc>
          <w:tcPr>
            <w:tcW w:w="2127" w:type="dxa"/>
            <w:tcBorders>
              <w:right w:val="nil"/>
            </w:tcBorders>
            <w:shd w:val="clear" w:color="auto" w:fill="E3BFBB"/>
            <w:vAlign w:val="center"/>
          </w:tcPr>
          <w:p w14:paraId="0BB686BF" w14:textId="77777777" w:rsidR="001C1245" w:rsidRDefault="001C1245" w:rsidP="00882B0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START POINT</w:t>
            </w:r>
          </w:p>
        </w:tc>
        <w:tc>
          <w:tcPr>
            <w:tcW w:w="1847" w:type="dxa"/>
            <w:tcBorders>
              <w:top w:val="nil"/>
              <w:left w:val="nil"/>
            </w:tcBorders>
            <w:vAlign w:val="center"/>
          </w:tcPr>
          <w:p w14:paraId="745BF9D1" w14:textId="77777777" w:rsidR="001C1245" w:rsidRDefault="001C1245" w:rsidP="00882B0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078BBC1E" w14:textId="77777777" w:rsidR="001C1245" w:rsidRDefault="001C1245" w:rsidP="00882B0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nil"/>
            </w:tcBorders>
            <w:vAlign w:val="center"/>
          </w:tcPr>
          <w:p w14:paraId="16BC81AD" w14:textId="77777777" w:rsidR="001C1245" w:rsidRDefault="001C1245" w:rsidP="00882B0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1C1245" w14:paraId="5A5A666A" w14:textId="77777777" w:rsidTr="00882B02">
        <w:trPr>
          <w:trHeight w:val="490"/>
        </w:trPr>
        <w:tc>
          <w:tcPr>
            <w:tcW w:w="2127" w:type="dxa"/>
            <w:tcBorders>
              <w:right w:val="nil"/>
            </w:tcBorders>
            <w:shd w:val="clear" w:color="auto" w:fill="E3BFBB"/>
            <w:vAlign w:val="center"/>
          </w:tcPr>
          <w:p w14:paraId="76DAD96F" w14:textId="77777777" w:rsidR="001C1245" w:rsidRDefault="001C1245" w:rsidP="00882B0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END POINT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44D47C66" w14:textId="77777777" w:rsidR="001C1245" w:rsidRDefault="001C1245" w:rsidP="00882B0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6B51F4F" w14:textId="77777777" w:rsidR="001C1245" w:rsidRDefault="001C1245" w:rsidP="00882B0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0" w:type="dxa"/>
            <w:vAlign w:val="center"/>
          </w:tcPr>
          <w:p w14:paraId="0D7EF3C4" w14:textId="77777777" w:rsidR="001C1245" w:rsidRDefault="001C1245" w:rsidP="00882B0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1D91E67C" w14:textId="77777777" w:rsidR="001C1245" w:rsidRDefault="001C1245" w:rsidP="001C1245">
      <w:pPr>
        <w:pStyle w:val="ListParagraph"/>
        <w:numPr>
          <w:ilvl w:val="0"/>
          <w:numId w:val="26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information</w:t>
      </w:r>
    </w:p>
    <w:p w14:paraId="0143D27B" w14:textId="77777777" w:rsidR="001C1245" w:rsidRDefault="001C1245" w:rsidP="001C1245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T</w:t>
      </w:r>
      <w:r w:rsidRPr="00621312">
        <w:rPr>
          <w:rFonts w:asciiTheme="majorHAnsi" w:hAnsiTheme="majorHAnsi" w:cstheme="majorHAnsi"/>
          <w:b/>
          <w:sz w:val="20"/>
          <w:szCs w:val="20"/>
        </w:rPr>
        <w:t>ick the boxes confirming the listed information is attached and submitted with this form</w:t>
      </w:r>
    </w:p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8940"/>
        <w:gridCol w:w="704"/>
      </w:tblGrid>
      <w:tr w:rsidR="001C1245" w:rsidRPr="003C03C7" w14:paraId="42723CC5" w14:textId="77777777" w:rsidTr="00882B02">
        <w:trPr>
          <w:trHeight w:val="429"/>
        </w:trPr>
        <w:tc>
          <w:tcPr>
            <w:tcW w:w="8940" w:type="dxa"/>
            <w:tcBorders>
              <w:right w:val="nil"/>
            </w:tcBorders>
            <w:shd w:val="clear" w:color="auto" w:fill="E3BFBB"/>
            <w:vAlign w:val="center"/>
          </w:tcPr>
          <w:p w14:paraId="21EE6B56" w14:textId="45D10990" w:rsidR="001C1245" w:rsidRPr="008E609F" w:rsidRDefault="001C1245" w:rsidP="00882B02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Decommissioning Environment Plan in accordance with the requirements of the Petroleum and Greenhouse Gas 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Pipelines</w:t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(Environment) Regulations 2012 (PGG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P(E)</w:t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R)</w:t>
            </w:r>
          </w:p>
        </w:tc>
        <w:tc>
          <w:tcPr>
            <w:tcW w:w="704" w:type="dxa"/>
            <w:tcBorders>
              <w:left w:val="nil"/>
            </w:tcBorders>
            <w:vAlign w:val="center"/>
          </w:tcPr>
          <w:p w14:paraId="529893FD" w14:textId="77777777" w:rsidR="001C1245" w:rsidRPr="003C03C7" w:rsidRDefault="001C1245" w:rsidP="00882B0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Segoe UI Symbol" w:eastAsia="MS Gothic" w:hAnsi="Segoe UI Symbol" w:cs="Segoe UI Symbol"/>
                <w:b/>
              </w:rPr>
              <w:sym w:font="Symbol" w:char="F0F0"/>
            </w:r>
          </w:p>
        </w:tc>
      </w:tr>
      <w:tr w:rsidR="001C1245" w:rsidRPr="00E14B39" w14:paraId="321C352C" w14:textId="77777777" w:rsidTr="00882B02">
        <w:trPr>
          <w:trHeight w:val="649"/>
        </w:trPr>
        <w:tc>
          <w:tcPr>
            <w:tcW w:w="8940" w:type="dxa"/>
            <w:tcBorders>
              <w:right w:val="nil"/>
            </w:tcBorders>
            <w:shd w:val="clear" w:color="auto" w:fill="E3BFBB"/>
            <w:vAlign w:val="center"/>
          </w:tcPr>
          <w:p w14:paraId="33922A48" w14:textId="728E5792" w:rsidR="001C1245" w:rsidRPr="008E609F" w:rsidRDefault="001C1245" w:rsidP="00882B02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Evidence of compliance with any instrument from the Minister, in accordance with </w:t>
            </w:r>
            <w:r w:rsidR="0063460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section 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58</w:t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of the </w:t>
            </w:r>
            <w:r w:rsidRPr="008E609F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  <w:t xml:space="preserve">Petroleum and Greenhouse Gas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  <w:t>Pipelines</w:t>
            </w:r>
            <w:r w:rsidRPr="008E609F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  <w:t xml:space="preserve"> Act 19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  <w:t>69</w:t>
            </w:r>
            <w:r w:rsidRPr="008E609F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(PGG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PA</w:t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), to publish the licensee’s intention to apply for consent to surrender the licence (as to whole or a part) as required</w:t>
            </w:r>
          </w:p>
        </w:tc>
        <w:tc>
          <w:tcPr>
            <w:tcW w:w="704" w:type="dxa"/>
            <w:tcBorders>
              <w:left w:val="nil"/>
            </w:tcBorders>
            <w:vAlign w:val="center"/>
          </w:tcPr>
          <w:p w14:paraId="096CE866" w14:textId="77777777" w:rsidR="001C1245" w:rsidRPr="00016C4F" w:rsidRDefault="001C1245" w:rsidP="00882B02">
            <w:pPr>
              <w:spacing w:before="60" w:after="60"/>
              <w:jc w:val="center"/>
              <w:rPr>
                <w:rFonts w:ascii="Segoe UI Symbol" w:eastAsia="MS Gothic" w:hAnsi="Segoe UI Symbol" w:cs="Segoe UI Symbol"/>
                <w:b/>
              </w:rPr>
            </w:pPr>
            <w:r>
              <w:rPr>
                <w:rFonts w:ascii="Segoe UI Symbol" w:eastAsia="MS Gothic" w:hAnsi="Segoe UI Symbol" w:cs="Segoe UI Symbol"/>
                <w:b/>
              </w:rPr>
              <w:sym w:font="Symbol" w:char="F0F0"/>
            </w:r>
          </w:p>
        </w:tc>
      </w:tr>
      <w:tr w:rsidR="001C1245" w:rsidRPr="00E14B39" w14:paraId="1E4098B1" w14:textId="77777777" w:rsidTr="00882B02">
        <w:trPr>
          <w:trHeight w:val="365"/>
        </w:trPr>
        <w:tc>
          <w:tcPr>
            <w:tcW w:w="8940" w:type="dxa"/>
            <w:tcBorders>
              <w:right w:val="nil"/>
            </w:tcBorders>
            <w:shd w:val="clear" w:color="auto" w:fill="E3BFBB"/>
            <w:vAlign w:val="center"/>
          </w:tcPr>
          <w:p w14:paraId="7F30A196" w14:textId="77777777" w:rsidR="001C1245" w:rsidRPr="008E609F" w:rsidRDefault="001C1245" w:rsidP="00882B02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Detailed decommissioning program of works indicating if the below ground piping is to remain in situ or to be removed, a comprehensive schedule for the removal process and disposal of all above and/or below ground piping and infrastructure.</w:t>
            </w:r>
          </w:p>
        </w:tc>
        <w:tc>
          <w:tcPr>
            <w:tcW w:w="704" w:type="dxa"/>
            <w:tcBorders>
              <w:left w:val="nil"/>
            </w:tcBorders>
            <w:vAlign w:val="center"/>
          </w:tcPr>
          <w:p w14:paraId="07B3F813" w14:textId="77777777" w:rsidR="001C1245" w:rsidRPr="00E14B39" w:rsidRDefault="001C1245" w:rsidP="00882B02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color w:val="BFBFBF" w:themeColor="background1" w:themeShade="BF"/>
                <w:sz w:val="20"/>
                <w:szCs w:val="20"/>
              </w:rPr>
            </w:pPr>
            <w:r w:rsidRPr="00016C4F">
              <w:rPr>
                <w:rFonts w:ascii="Segoe UI Symbol" w:eastAsia="MS Gothic" w:hAnsi="Segoe UI Symbol" w:cs="Segoe UI Symbol"/>
                <w:b/>
              </w:rPr>
              <w:sym w:font="Symbol" w:char="F0F0"/>
            </w:r>
          </w:p>
        </w:tc>
      </w:tr>
    </w:tbl>
    <w:p w14:paraId="0232BE11" w14:textId="6AE3B6B8" w:rsidR="00C66ACE" w:rsidRDefault="00C66ACE" w:rsidP="00C66ACE">
      <w:pPr>
        <w:pStyle w:val="ListParagraph"/>
        <w:numPr>
          <w:ilvl w:val="0"/>
          <w:numId w:val="26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B566D8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B566D8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B566D8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B566D8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>pplicant</w:t>
      </w:r>
      <w:r w:rsidR="00B566D8">
        <w:rPr>
          <w:rFonts w:asciiTheme="majorHAnsi" w:hAnsiTheme="majorHAnsi" w:cstheme="majorHAnsi"/>
          <w:b/>
          <w:sz w:val="16"/>
          <w:szCs w:val="16"/>
        </w:rPr>
        <w:t>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BD3D8D" w:rsidRPr="00421505" w14:paraId="1A876DB6" w14:textId="77777777" w:rsidTr="00851A1A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468D7F76" w14:textId="77777777" w:rsidR="00BD3D8D" w:rsidRPr="002D701D" w:rsidRDefault="00BD3D8D" w:rsidP="002431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3D5FAD48" w14:textId="77777777" w:rsidR="00BD3D8D" w:rsidRPr="002D701D" w:rsidRDefault="00BD3D8D" w:rsidP="002431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BD3D8D" w:rsidRPr="00421505" w14:paraId="0DD6FB38" w14:textId="77777777" w:rsidTr="00D95BD6">
        <w:trPr>
          <w:cantSplit/>
          <w:trHeight w:val="985"/>
        </w:trPr>
        <w:tc>
          <w:tcPr>
            <w:tcW w:w="7078" w:type="dxa"/>
            <w:vAlign w:val="center"/>
          </w:tcPr>
          <w:p w14:paraId="5888AEB1" w14:textId="77777777" w:rsidR="00BD3D8D" w:rsidRPr="002D701D" w:rsidRDefault="00BD3D8D" w:rsidP="002431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EA29266" w14:textId="77777777" w:rsidR="00BD3D8D" w:rsidRPr="002D701D" w:rsidRDefault="00BD3D8D" w:rsidP="002431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BBB7C7D" w14:textId="77777777" w:rsidR="00D95BD6" w:rsidRDefault="00D95BD6">
      <w:pPr>
        <w:spacing w:after="20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br w:type="page"/>
      </w:r>
    </w:p>
    <w:p w14:paraId="50DFFD91" w14:textId="78106AB3" w:rsidR="00D95BD6" w:rsidRDefault="00851A1A" w:rsidP="00302C2D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lastRenderedPageBreak/>
        <w:br/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To satisfy the requirements of section </w:t>
      </w:r>
      <w:r w:rsidR="00E536D6">
        <w:rPr>
          <w:rFonts w:asciiTheme="majorHAnsi" w:hAnsiTheme="majorHAnsi" w:cstheme="majorHAnsi"/>
          <w:b/>
          <w:bCs/>
          <w:sz w:val="20"/>
          <w:szCs w:val="20"/>
        </w:rPr>
        <w:t>23(2)(c)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 of the</w:t>
      </w:r>
      <w:r w:rsidR="001C1245">
        <w:rPr>
          <w:rFonts w:asciiTheme="majorHAnsi" w:hAnsiTheme="majorHAnsi" w:cstheme="majorHAnsi"/>
          <w:b/>
          <w:bCs/>
          <w:sz w:val="20"/>
          <w:szCs w:val="20"/>
        </w:rPr>
        <w:t xml:space="preserve"> PGGPA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, the </w:t>
      </w:r>
      <w:r w:rsidR="00D95BD6" w:rsidRPr="006A2012">
        <w:rPr>
          <w:rFonts w:asciiTheme="majorHAnsi" w:hAnsiTheme="majorHAnsi" w:cstheme="majorHAnsi"/>
          <w:b/>
          <w:bCs/>
          <w:sz w:val="20"/>
          <w:szCs w:val="20"/>
        </w:rPr>
        <w:t>r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>egistered holder(s) must, prior</w:t>
      </w:r>
      <w:r w:rsidR="00D95BD6" w:rsidRPr="006A201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to submitting any application for </w:t>
      </w:r>
      <w:r w:rsidR="006A2012">
        <w:rPr>
          <w:rFonts w:asciiTheme="majorHAnsi" w:hAnsiTheme="majorHAnsi" w:cstheme="majorHAnsi"/>
          <w:b/>
          <w:bCs/>
          <w:sz w:val="20"/>
          <w:szCs w:val="20"/>
        </w:rPr>
        <w:t>c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onsent to </w:t>
      </w:r>
      <w:r w:rsidR="006A2012">
        <w:rPr>
          <w:rFonts w:asciiTheme="majorHAnsi" w:hAnsiTheme="majorHAnsi" w:cstheme="majorHAnsi"/>
          <w:b/>
          <w:bCs/>
          <w:sz w:val="20"/>
          <w:szCs w:val="20"/>
        </w:rPr>
        <w:t>s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urrender </w:t>
      </w:r>
      <w:r w:rsidR="00902089">
        <w:rPr>
          <w:rFonts w:asciiTheme="majorHAnsi" w:hAnsiTheme="majorHAnsi" w:cstheme="majorHAnsi"/>
          <w:b/>
          <w:bCs/>
          <w:sz w:val="20"/>
          <w:szCs w:val="20"/>
        </w:rPr>
        <w:t xml:space="preserve">a petroleum or greenhouse gas pipeline licence 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>(</w:t>
      </w:r>
      <w:r w:rsidR="00902089">
        <w:rPr>
          <w:rFonts w:asciiTheme="majorHAnsi" w:hAnsiTheme="majorHAnsi" w:cstheme="majorHAnsi"/>
          <w:b/>
          <w:bCs/>
          <w:sz w:val="20"/>
          <w:szCs w:val="20"/>
        </w:rPr>
        <w:t xml:space="preserve">either in </w:t>
      </w:r>
      <w:r w:rsidR="00634606">
        <w:rPr>
          <w:rFonts w:asciiTheme="majorHAnsi" w:hAnsiTheme="majorHAnsi" w:cstheme="majorHAnsi"/>
          <w:b/>
          <w:bCs/>
          <w:sz w:val="20"/>
          <w:szCs w:val="20"/>
        </w:rPr>
        <w:t xml:space="preserve">full </w:t>
      </w:r>
      <w:r w:rsidR="006A2012">
        <w:rPr>
          <w:rFonts w:asciiTheme="majorHAnsi" w:hAnsiTheme="majorHAnsi" w:cstheme="majorHAnsi"/>
          <w:b/>
          <w:bCs/>
          <w:sz w:val="20"/>
          <w:szCs w:val="20"/>
        </w:rPr>
        <w:t>or part</w:t>
      </w:r>
      <w:r w:rsidR="00634606">
        <w:rPr>
          <w:rFonts w:asciiTheme="majorHAnsi" w:hAnsiTheme="majorHAnsi" w:cstheme="majorHAnsi"/>
          <w:b/>
          <w:bCs/>
          <w:sz w:val="20"/>
          <w:szCs w:val="20"/>
        </w:rPr>
        <w:t>ial</w:t>
      </w:r>
      <w:r w:rsidR="00902089">
        <w:rPr>
          <w:rFonts w:asciiTheme="majorHAnsi" w:hAnsiTheme="majorHAnsi" w:cstheme="majorHAnsi"/>
          <w:b/>
          <w:bCs/>
          <w:sz w:val="20"/>
          <w:szCs w:val="20"/>
        </w:rPr>
        <w:t>ly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>)</w:t>
      </w:r>
      <w:r w:rsidR="00E536D6">
        <w:rPr>
          <w:rFonts w:asciiTheme="majorHAnsi" w:hAnsiTheme="majorHAnsi" w:cstheme="majorHAnsi"/>
          <w:b/>
          <w:bCs/>
          <w:sz w:val="20"/>
          <w:szCs w:val="20"/>
        </w:rPr>
        <w:t>,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 notify the Minister in writing of their</w:t>
      </w:r>
      <w:r w:rsidR="00D95BD6" w:rsidRPr="006A201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95BD6" w:rsidRPr="00D95BD6">
        <w:rPr>
          <w:rFonts w:asciiTheme="majorHAnsi" w:hAnsiTheme="majorHAnsi" w:cstheme="majorHAnsi"/>
          <w:b/>
          <w:bCs/>
          <w:sz w:val="20"/>
          <w:szCs w:val="20"/>
        </w:rPr>
        <w:t>intention to seek such a surrender.</w:t>
      </w:r>
    </w:p>
    <w:p w14:paraId="02ED043A" w14:textId="718E66C9" w:rsidR="006A2012" w:rsidRPr="006F38AD" w:rsidRDefault="00302C2D" w:rsidP="00302C2D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6F38AD">
        <w:rPr>
          <w:rFonts w:asciiTheme="majorHAnsi" w:hAnsiTheme="majorHAnsi" w:cstheme="majorHAnsi"/>
          <w:sz w:val="20"/>
          <w:szCs w:val="20"/>
        </w:rPr>
        <w:t>An application</w:t>
      </w:r>
      <w:r w:rsidR="006A2012" w:rsidRPr="006F38AD">
        <w:rPr>
          <w:rFonts w:asciiTheme="majorHAnsi" w:hAnsiTheme="majorHAnsi" w:cstheme="majorHAnsi"/>
          <w:sz w:val="20"/>
          <w:szCs w:val="20"/>
        </w:rPr>
        <w:t xml:space="preserve"> must (among other things):</w:t>
      </w:r>
    </w:p>
    <w:p w14:paraId="118023DA" w14:textId="77777777" w:rsidR="006F38AD" w:rsidRPr="00AB6F16" w:rsidRDefault="006F38AD" w:rsidP="006F38AD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7BEC09FB" w14:textId="77777777" w:rsidR="006F38AD" w:rsidRPr="00AB6F16" w:rsidRDefault="006F38AD" w:rsidP="006F38AD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2947CD55" w14:textId="1D399FA2" w:rsidR="006F38AD" w:rsidRPr="001C1245" w:rsidRDefault="006F38AD" w:rsidP="006F38AD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also include the submission of complete and comprehensive attachments providing the information </w:t>
      </w:r>
      <w:r w:rsidRPr="001C1245">
        <w:rPr>
          <w:sz w:val="20"/>
          <w:szCs w:val="20"/>
        </w:rPr>
        <w:t>detailed below (one (1) copy of each, or as otherwise stated):</w:t>
      </w:r>
    </w:p>
    <w:p w14:paraId="2C4A857D" w14:textId="1FA1F95E" w:rsidR="00D95BD6" w:rsidRPr="001C1245" w:rsidRDefault="001C1245" w:rsidP="00DB77B9">
      <w:pPr>
        <w:pStyle w:val="ListParagraph"/>
        <w:numPr>
          <w:ilvl w:val="0"/>
          <w:numId w:val="39"/>
        </w:numPr>
        <w:spacing w:before="120" w:after="120"/>
        <w:ind w:left="714" w:hanging="357"/>
        <w:contextualSpacing w:val="0"/>
        <w:rPr>
          <w:rFonts w:asciiTheme="majorHAnsi" w:hAnsiTheme="majorHAnsi" w:cstheme="majorHAnsi"/>
          <w:sz w:val="20"/>
          <w:szCs w:val="20"/>
        </w:rPr>
      </w:pPr>
      <w:r w:rsidRPr="001C1245">
        <w:rPr>
          <w:rFonts w:asciiTheme="majorHAnsi" w:hAnsiTheme="majorHAnsi" w:cstheme="majorHAnsi"/>
          <w:sz w:val="20"/>
          <w:szCs w:val="20"/>
        </w:rPr>
        <w:t>d</w:t>
      </w:r>
      <w:r w:rsidR="00D95BD6" w:rsidRPr="001C1245">
        <w:rPr>
          <w:rFonts w:asciiTheme="majorHAnsi" w:hAnsiTheme="majorHAnsi" w:cstheme="majorHAnsi"/>
          <w:sz w:val="20"/>
          <w:szCs w:val="20"/>
        </w:rPr>
        <w:t xml:space="preserve">ecommissioning Environment Plan in accordance with the requirements of the </w:t>
      </w:r>
      <w:r w:rsidRPr="001C1245">
        <w:rPr>
          <w:rFonts w:asciiTheme="majorHAnsi" w:hAnsiTheme="majorHAnsi" w:cstheme="majorHAnsi"/>
          <w:sz w:val="20"/>
          <w:szCs w:val="20"/>
        </w:rPr>
        <w:t>PGGP(E)R;</w:t>
      </w:r>
    </w:p>
    <w:p w14:paraId="71E6E2FB" w14:textId="34C71B73" w:rsidR="00D95BD6" w:rsidRPr="001C1245" w:rsidRDefault="001C1245" w:rsidP="00DB77B9">
      <w:pPr>
        <w:pStyle w:val="ListParagraph"/>
        <w:numPr>
          <w:ilvl w:val="0"/>
          <w:numId w:val="39"/>
        </w:numPr>
        <w:spacing w:before="120" w:after="120"/>
        <w:ind w:left="714" w:hanging="357"/>
        <w:contextualSpacing w:val="0"/>
        <w:rPr>
          <w:rFonts w:asciiTheme="majorHAnsi" w:hAnsiTheme="majorHAnsi" w:cstheme="majorHAnsi"/>
          <w:sz w:val="20"/>
          <w:szCs w:val="20"/>
        </w:rPr>
      </w:pPr>
      <w:r w:rsidRPr="001C1245">
        <w:rPr>
          <w:rFonts w:asciiTheme="majorHAnsi" w:hAnsiTheme="majorHAnsi" w:cstheme="majorHAnsi"/>
          <w:sz w:val="20"/>
          <w:szCs w:val="20"/>
        </w:rPr>
        <w:t>e</w:t>
      </w:r>
      <w:r w:rsidR="00D95BD6" w:rsidRPr="001C1245">
        <w:rPr>
          <w:rFonts w:asciiTheme="majorHAnsi" w:hAnsiTheme="majorHAnsi" w:cstheme="majorHAnsi"/>
          <w:sz w:val="20"/>
          <w:szCs w:val="20"/>
        </w:rPr>
        <w:t xml:space="preserve">vidence of compliance with any instrument from the Minister, in accordance with section </w:t>
      </w:r>
      <w:r w:rsidR="00E536D6" w:rsidRPr="001C1245">
        <w:rPr>
          <w:rFonts w:asciiTheme="majorHAnsi" w:hAnsiTheme="majorHAnsi" w:cstheme="majorHAnsi"/>
          <w:sz w:val="20"/>
          <w:szCs w:val="20"/>
        </w:rPr>
        <w:t>58</w:t>
      </w:r>
      <w:r w:rsidR="00D95BD6" w:rsidRPr="001C1245">
        <w:rPr>
          <w:rFonts w:asciiTheme="majorHAnsi" w:hAnsiTheme="majorHAnsi" w:cstheme="majorHAnsi"/>
          <w:sz w:val="20"/>
          <w:szCs w:val="20"/>
        </w:rPr>
        <w:t xml:space="preserve"> of the </w:t>
      </w:r>
      <w:r w:rsidR="006F38AD" w:rsidRPr="001C1245">
        <w:rPr>
          <w:rFonts w:asciiTheme="majorHAnsi" w:hAnsiTheme="majorHAnsi" w:cstheme="majorHAnsi"/>
          <w:sz w:val="20"/>
          <w:szCs w:val="20"/>
        </w:rPr>
        <w:t>PGGPA,</w:t>
      </w:r>
      <w:r w:rsidR="00D95BD6" w:rsidRPr="001C1245">
        <w:rPr>
          <w:rFonts w:asciiTheme="majorHAnsi" w:hAnsiTheme="majorHAnsi" w:cstheme="majorHAnsi"/>
          <w:sz w:val="20"/>
          <w:szCs w:val="20"/>
        </w:rPr>
        <w:t xml:space="preserve"> to publish the licensee’s intention to apply for consent to surrender the licence (as to whole or a part) as required.</w:t>
      </w:r>
    </w:p>
    <w:p w14:paraId="62E73230" w14:textId="7FB59B9A" w:rsidR="00D95BD6" w:rsidRPr="001C1245" w:rsidRDefault="001C1245" w:rsidP="00DB77B9">
      <w:pPr>
        <w:pStyle w:val="ListParagraph"/>
        <w:numPr>
          <w:ilvl w:val="0"/>
          <w:numId w:val="39"/>
        </w:numPr>
        <w:spacing w:before="120" w:after="120"/>
        <w:ind w:left="714" w:hanging="357"/>
        <w:contextualSpacing w:val="0"/>
        <w:rPr>
          <w:rFonts w:asciiTheme="majorHAnsi" w:hAnsiTheme="majorHAnsi" w:cstheme="majorHAnsi"/>
          <w:sz w:val="20"/>
          <w:szCs w:val="20"/>
        </w:rPr>
      </w:pPr>
      <w:r w:rsidRPr="001C1245">
        <w:rPr>
          <w:rFonts w:asciiTheme="majorHAnsi" w:hAnsiTheme="majorHAnsi" w:cstheme="majorHAnsi"/>
          <w:sz w:val="20"/>
          <w:szCs w:val="20"/>
        </w:rPr>
        <w:t>d</w:t>
      </w:r>
      <w:r w:rsidR="00D95BD6" w:rsidRPr="001C1245">
        <w:rPr>
          <w:rFonts w:asciiTheme="majorHAnsi" w:hAnsiTheme="majorHAnsi" w:cstheme="majorHAnsi"/>
          <w:sz w:val="20"/>
          <w:szCs w:val="20"/>
        </w:rPr>
        <w:t>etailed decommissioning program of works indicating if the below ground piping is to remain in situ or to be removed, a comprehensive schedule for the removal process and disposal of all above and/or below ground piping and infrastructure.</w:t>
      </w:r>
    </w:p>
    <w:p w14:paraId="17B1070B" w14:textId="06F599B9" w:rsidR="006A2012" w:rsidRPr="001C1245" w:rsidRDefault="00302C2D" w:rsidP="00302C2D">
      <w:pPr>
        <w:spacing w:before="240" w:after="240"/>
        <w:rPr>
          <w:rFonts w:asciiTheme="majorHAnsi" w:hAnsiTheme="majorHAnsi" w:cstheme="majorHAnsi"/>
          <w:b/>
          <w:bCs/>
          <w:sz w:val="20"/>
          <w:szCs w:val="20"/>
        </w:rPr>
      </w:pPr>
      <w:r w:rsidRPr="001C1245">
        <w:rPr>
          <w:rFonts w:asciiTheme="majorHAnsi" w:hAnsiTheme="majorHAnsi" w:cstheme="majorHAnsi"/>
          <w:b/>
          <w:bCs/>
          <w:sz w:val="20"/>
          <w:szCs w:val="20"/>
        </w:rPr>
        <w:t>T</w:t>
      </w:r>
      <w:r w:rsidR="006A2012" w:rsidRPr="001C1245">
        <w:rPr>
          <w:rFonts w:asciiTheme="majorHAnsi" w:hAnsiTheme="majorHAnsi" w:cstheme="majorHAnsi"/>
          <w:b/>
          <w:bCs/>
          <w:sz w:val="20"/>
          <w:szCs w:val="20"/>
        </w:rPr>
        <w:t>he application cannot be considered compliant without the required information and may be REFUSED if incomplete.</w:t>
      </w:r>
    </w:p>
    <w:p w14:paraId="5DAD0D21" w14:textId="5B4FDCB6" w:rsidR="00D95BD6" w:rsidRPr="001C1245" w:rsidRDefault="00D95BD6" w:rsidP="00302C2D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1C1245">
        <w:rPr>
          <w:rFonts w:asciiTheme="majorHAnsi" w:hAnsiTheme="majorHAnsi" w:cstheme="majorHAnsi"/>
          <w:b/>
          <w:bCs/>
          <w:sz w:val="20"/>
          <w:szCs w:val="20"/>
        </w:rPr>
        <w:t>Ensure the requirements of the following have been actioned as required</w:t>
      </w:r>
    </w:p>
    <w:p w14:paraId="3D423474" w14:textId="7B61AF61" w:rsidR="006A2012" w:rsidRPr="001C1245" w:rsidRDefault="00C62D06" w:rsidP="00DB77B9">
      <w:pPr>
        <w:pStyle w:val="ListParagraph"/>
        <w:numPr>
          <w:ilvl w:val="0"/>
          <w:numId w:val="35"/>
        </w:numPr>
        <w:spacing w:before="120" w:after="120"/>
        <w:ind w:left="357" w:hanging="357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 w:rsidRPr="001C1245">
        <w:rPr>
          <w:rFonts w:asciiTheme="majorHAnsi" w:hAnsiTheme="majorHAnsi" w:cstheme="majorHAnsi"/>
          <w:sz w:val="20"/>
          <w:szCs w:val="20"/>
        </w:rPr>
        <w:t>PGGP</w:t>
      </w:r>
      <w:r w:rsidR="001C1245" w:rsidRPr="001C1245">
        <w:rPr>
          <w:rFonts w:asciiTheme="majorHAnsi" w:hAnsiTheme="majorHAnsi" w:cstheme="majorHAnsi"/>
          <w:sz w:val="20"/>
          <w:szCs w:val="20"/>
        </w:rPr>
        <w:t>A;</w:t>
      </w:r>
    </w:p>
    <w:p w14:paraId="5CC76210" w14:textId="6D9226EE" w:rsidR="001C1245" w:rsidRPr="001C1245" w:rsidRDefault="001C1245" w:rsidP="001C1245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asciiTheme="majorHAnsi" w:hAnsiTheme="majorHAnsi" w:cstheme="majorHAnsi"/>
          <w:b/>
          <w:bCs/>
          <w:sz w:val="20"/>
          <w:szCs w:val="20"/>
        </w:rPr>
      </w:pPr>
      <w:r w:rsidRPr="001C1245">
        <w:rPr>
          <w:rFonts w:asciiTheme="majorHAnsi" w:hAnsiTheme="majorHAnsi" w:cstheme="majorHAnsi"/>
          <w:sz w:val="20"/>
          <w:szCs w:val="20"/>
        </w:rPr>
        <w:t>PGGP(E)R.</w:t>
      </w:r>
    </w:p>
    <w:p w14:paraId="74A03DB9" w14:textId="03C2A1D7" w:rsidR="001C1245" w:rsidRPr="001C1245" w:rsidRDefault="001C1245" w:rsidP="001C124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1C1245">
        <w:rPr>
          <w:rFonts w:asciiTheme="majorHAnsi" w:hAnsiTheme="majorHAnsi" w:cstheme="majorHAnsi"/>
          <w:b/>
          <w:bCs/>
          <w:sz w:val="20"/>
          <w:szCs w:val="20"/>
        </w:rPr>
        <w:t xml:space="preserve">Please note </w:t>
      </w:r>
    </w:p>
    <w:p w14:paraId="7D46FE18" w14:textId="77777777" w:rsidR="001C1245" w:rsidRPr="001C1245" w:rsidRDefault="001C1245" w:rsidP="001C1245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 w:rsidRPr="006F38AD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  <w:r w:rsidRPr="001C124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26CE675" w14:textId="1F899C89" w:rsidR="001C1245" w:rsidRPr="006A2012" w:rsidRDefault="001C1245" w:rsidP="001C1245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 w:rsidRPr="006A2012">
        <w:rPr>
          <w:rFonts w:asciiTheme="majorHAnsi" w:hAnsiTheme="majorHAnsi" w:cstheme="majorHAnsi"/>
          <w:sz w:val="20"/>
          <w:szCs w:val="20"/>
        </w:rPr>
        <w:t>An approval issued by the Executive Director</w:t>
      </w:r>
      <w:r>
        <w:rPr>
          <w:rFonts w:asciiTheme="majorHAnsi" w:hAnsiTheme="majorHAnsi" w:cstheme="majorHAnsi"/>
          <w:sz w:val="20"/>
          <w:szCs w:val="20"/>
        </w:rPr>
        <w:t xml:space="preserve"> Resource Tenure of the Department of Mines, Petroleum and Exploration</w:t>
      </w:r>
      <w:r w:rsidRPr="006A2012">
        <w:rPr>
          <w:rFonts w:asciiTheme="majorHAnsi" w:hAnsiTheme="majorHAnsi" w:cstheme="majorHAnsi"/>
          <w:sz w:val="20"/>
          <w:szCs w:val="20"/>
        </w:rPr>
        <w:t>, does not remove any obligations you may have under other legislation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6A2012">
        <w:rPr>
          <w:rFonts w:asciiTheme="majorHAnsi" w:hAnsiTheme="majorHAnsi" w:cstheme="majorHAnsi"/>
          <w:sz w:val="20"/>
          <w:szCs w:val="20"/>
        </w:rPr>
        <w:t>or regulation.</w:t>
      </w:r>
    </w:p>
    <w:p w14:paraId="05A7A61A" w14:textId="25BA719D" w:rsidR="006A2012" w:rsidRPr="006A2012" w:rsidRDefault="006A2012" w:rsidP="00302C2D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A2012">
        <w:rPr>
          <w:rFonts w:asciiTheme="majorHAnsi" w:hAnsiTheme="majorHAnsi" w:cstheme="majorHAnsi"/>
          <w:b/>
          <w:bCs/>
          <w:sz w:val="20"/>
          <w:szCs w:val="20"/>
        </w:rPr>
        <w:t>Timing of submission of application</w:t>
      </w:r>
    </w:p>
    <w:p w14:paraId="0B9BE919" w14:textId="301EC911" w:rsidR="006A2012" w:rsidRPr="006F38AD" w:rsidRDefault="006A2012" w:rsidP="006F38AD">
      <w:pPr>
        <w:spacing w:after="240"/>
        <w:rPr>
          <w:rFonts w:asciiTheme="majorHAnsi" w:hAnsiTheme="majorHAnsi" w:cstheme="majorHAnsi"/>
          <w:sz w:val="20"/>
          <w:szCs w:val="20"/>
        </w:rPr>
      </w:pPr>
      <w:r w:rsidRPr="006F38AD">
        <w:rPr>
          <w:rFonts w:asciiTheme="majorHAnsi" w:hAnsiTheme="majorHAnsi" w:cstheme="majorHAnsi"/>
          <w:sz w:val="20"/>
          <w:szCs w:val="20"/>
        </w:rPr>
        <w:t xml:space="preserve">To allow for timely approval and consideration of factors such as environmental assessment, it is recommended that applications be submitted </w:t>
      </w:r>
      <w:r w:rsidR="00E536D6" w:rsidRPr="006F38AD">
        <w:rPr>
          <w:rFonts w:asciiTheme="majorHAnsi" w:hAnsiTheme="majorHAnsi" w:cstheme="majorHAnsi"/>
          <w:b/>
          <w:bCs/>
          <w:sz w:val="20"/>
          <w:szCs w:val="20"/>
        </w:rPr>
        <w:t>three (</w:t>
      </w:r>
      <w:r w:rsidRPr="006F38AD">
        <w:rPr>
          <w:rFonts w:asciiTheme="majorHAnsi" w:hAnsiTheme="majorHAnsi" w:cstheme="majorHAnsi"/>
          <w:b/>
          <w:bCs/>
          <w:sz w:val="20"/>
          <w:szCs w:val="20"/>
        </w:rPr>
        <w:t>3</w:t>
      </w:r>
      <w:r w:rsidR="00E536D6" w:rsidRPr="006F38AD">
        <w:rPr>
          <w:rFonts w:asciiTheme="majorHAnsi" w:hAnsiTheme="majorHAnsi" w:cstheme="majorHAnsi"/>
          <w:b/>
          <w:bCs/>
          <w:sz w:val="20"/>
          <w:szCs w:val="20"/>
        </w:rPr>
        <w:t>)</w:t>
      </w:r>
      <w:r w:rsidRPr="006F38AD">
        <w:rPr>
          <w:rFonts w:asciiTheme="majorHAnsi" w:hAnsiTheme="majorHAnsi" w:cstheme="majorHAnsi"/>
          <w:b/>
          <w:bCs/>
          <w:sz w:val="20"/>
          <w:szCs w:val="20"/>
        </w:rPr>
        <w:t xml:space="preserve"> months</w:t>
      </w:r>
      <w:r w:rsidRPr="006F38AD">
        <w:rPr>
          <w:rFonts w:asciiTheme="majorHAnsi" w:hAnsiTheme="majorHAnsi" w:cstheme="majorHAnsi"/>
          <w:sz w:val="20"/>
          <w:szCs w:val="20"/>
        </w:rPr>
        <w:t xml:space="preserve"> prior to the intended</w:t>
      </w:r>
      <w:r w:rsidR="00E536D6" w:rsidRPr="006F38AD">
        <w:rPr>
          <w:rFonts w:asciiTheme="majorHAnsi" w:hAnsiTheme="majorHAnsi" w:cstheme="majorHAnsi"/>
          <w:sz w:val="20"/>
          <w:szCs w:val="20"/>
        </w:rPr>
        <w:t xml:space="preserve"> </w:t>
      </w:r>
      <w:r w:rsidRPr="006F38AD">
        <w:rPr>
          <w:rFonts w:asciiTheme="majorHAnsi" w:hAnsiTheme="majorHAnsi" w:cstheme="majorHAnsi"/>
          <w:sz w:val="20"/>
          <w:szCs w:val="20"/>
        </w:rPr>
        <w:t>decommissioning commencement schedule.</w:t>
      </w:r>
    </w:p>
    <w:p w14:paraId="71181D13" w14:textId="1432F0E7" w:rsidR="00E21DF1" w:rsidRPr="00E21DF1" w:rsidRDefault="00E21DF1" w:rsidP="00E536D6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 w:rsidR="006F38AD"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30C2CCED" w14:textId="5888BFF0" w:rsidR="00E21DF1" w:rsidRDefault="00E21DF1" w:rsidP="00E536D6">
      <w:pPr>
        <w:spacing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634606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22D7E7F1" w14:textId="77777777" w:rsidR="006F38AD" w:rsidRPr="00845EB2" w:rsidRDefault="006F38AD" w:rsidP="00634606">
      <w:pPr>
        <w:tabs>
          <w:tab w:val="left" w:pos="1080"/>
          <w:tab w:val="center" w:pos="4153"/>
          <w:tab w:val="right" w:pos="8306"/>
        </w:tabs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108D969E" w14:textId="77777777" w:rsidR="006F38AD" w:rsidRPr="00E21DF1" w:rsidRDefault="006F38AD" w:rsidP="00E536D6">
      <w:pPr>
        <w:spacing w:after="240"/>
        <w:rPr>
          <w:rFonts w:asciiTheme="majorHAnsi" w:hAnsiTheme="majorHAnsi" w:cstheme="majorHAnsi"/>
          <w:sz w:val="20"/>
          <w:szCs w:val="20"/>
        </w:rPr>
      </w:pPr>
    </w:p>
    <w:sectPr w:rsidR="006F38AD" w:rsidRPr="00E21DF1" w:rsidSect="001D221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2E871" w14:textId="77777777" w:rsidR="004A0999" w:rsidRDefault="004A0999" w:rsidP="00A4382C">
      <w:pPr>
        <w:spacing w:line="240" w:lineRule="auto"/>
      </w:pPr>
      <w:r>
        <w:separator/>
      </w:r>
    </w:p>
  </w:endnote>
  <w:endnote w:type="continuationSeparator" w:id="0">
    <w:p w14:paraId="63E030E9" w14:textId="77777777" w:rsidR="004A0999" w:rsidRDefault="004A0999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1D2219" w14:paraId="19962231" w14:textId="77777777" w:rsidTr="001D2219">
      <w:trPr>
        <w:trHeight w:val="426"/>
      </w:trPr>
      <w:tc>
        <w:tcPr>
          <w:tcW w:w="3209" w:type="dxa"/>
          <w:vAlign w:val="center"/>
        </w:tcPr>
        <w:p w14:paraId="41BD84D2" w14:textId="4765EC34" w:rsidR="001D2219" w:rsidRDefault="001D2219" w:rsidP="001D221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E9D345F" w14:textId="14DC7A61" w:rsidR="001D2219" w:rsidRPr="00207A0D" w:rsidRDefault="001D2219" w:rsidP="001D221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C85F1B2" w14:textId="77777777" w:rsidR="001D2219" w:rsidRPr="00207A0D" w:rsidRDefault="001D2219" w:rsidP="001D221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C236BD2" w:rsidR="00CC5FB3" w:rsidRPr="00CC5FB3" w:rsidRDefault="001D221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5FD0241" wp14:editId="11BDAB6C">
          <wp:simplePos x="0" y="0"/>
          <wp:positionH relativeFrom="page">
            <wp:posOffset>-31750</wp:posOffset>
          </wp:positionH>
          <wp:positionV relativeFrom="paragraph">
            <wp:posOffset>-422275</wp:posOffset>
          </wp:positionV>
          <wp:extent cx="7612380" cy="560070"/>
          <wp:effectExtent l="0" t="0" r="7620" b="0"/>
          <wp:wrapNone/>
          <wp:docPr id="14843514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51A1A" w14:paraId="716F1B0B" w14:textId="77777777" w:rsidTr="00851A1A">
      <w:trPr>
        <w:trHeight w:val="426"/>
      </w:trPr>
      <w:tc>
        <w:tcPr>
          <w:tcW w:w="3209" w:type="dxa"/>
          <w:vAlign w:val="center"/>
        </w:tcPr>
        <w:p w14:paraId="3F8AC081" w14:textId="3F68DBD5" w:rsidR="00851A1A" w:rsidRDefault="00851A1A" w:rsidP="00851A1A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6432" behindDoc="1" locked="0" layoutInCell="1" allowOverlap="1" wp14:anchorId="56199CBF" wp14:editId="766DDE53">
                <wp:simplePos x="0" y="0"/>
                <wp:positionH relativeFrom="page">
                  <wp:posOffset>-717550</wp:posOffset>
                </wp:positionH>
                <wp:positionV relativeFrom="paragraph">
                  <wp:posOffset>-91440</wp:posOffset>
                </wp:positionV>
                <wp:extent cx="7548880" cy="560070"/>
                <wp:effectExtent l="0" t="0" r="0" b="6350"/>
                <wp:wrapNone/>
                <wp:docPr id="18007889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bottom"/>
        </w:tcPr>
        <w:p w14:paraId="4907ECC1" w14:textId="22E99CF2" w:rsidR="00851A1A" w:rsidRPr="00207A0D" w:rsidRDefault="00851A1A" w:rsidP="00851A1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bottom"/>
        </w:tcPr>
        <w:p w14:paraId="5012846D" w14:textId="77777777" w:rsidR="00851A1A" w:rsidRPr="00207A0D" w:rsidRDefault="00851A1A" w:rsidP="00851A1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43CBAD3F" w14:textId="4A587AB9" w:rsidR="0031424B" w:rsidRDefault="003142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0F0C" w14:textId="77777777" w:rsidR="004A0999" w:rsidRDefault="004A0999" w:rsidP="00A4382C">
      <w:pPr>
        <w:spacing w:line="240" w:lineRule="auto"/>
      </w:pPr>
      <w:r>
        <w:separator/>
      </w:r>
    </w:p>
  </w:footnote>
  <w:footnote w:type="continuationSeparator" w:id="0">
    <w:p w14:paraId="6CD866EE" w14:textId="77777777" w:rsidR="004A0999" w:rsidRDefault="004A0999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2B1B" w14:textId="491C775E" w:rsidR="00851A1A" w:rsidRDefault="00851A1A" w:rsidP="00851A1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26E1863" wp14:editId="701B1757">
          <wp:simplePos x="0" y="0"/>
          <wp:positionH relativeFrom="page">
            <wp:posOffset>-76200</wp:posOffset>
          </wp:positionH>
          <wp:positionV relativeFrom="paragraph">
            <wp:posOffset>6985</wp:posOffset>
          </wp:positionV>
          <wp:extent cx="7656994" cy="767080"/>
          <wp:effectExtent l="0" t="0" r="127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6994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C9006C" w14:textId="4B6136D9" w:rsidR="00851A1A" w:rsidRDefault="00851A1A" w:rsidP="00851A1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0CBD95A2" w14:textId="650096B4" w:rsidR="00851A1A" w:rsidRPr="001C1245" w:rsidRDefault="00851A1A" w:rsidP="00851A1A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1C1245">
      <w:rPr>
        <w:rFonts w:ascii="Roboto Light" w:hAnsi="Roboto Light"/>
        <w:color w:val="FFFFFF" w:themeColor="background1"/>
        <w:sz w:val="20"/>
        <w:szCs w:val="20"/>
      </w:rPr>
      <w:t xml:space="preserve">Application for </w:t>
    </w:r>
    <w:r w:rsidR="00BD6C9D" w:rsidRPr="001C1245">
      <w:rPr>
        <w:rFonts w:ascii="Roboto Light" w:hAnsi="Roboto Light"/>
        <w:color w:val="FFFFFF" w:themeColor="background1"/>
        <w:sz w:val="20"/>
        <w:szCs w:val="20"/>
      </w:rPr>
      <w:t xml:space="preserve">Consent to Surrender </w:t>
    </w:r>
    <w:r w:rsidR="006F38AD" w:rsidRPr="001C1245">
      <w:rPr>
        <w:rFonts w:ascii="Roboto Light" w:hAnsi="Roboto Light"/>
        <w:color w:val="FFFFFF" w:themeColor="background1"/>
        <w:sz w:val="20"/>
        <w:szCs w:val="20"/>
      </w:rPr>
      <w:t xml:space="preserve">a </w:t>
    </w:r>
    <w:r w:rsidR="00902089">
      <w:rPr>
        <w:rFonts w:ascii="Roboto Light" w:hAnsi="Roboto Light"/>
        <w:color w:val="FFFFFF" w:themeColor="background1"/>
        <w:sz w:val="20"/>
        <w:szCs w:val="20"/>
      </w:rPr>
      <w:t xml:space="preserve">Petroleum or Greenhouse Gas </w:t>
    </w:r>
    <w:r w:rsidR="006F38AD" w:rsidRPr="001C1245">
      <w:rPr>
        <w:rFonts w:ascii="Roboto Light" w:hAnsi="Roboto Light"/>
        <w:color w:val="FFFFFF" w:themeColor="background1"/>
        <w:sz w:val="20"/>
        <w:szCs w:val="20"/>
      </w:rPr>
      <w:t xml:space="preserve">Pipeline Licence </w:t>
    </w:r>
    <w:r w:rsidR="00BD6C9D" w:rsidRPr="001C1245">
      <w:rPr>
        <w:rFonts w:ascii="Roboto Light" w:hAnsi="Roboto Light"/>
        <w:color w:val="FFFFFF" w:themeColor="background1"/>
        <w:sz w:val="20"/>
        <w:szCs w:val="20"/>
      </w:rPr>
      <w:t>(</w:t>
    </w:r>
    <w:r w:rsidR="00902089">
      <w:rPr>
        <w:rFonts w:ascii="Roboto Light" w:hAnsi="Roboto Light"/>
        <w:color w:val="FFFFFF" w:themeColor="background1"/>
        <w:sz w:val="20"/>
        <w:szCs w:val="20"/>
      </w:rPr>
      <w:t>Full</w:t>
    </w:r>
    <w:r w:rsidR="00BD6C9D" w:rsidRPr="001C1245">
      <w:rPr>
        <w:rFonts w:ascii="Roboto Light" w:hAnsi="Roboto Light"/>
        <w:color w:val="FFFFFF" w:themeColor="background1"/>
        <w:sz w:val="20"/>
        <w:szCs w:val="20"/>
      </w:rPr>
      <w:t xml:space="preserve"> or Part</w:t>
    </w:r>
    <w:r w:rsidR="00902089">
      <w:rPr>
        <w:rFonts w:ascii="Roboto Light" w:hAnsi="Roboto Light"/>
        <w:color w:val="FFFFFF" w:themeColor="background1"/>
        <w:sz w:val="20"/>
        <w:szCs w:val="20"/>
      </w:rPr>
      <w:t>ial</w:t>
    </w:r>
    <w:r w:rsidR="00BD6C9D" w:rsidRPr="001C1245">
      <w:rPr>
        <w:rFonts w:ascii="Roboto Light" w:hAnsi="Roboto Light"/>
        <w:color w:val="FFFFFF" w:themeColor="background1"/>
        <w:sz w:val="20"/>
        <w:szCs w:val="20"/>
      </w:rPr>
      <w:t>)</w:t>
    </w:r>
    <w:r w:rsidR="006F38AD" w:rsidRPr="001C1245">
      <w:rPr>
        <w:rFonts w:ascii="Roboto Light" w:hAnsi="Roboto Light"/>
        <w:color w:val="FFFFFF" w:themeColor="background1"/>
        <w:sz w:val="20"/>
        <w:szCs w:val="20"/>
      </w:rPr>
      <w:t xml:space="preserve"> - PGGPA</w:t>
    </w:r>
  </w:p>
  <w:p w14:paraId="781DCD02" w14:textId="66660208" w:rsidR="001D2219" w:rsidRDefault="001D22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D8A6" w14:textId="737554FD" w:rsidR="00A2069B" w:rsidRDefault="001D221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774A595B" wp14:editId="2B1B9E67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7321"/>
    <w:multiLevelType w:val="hybridMultilevel"/>
    <w:tmpl w:val="70A4E36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64EE8DAA"/>
    <w:lvl w:ilvl="0" w:tplc="53A2BF8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65F6C27"/>
    <w:multiLevelType w:val="hybridMultilevel"/>
    <w:tmpl w:val="C37CDE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836138"/>
    <w:multiLevelType w:val="hybridMultilevel"/>
    <w:tmpl w:val="B7FCF2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A1F36"/>
    <w:multiLevelType w:val="hybridMultilevel"/>
    <w:tmpl w:val="7FF20F1E"/>
    <w:lvl w:ilvl="0" w:tplc="518E1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E47981"/>
    <w:multiLevelType w:val="multilevel"/>
    <w:tmpl w:val="0AA25E70"/>
    <w:numStyleLink w:val="AgencyBullets"/>
  </w:abstractNum>
  <w:abstractNum w:abstractNumId="8" w15:restartNumberingAfterBreak="0">
    <w:nsid w:val="1AA432D0"/>
    <w:multiLevelType w:val="hybridMultilevel"/>
    <w:tmpl w:val="231685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63E4D62"/>
    <w:multiLevelType w:val="hybridMultilevel"/>
    <w:tmpl w:val="DDBAA7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3" w15:restartNumberingAfterBreak="0">
    <w:nsid w:val="290F5002"/>
    <w:multiLevelType w:val="hybridMultilevel"/>
    <w:tmpl w:val="32929B3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B603CB"/>
    <w:multiLevelType w:val="hybridMultilevel"/>
    <w:tmpl w:val="607CE8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EF60A1"/>
    <w:multiLevelType w:val="multilevel"/>
    <w:tmpl w:val="77DEEFC4"/>
    <w:numStyleLink w:val="AgencyNumbers"/>
  </w:abstractNum>
  <w:abstractNum w:abstractNumId="16" w15:restartNumberingAfterBreak="0">
    <w:nsid w:val="41B20D18"/>
    <w:multiLevelType w:val="multilevel"/>
    <w:tmpl w:val="C4023126"/>
    <w:numStyleLink w:val="AgencyTableBullets"/>
  </w:abstractNum>
  <w:abstractNum w:abstractNumId="17" w15:restartNumberingAfterBreak="0">
    <w:nsid w:val="4474526F"/>
    <w:multiLevelType w:val="multilevel"/>
    <w:tmpl w:val="D5A4B100"/>
    <w:numStyleLink w:val="AgencyTableNumbers"/>
  </w:abstractNum>
  <w:abstractNum w:abstractNumId="18" w15:restartNumberingAfterBreak="0">
    <w:nsid w:val="452318DB"/>
    <w:multiLevelType w:val="hybridMultilevel"/>
    <w:tmpl w:val="2C528D0A"/>
    <w:lvl w:ilvl="0" w:tplc="0A3AD1C0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03" w:hanging="360"/>
      </w:pPr>
    </w:lvl>
    <w:lvl w:ilvl="2" w:tplc="0C09001B" w:tentative="1">
      <w:start w:val="1"/>
      <w:numFmt w:val="lowerRoman"/>
      <w:lvlText w:val="%3."/>
      <w:lvlJc w:val="right"/>
      <w:pPr>
        <w:ind w:left="1923" w:hanging="180"/>
      </w:pPr>
    </w:lvl>
    <w:lvl w:ilvl="3" w:tplc="0C09000F" w:tentative="1">
      <w:start w:val="1"/>
      <w:numFmt w:val="decimal"/>
      <w:lvlText w:val="%4."/>
      <w:lvlJc w:val="left"/>
      <w:pPr>
        <w:ind w:left="2643" w:hanging="360"/>
      </w:pPr>
    </w:lvl>
    <w:lvl w:ilvl="4" w:tplc="0C090019" w:tentative="1">
      <w:start w:val="1"/>
      <w:numFmt w:val="lowerLetter"/>
      <w:lvlText w:val="%5."/>
      <w:lvlJc w:val="left"/>
      <w:pPr>
        <w:ind w:left="3363" w:hanging="360"/>
      </w:pPr>
    </w:lvl>
    <w:lvl w:ilvl="5" w:tplc="0C09001B" w:tentative="1">
      <w:start w:val="1"/>
      <w:numFmt w:val="lowerRoman"/>
      <w:lvlText w:val="%6."/>
      <w:lvlJc w:val="right"/>
      <w:pPr>
        <w:ind w:left="4083" w:hanging="180"/>
      </w:pPr>
    </w:lvl>
    <w:lvl w:ilvl="6" w:tplc="0C09000F" w:tentative="1">
      <w:start w:val="1"/>
      <w:numFmt w:val="decimal"/>
      <w:lvlText w:val="%7."/>
      <w:lvlJc w:val="left"/>
      <w:pPr>
        <w:ind w:left="4803" w:hanging="360"/>
      </w:pPr>
    </w:lvl>
    <w:lvl w:ilvl="7" w:tplc="0C090019" w:tentative="1">
      <w:start w:val="1"/>
      <w:numFmt w:val="lowerLetter"/>
      <w:lvlText w:val="%8."/>
      <w:lvlJc w:val="left"/>
      <w:pPr>
        <w:ind w:left="5523" w:hanging="360"/>
      </w:pPr>
    </w:lvl>
    <w:lvl w:ilvl="8" w:tplc="0C0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19" w15:restartNumberingAfterBreak="0">
    <w:nsid w:val="47E44C76"/>
    <w:multiLevelType w:val="hybridMultilevel"/>
    <w:tmpl w:val="1C88F8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21" w15:restartNumberingAfterBreak="0">
    <w:nsid w:val="6AB20313"/>
    <w:multiLevelType w:val="hybridMultilevel"/>
    <w:tmpl w:val="85664306"/>
    <w:lvl w:ilvl="0" w:tplc="F7BA318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12"/>
  </w:num>
  <w:num w:numId="2" w16cid:durableId="1114712982">
    <w:abstractNumId w:val="20"/>
  </w:num>
  <w:num w:numId="3" w16cid:durableId="47924743">
    <w:abstractNumId w:val="2"/>
  </w:num>
  <w:num w:numId="4" w16cid:durableId="1536692662">
    <w:abstractNumId w:val="10"/>
  </w:num>
  <w:num w:numId="5" w16cid:durableId="284586889">
    <w:abstractNumId w:val="15"/>
  </w:num>
  <w:num w:numId="6" w16cid:durableId="765152632">
    <w:abstractNumId w:val="16"/>
  </w:num>
  <w:num w:numId="7" w16cid:durableId="898440182">
    <w:abstractNumId w:val="17"/>
  </w:num>
  <w:num w:numId="8" w16cid:durableId="10036349">
    <w:abstractNumId w:val="7"/>
  </w:num>
  <w:num w:numId="9" w16cid:durableId="1765229124">
    <w:abstractNumId w:val="7"/>
  </w:num>
  <w:num w:numId="10" w16cid:durableId="510873556">
    <w:abstractNumId w:val="15"/>
  </w:num>
  <w:num w:numId="11" w16cid:durableId="2049210529">
    <w:abstractNumId w:val="7"/>
  </w:num>
  <w:num w:numId="12" w16cid:durableId="728458963">
    <w:abstractNumId w:val="7"/>
  </w:num>
  <w:num w:numId="13" w16cid:durableId="717433922">
    <w:abstractNumId w:val="7"/>
  </w:num>
  <w:num w:numId="14" w16cid:durableId="2006660679">
    <w:abstractNumId w:val="7"/>
  </w:num>
  <w:num w:numId="15" w16cid:durableId="1116868461">
    <w:abstractNumId w:val="15"/>
  </w:num>
  <w:num w:numId="16" w16cid:durableId="823745404">
    <w:abstractNumId w:val="15"/>
  </w:num>
  <w:num w:numId="17" w16cid:durableId="1761411400">
    <w:abstractNumId w:val="15"/>
  </w:num>
  <w:num w:numId="18" w16cid:durableId="1583297293">
    <w:abstractNumId w:val="15"/>
  </w:num>
  <w:num w:numId="19" w16cid:durableId="1080057401">
    <w:abstractNumId w:val="12"/>
  </w:num>
  <w:num w:numId="20" w16cid:durableId="1878738900">
    <w:abstractNumId w:val="20"/>
  </w:num>
  <w:num w:numId="21" w16cid:durableId="164519997">
    <w:abstractNumId w:val="2"/>
  </w:num>
  <w:num w:numId="22" w16cid:durableId="1424299007">
    <w:abstractNumId w:val="10"/>
  </w:num>
  <w:num w:numId="23" w16cid:durableId="940919409">
    <w:abstractNumId w:val="16"/>
  </w:num>
  <w:num w:numId="24" w16cid:durableId="558982355">
    <w:abstractNumId w:val="17"/>
  </w:num>
  <w:num w:numId="25" w16cid:durableId="931663662">
    <w:abstractNumId w:val="8"/>
  </w:num>
  <w:num w:numId="26" w16cid:durableId="1304698680">
    <w:abstractNumId w:val="21"/>
  </w:num>
  <w:num w:numId="27" w16cid:durableId="169225720">
    <w:abstractNumId w:val="1"/>
  </w:num>
  <w:num w:numId="28" w16cid:durableId="1108550679">
    <w:abstractNumId w:val="14"/>
  </w:num>
  <w:num w:numId="29" w16cid:durableId="674192240">
    <w:abstractNumId w:val="4"/>
  </w:num>
  <w:num w:numId="30" w16cid:durableId="269431492">
    <w:abstractNumId w:val="19"/>
  </w:num>
  <w:num w:numId="31" w16cid:durableId="167865034">
    <w:abstractNumId w:val="6"/>
  </w:num>
  <w:num w:numId="32" w16cid:durableId="508519607">
    <w:abstractNumId w:val="5"/>
  </w:num>
  <w:num w:numId="33" w16cid:durableId="640768494">
    <w:abstractNumId w:val="3"/>
  </w:num>
  <w:num w:numId="34" w16cid:durableId="26876790">
    <w:abstractNumId w:val="11"/>
  </w:num>
  <w:num w:numId="35" w16cid:durableId="777333773">
    <w:abstractNumId w:val="13"/>
  </w:num>
  <w:num w:numId="36" w16cid:durableId="2109082467">
    <w:abstractNumId w:val="18"/>
  </w:num>
  <w:num w:numId="37" w16cid:durableId="2071882781">
    <w:abstractNumId w:val="22"/>
  </w:num>
  <w:num w:numId="38" w16cid:durableId="201332100">
    <w:abstractNumId w:val="9"/>
  </w:num>
  <w:num w:numId="39" w16cid:durableId="12081147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30161"/>
    <w:rsid w:val="00036EC2"/>
    <w:rsid w:val="0003795B"/>
    <w:rsid w:val="0004441F"/>
    <w:rsid w:val="000628DD"/>
    <w:rsid w:val="00070650"/>
    <w:rsid w:val="00076706"/>
    <w:rsid w:val="00081F4F"/>
    <w:rsid w:val="0008219B"/>
    <w:rsid w:val="00087E7C"/>
    <w:rsid w:val="000B4282"/>
    <w:rsid w:val="000B5032"/>
    <w:rsid w:val="000D6278"/>
    <w:rsid w:val="000E0D88"/>
    <w:rsid w:val="000E30B0"/>
    <w:rsid w:val="000E3759"/>
    <w:rsid w:val="000F4B54"/>
    <w:rsid w:val="00101A4E"/>
    <w:rsid w:val="001149D5"/>
    <w:rsid w:val="00117669"/>
    <w:rsid w:val="00117846"/>
    <w:rsid w:val="00127A81"/>
    <w:rsid w:val="00132196"/>
    <w:rsid w:val="001411D1"/>
    <w:rsid w:val="00150D6F"/>
    <w:rsid w:val="0015286C"/>
    <w:rsid w:val="00161BAC"/>
    <w:rsid w:val="00166F4F"/>
    <w:rsid w:val="001723E2"/>
    <w:rsid w:val="00175B21"/>
    <w:rsid w:val="00182318"/>
    <w:rsid w:val="001853E7"/>
    <w:rsid w:val="001879E1"/>
    <w:rsid w:val="001A23FC"/>
    <w:rsid w:val="001B6C47"/>
    <w:rsid w:val="001C002F"/>
    <w:rsid w:val="001C1245"/>
    <w:rsid w:val="001C316F"/>
    <w:rsid w:val="001C4377"/>
    <w:rsid w:val="001D2219"/>
    <w:rsid w:val="001D2EB0"/>
    <w:rsid w:val="001E2D8D"/>
    <w:rsid w:val="001E38AF"/>
    <w:rsid w:val="001F1168"/>
    <w:rsid w:val="001F2211"/>
    <w:rsid w:val="001F383B"/>
    <w:rsid w:val="001F45EC"/>
    <w:rsid w:val="0020203E"/>
    <w:rsid w:val="00207E9E"/>
    <w:rsid w:val="0021319C"/>
    <w:rsid w:val="00217BF0"/>
    <w:rsid w:val="00222838"/>
    <w:rsid w:val="00243F51"/>
    <w:rsid w:val="002455D5"/>
    <w:rsid w:val="00257232"/>
    <w:rsid w:val="00274B30"/>
    <w:rsid w:val="002760CB"/>
    <w:rsid w:val="00280E31"/>
    <w:rsid w:val="002A0A0E"/>
    <w:rsid w:val="002A3FDE"/>
    <w:rsid w:val="002B37BD"/>
    <w:rsid w:val="002D4783"/>
    <w:rsid w:val="002E63BE"/>
    <w:rsid w:val="002E7DD3"/>
    <w:rsid w:val="00302C2D"/>
    <w:rsid w:val="00306FAF"/>
    <w:rsid w:val="00307B64"/>
    <w:rsid w:val="0031424B"/>
    <w:rsid w:val="00316310"/>
    <w:rsid w:val="00321C39"/>
    <w:rsid w:val="00327D01"/>
    <w:rsid w:val="0033401D"/>
    <w:rsid w:val="00334E55"/>
    <w:rsid w:val="00345956"/>
    <w:rsid w:val="00347825"/>
    <w:rsid w:val="00360654"/>
    <w:rsid w:val="00371B57"/>
    <w:rsid w:val="00371FB3"/>
    <w:rsid w:val="003720B8"/>
    <w:rsid w:val="00375984"/>
    <w:rsid w:val="00380450"/>
    <w:rsid w:val="0038356A"/>
    <w:rsid w:val="00385C02"/>
    <w:rsid w:val="003B131D"/>
    <w:rsid w:val="003B68D0"/>
    <w:rsid w:val="003C52D0"/>
    <w:rsid w:val="003D4A52"/>
    <w:rsid w:val="003E78C6"/>
    <w:rsid w:val="003F3FEF"/>
    <w:rsid w:val="003F4681"/>
    <w:rsid w:val="003F68F5"/>
    <w:rsid w:val="003F7D47"/>
    <w:rsid w:val="00402259"/>
    <w:rsid w:val="004108AE"/>
    <w:rsid w:val="0042039B"/>
    <w:rsid w:val="00421505"/>
    <w:rsid w:val="00462CD6"/>
    <w:rsid w:val="00490548"/>
    <w:rsid w:val="004A0999"/>
    <w:rsid w:val="004A2A4E"/>
    <w:rsid w:val="004C12D6"/>
    <w:rsid w:val="004C3B9E"/>
    <w:rsid w:val="004D7667"/>
    <w:rsid w:val="004E2506"/>
    <w:rsid w:val="004E3FAB"/>
    <w:rsid w:val="004F230C"/>
    <w:rsid w:val="004F6AB4"/>
    <w:rsid w:val="0050184D"/>
    <w:rsid w:val="00502FFE"/>
    <w:rsid w:val="005140E5"/>
    <w:rsid w:val="00517B50"/>
    <w:rsid w:val="00521B09"/>
    <w:rsid w:val="00556CD6"/>
    <w:rsid w:val="00587E5F"/>
    <w:rsid w:val="005B32E2"/>
    <w:rsid w:val="005B3B54"/>
    <w:rsid w:val="005C42A3"/>
    <w:rsid w:val="005C7F45"/>
    <w:rsid w:val="005E515D"/>
    <w:rsid w:val="00612168"/>
    <w:rsid w:val="00634606"/>
    <w:rsid w:val="00655FD9"/>
    <w:rsid w:val="006630A1"/>
    <w:rsid w:val="00664B55"/>
    <w:rsid w:val="00670E29"/>
    <w:rsid w:val="00681EE3"/>
    <w:rsid w:val="00682274"/>
    <w:rsid w:val="00684112"/>
    <w:rsid w:val="0069124D"/>
    <w:rsid w:val="006A2012"/>
    <w:rsid w:val="006B372C"/>
    <w:rsid w:val="006B6DF0"/>
    <w:rsid w:val="006B740C"/>
    <w:rsid w:val="006D3AB1"/>
    <w:rsid w:val="006F38AD"/>
    <w:rsid w:val="006F5F1B"/>
    <w:rsid w:val="006F613A"/>
    <w:rsid w:val="00707E86"/>
    <w:rsid w:val="007218E4"/>
    <w:rsid w:val="00725843"/>
    <w:rsid w:val="007354B6"/>
    <w:rsid w:val="00736097"/>
    <w:rsid w:val="00736B45"/>
    <w:rsid w:val="0075253D"/>
    <w:rsid w:val="007528AA"/>
    <w:rsid w:val="0075445F"/>
    <w:rsid w:val="00757A2A"/>
    <w:rsid w:val="00765079"/>
    <w:rsid w:val="007827D7"/>
    <w:rsid w:val="007A54B1"/>
    <w:rsid w:val="007B56ED"/>
    <w:rsid w:val="007C1C5E"/>
    <w:rsid w:val="00803D22"/>
    <w:rsid w:val="00816B57"/>
    <w:rsid w:val="00846735"/>
    <w:rsid w:val="00851A1A"/>
    <w:rsid w:val="008565C8"/>
    <w:rsid w:val="00860F4E"/>
    <w:rsid w:val="008705B0"/>
    <w:rsid w:val="008754BA"/>
    <w:rsid w:val="00875766"/>
    <w:rsid w:val="00875FE3"/>
    <w:rsid w:val="00884F47"/>
    <w:rsid w:val="0089012F"/>
    <w:rsid w:val="008A0283"/>
    <w:rsid w:val="008A72AE"/>
    <w:rsid w:val="008B3FAA"/>
    <w:rsid w:val="008C34A5"/>
    <w:rsid w:val="008E0D74"/>
    <w:rsid w:val="008E41EC"/>
    <w:rsid w:val="008E54DD"/>
    <w:rsid w:val="008E742A"/>
    <w:rsid w:val="00902089"/>
    <w:rsid w:val="0090523D"/>
    <w:rsid w:val="00907058"/>
    <w:rsid w:val="0090712A"/>
    <w:rsid w:val="00930BCD"/>
    <w:rsid w:val="00935B0B"/>
    <w:rsid w:val="0094285C"/>
    <w:rsid w:val="00943CC7"/>
    <w:rsid w:val="00944D7D"/>
    <w:rsid w:val="00953276"/>
    <w:rsid w:val="009532BA"/>
    <w:rsid w:val="00957642"/>
    <w:rsid w:val="00964799"/>
    <w:rsid w:val="009827FA"/>
    <w:rsid w:val="009A46AF"/>
    <w:rsid w:val="009B0BD9"/>
    <w:rsid w:val="009C0219"/>
    <w:rsid w:val="009F6D81"/>
    <w:rsid w:val="00A2069B"/>
    <w:rsid w:val="00A25E78"/>
    <w:rsid w:val="00A43056"/>
    <w:rsid w:val="00A4382C"/>
    <w:rsid w:val="00A61AF1"/>
    <w:rsid w:val="00A625DA"/>
    <w:rsid w:val="00A629FE"/>
    <w:rsid w:val="00A663DD"/>
    <w:rsid w:val="00A73213"/>
    <w:rsid w:val="00A768BE"/>
    <w:rsid w:val="00A804F9"/>
    <w:rsid w:val="00A826CA"/>
    <w:rsid w:val="00A865D9"/>
    <w:rsid w:val="00AA0A64"/>
    <w:rsid w:val="00AC4845"/>
    <w:rsid w:val="00AD0559"/>
    <w:rsid w:val="00AE6CF0"/>
    <w:rsid w:val="00AE79CF"/>
    <w:rsid w:val="00AF0039"/>
    <w:rsid w:val="00B12458"/>
    <w:rsid w:val="00B4205B"/>
    <w:rsid w:val="00B45BCE"/>
    <w:rsid w:val="00B516D6"/>
    <w:rsid w:val="00B566D8"/>
    <w:rsid w:val="00B7396B"/>
    <w:rsid w:val="00B90729"/>
    <w:rsid w:val="00B96B1B"/>
    <w:rsid w:val="00BA440A"/>
    <w:rsid w:val="00BB0005"/>
    <w:rsid w:val="00BB241A"/>
    <w:rsid w:val="00BC5B97"/>
    <w:rsid w:val="00BC790D"/>
    <w:rsid w:val="00BD3D8D"/>
    <w:rsid w:val="00BD452D"/>
    <w:rsid w:val="00BD6C9D"/>
    <w:rsid w:val="00BD7FE2"/>
    <w:rsid w:val="00C1482E"/>
    <w:rsid w:val="00C169C6"/>
    <w:rsid w:val="00C17C2B"/>
    <w:rsid w:val="00C271FB"/>
    <w:rsid w:val="00C27412"/>
    <w:rsid w:val="00C524D8"/>
    <w:rsid w:val="00C62D06"/>
    <w:rsid w:val="00C66ACE"/>
    <w:rsid w:val="00C73F77"/>
    <w:rsid w:val="00C74436"/>
    <w:rsid w:val="00C851DC"/>
    <w:rsid w:val="00C91988"/>
    <w:rsid w:val="00C95C39"/>
    <w:rsid w:val="00C97A98"/>
    <w:rsid w:val="00CA27D5"/>
    <w:rsid w:val="00CB079B"/>
    <w:rsid w:val="00CC3579"/>
    <w:rsid w:val="00CC4376"/>
    <w:rsid w:val="00CC43BA"/>
    <w:rsid w:val="00CC5FB3"/>
    <w:rsid w:val="00CD2503"/>
    <w:rsid w:val="00CD2C1E"/>
    <w:rsid w:val="00D016D8"/>
    <w:rsid w:val="00D02CA5"/>
    <w:rsid w:val="00D14F87"/>
    <w:rsid w:val="00D205E5"/>
    <w:rsid w:val="00D27E58"/>
    <w:rsid w:val="00D42EFA"/>
    <w:rsid w:val="00D43849"/>
    <w:rsid w:val="00D5302E"/>
    <w:rsid w:val="00D62FA5"/>
    <w:rsid w:val="00D6395F"/>
    <w:rsid w:val="00D71CF0"/>
    <w:rsid w:val="00D9127D"/>
    <w:rsid w:val="00D95BD6"/>
    <w:rsid w:val="00DB2E2E"/>
    <w:rsid w:val="00DB3B0A"/>
    <w:rsid w:val="00DB77B9"/>
    <w:rsid w:val="00DC07FF"/>
    <w:rsid w:val="00DC49E0"/>
    <w:rsid w:val="00DC605E"/>
    <w:rsid w:val="00DE0A4C"/>
    <w:rsid w:val="00DE5B3B"/>
    <w:rsid w:val="00DF7BE7"/>
    <w:rsid w:val="00E175AA"/>
    <w:rsid w:val="00E21DF1"/>
    <w:rsid w:val="00E262D6"/>
    <w:rsid w:val="00E26EED"/>
    <w:rsid w:val="00E30ABB"/>
    <w:rsid w:val="00E335C1"/>
    <w:rsid w:val="00E4041E"/>
    <w:rsid w:val="00E536D6"/>
    <w:rsid w:val="00E61EDA"/>
    <w:rsid w:val="00E63571"/>
    <w:rsid w:val="00E800BA"/>
    <w:rsid w:val="00E87942"/>
    <w:rsid w:val="00EA1B08"/>
    <w:rsid w:val="00EB048B"/>
    <w:rsid w:val="00EB3421"/>
    <w:rsid w:val="00EC15C1"/>
    <w:rsid w:val="00ED1F45"/>
    <w:rsid w:val="00EE3817"/>
    <w:rsid w:val="00EF029A"/>
    <w:rsid w:val="00F06689"/>
    <w:rsid w:val="00F07494"/>
    <w:rsid w:val="00F17A22"/>
    <w:rsid w:val="00F234F8"/>
    <w:rsid w:val="00F261F6"/>
    <w:rsid w:val="00F27434"/>
    <w:rsid w:val="00F42B9C"/>
    <w:rsid w:val="00F47CE2"/>
    <w:rsid w:val="00F53BB2"/>
    <w:rsid w:val="00F53CCD"/>
    <w:rsid w:val="00F54001"/>
    <w:rsid w:val="00F62B5E"/>
    <w:rsid w:val="00F643CD"/>
    <w:rsid w:val="00F85A9D"/>
    <w:rsid w:val="00F9548E"/>
    <w:rsid w:val="00FA164E"/>
    <w:rsid w:val="00FA3B9E"/>
    <w:rsid w:val="00FB1CCB"/>
    <w:rsid w:val="00FD4B1D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styleId="Emphasis">
    <w:name w:val="Emphasis"/>
    <w:basedOn w:val="DefaultParagraphFont"/>
    <w:qFormat/>
    <w:rsid w:val="007B56ED"/>
    <w:rPr>
      <w:i/>
      <w:iCs/>
    </w:rPr>
  </w:style>
  <w:style w:type="character" w:customStyle="1" w:styleId="ApplicationHeading">
    <w:name w:val="ApplicationHeading"/>
    <w:basedOn w:val="Emphasis"/>
    <w:uiPriority w:val="1"/>
    <w:rsid w:val="007B56ED"/>
    <w:rPr>
      <w:rFonts w:ascii="Arial" w:hAnsi="Arial"/>
      <w:b/>
      <w:i w:val="0"/>
      <w:iCs/>
      <w:sz w:val="24"/>
    </w:rPr>
  </w:style>
  <w:style w:type="character" w:customStyle="1" w:styleId="ApplicationDetails">
    <w:name w:val="ApplicationDetails"/>
    <w:basedOn w:val="DefaultParagraphFont"/>
    <w:uiPriority w:val="1"/>
    <w:qFormat/>
    <w:rsid w:val="007B56ED"/>
    <w:rPr>
      <w:rFonts w:ascii="Arial" w:hAnsi="Arial"/>
      <w:sz w:val="20"/>
    </w:rPr>
  </w:style>
  <w:style w:type="character" w:customStyle="1" w:styleId="Legislation">
    <w:name w:val="Legislation"/>
    <w:basedOn w:val="DefaultParagraphFont"/>
    <w:uiPriority w:val="1"/>
    <w:qFormat/>
    <w:rsid w:val="00D42EFA"/>
    <w:rPr>
      <w:rFonts w:ascii="Arial" w:hAnsi="Arial"/>
      <w:i/>
      <w:sz w:val="24"/>
    </w:rPr>
  </w:style>
  <w:style w:type="character" w:customStyle="1" w:styleId="Arial12">
    <w:name w:val="Arial 12"/>
    <w:basedOn w:val="DefaultParagraphFont"/>
    <w:uiPriority w:val="1"/>
    <w:qFormat/>
    <w:rsid w:val="00D42EFA"/>
  </w:style>
  <w:style w:type="character" w:styleId="UnresolvedMention">
    <w:name w:val="Unresolved Mention"/>
    <w:basedOn w:val="DefaultParagraphFont"/>
    <w:uiPriority w:val="99"/>
    <w:semiHidden/>
    <w:unhideWhenUsed/>
    <w:rsid w:val="00F27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metadata xmlns="http://www.objective.com/ecm/document/metadata/65F1F92071475276E05315230A0A9CBF" version="1.0.0">
  <systemFields>
    <field name="Objective-Id">
      <value order="0">A90353008</value>
    </field>
    <field name="Objective-Title">
      <value order="0">RTD-XXXX - PGGPA - PetGHG - Application for Consent to Surrender a Pipeline Licence (Full or Partial)</value>
    </field>
    <field name="Objective-Description">
      <value order="0"/>
    </field>
    <field name="Objective-CreationStamp">
      <value order="0">2025-04-04T03:48:15Z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2026-05-13T08:14:22Z</value>
    </field>
    <field name="Objective-ModificationStamp">
      <value order="0">2026-05-14T01:32:32Z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2024:Forms:4. PGGPA:Surrenders</value>
    </field>
    <field name="Objective-Parent">
      <value order="0">Surrenders</value>
    </field>
    <field name="Objective-State">
      <value order="0">Published</value>
    </field>
    <field name="Objective-VersionId">
      <value order="0">vA119270326</value>
    </field>
    <field name="Objective-Version">
      <value order="0">9.0</value>
    </field>
    <field name="Objective-VersionNumber">
      <value order="0">9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76C07455-4EAE-4984-8A24-830819EB9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PGGPA - PetGHG - Application for Consent to Surrender a Pipeline Licence (Full or Partial)</dc:title>
  <dc:subject/>
  <dc:creator>FALLETTI, Nila</dc:creator>
  <cp:keywords/>
  <dc:description/>
  <cp:lastModifiedBy>GREGORY, Lucy</cp:lastModifiedBy>
  <cp:revision>14</cp:revision>
  <cp:lastPrinted>2025-03-12T03:10:00Z</cp:lastPrinted>
  <dcterms:created xsi:type="dcterms:W3CDTF">2025-03-24T06:21:00Z</dcterms:created>
  <dcterms:modified xsi:type="dcterms:W3CDTF">2026-07-27T04:56:00Z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A90353008</vt:lpwstr>
  </property>
  <property fmtid="{D5CDD505-2E9C-101B-9397-08002B2CF9AE}" pid="4" name="Objective-Title">
    <vt:lpwstr>RTD-XXXX - PGGPA - PetGHG - Application for Consent to Surrender a Pipeline Licence (Full or Partial)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2025-04-04T03:48:15Z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2026-05-13T08:14:22Z</vt:filetime>
  </property>
  <property fmtid="{D5CDD505-2E9C-101B-9397-08002B2CF9AE}" pid="10" name="Objective-ModificationStamp">
    <vt:filetime>2026-05-14T01:32:32Z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2024:Forms:4. PGGPA:Surrenders</vt:lpwstr>
  </property>
  <property fmtid="{D5CDD505-2E9C-101B-9397-08002B2CF9AE}" pid="13" name="Objective-Parent">
    <vt:lpwstr>Surrenders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vA119270326</vt:lpwstr>
  </property>
  <property fmtid="{D5CDD505-2E9C-101B-9397-08002B2CF9AE}" pid="16" name="Objective-Version">
    <vt:lpwstr>9.0</vt:lpwstr>
  </property>
  <property fmtid="{D5CDD505-2E9C-101B-9397-08002B2CF9AE}" pid="17" name="Objective-VersionNumber">
    <vt:r8>9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