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140C" w14:textId="58E19232" w:rsidR="00860F4E" w:rsidRPr="002F0441" w:rsidRDefault="00860F4E" w:rsidP="00860F4E">
      <w:pPr>
        <w:pStyle w:val="BodyText"/>
        <w:rPr>
          <w:color w:val="FFFFFF" w:themeColor="background1"/>
          <w14:textFill>
            <w14:noFill/>
          </w14:textFill>
        </w:rPr>
      </w:pPr>
    </w:p>
    <w:p w14:paraId="5591769C" w14:textId="2D68C23A" w:rsidR="00EC469B" w:rsidRPr="00167B50" w:rsidRDefault="00993D2D" w:rsidP="00EC469B">
      <w:pPr>
        <w:tabs>
          <w:tab w:val="left" w:pos="6123"/>
        </w:tabs>
        <w:spacing w:before="720" w:after="720"/>
        <w:jc w:val="right"/>
        <w:rPr>
          <w:rFonts w:asciiTheme="majorHAnsi" w:hAnsiTheme="majorHAnsi" w:cstheme="majorHAnsi"/>
          <w:b/>
          <w:color w:val="FFFFFF" w:themeColor="background1"/>
          <w:sz w:val="36"/>
          <w:szCs w:val="36"/>
        </w:rPr>
      </w:pPr>
      <w:r>
        <w:tab/>
      </w:r>
      <w:bookmarkStart w:id="0" w:name="_Hlk215145607"/>
      <w:r w:rsidR="00EC469B" w:rsidRPr="00167B50">
        <w:rPr>
          <w:rFonts w:asciiTheme="majorHAnsi" w:hAnsiTheme="majorHAnsi" w:cstheme="majorHAnsi"/>
          <w:b/>
          <w:color w:val="FFFFFF" w:themeColor="background1"/>
          <w:sz w:val="36"/>
          <w:szCs w:val="36"/>
        </w:rPr>
        <w:t>F</w:t>
      </w:r>
      <w:r w:rsidR="005B6571">
        <w:rPr>
          <w:rFonts w:asciiTheme="majorHAnsi" w:hAnsiTheme="majorHAnsi" w:cstheme="majorHAnsi"/>
          <w:b/>
          <w:color w:val="FFFFFF" w:themeColor="background1"/>
          <w:sz w:val="36"/>
          <w:szCs w:val="36"/>
        </w:rPr>
        <w:t>orm</w:t>
      </w:r>
    </w:p>
    <w:bookmarkEnd w:id="0"/>
    <w:p w14:paraId="334E8682" w14:textId="14C60BDE" w:rsidR="00B06229" w:rsidRPr="00993D2D" w:rsidRDefault="005B6571" w:rsidP="005B6571">
      <w:pPr>
        <w:spacing w:before="240" w:after="240" w:line="240" w:lineRule="auto"/>
        <w:jc w:val="center"/>
        <w:rPr>
          <w:rFonts w:asciiTheme="majorHAnsi" w:hAnsiTheme="majorHAnsi" w:cstheme="majorHAnsi"/>
          <w:b/>
          <w:sz w:val="28"/>
          <w:szCs w:val="28"/>
        </w:rPr>
      </w:pPr>
      <w:r w:rsidRPr="005C720F">
        <w:rPr>
          <w:rFonts w:ascii="Arial" w:eastAsiaTheme="majorEastAsia" w:hAnsi="Arial" w:cs="Arial"/>
          <w:b/>
        </w:rPr>
        <w:t>Application for</w:t>
      </w:r>
      <w:r w:rsidRPr="00F01BCB">
        <w:rPr>
          <w:rFonts w:ascii="Arial" w:eastAsiaTheme="majorEastAsia" w:hAnsi="Arial" w:cs="Arial"/>
          <w:b/>
        </w:rPr>
        <w:t xml:space="preserve"> Renewal of </w:t>
      </w:r>
      <w:r>
        <w:rPr>
          <w:rFonts w:ascii="Arial" w:eastAsiaTheme="majorEastAsia" w:hAnsi="Arial" w:cs="Arial"/>
          <w:b/>
        </w:rPr>
        <w:t xml:space="preserve">a </w:t>
      </w:r>
      <w:r w:rsidR="00D253F2">
        <w:rPr>
          <w:rFonts w:ascii="Arial" w:eastAsiaTheme="majorEastAsia" w:hAnsi="Arial" w:cs="Arial"/>
          <w:b/>
        </w:rPr>
        <w:t xml:space="preserve">Petroleum or Geothermal Energy </w:t>
      </w:r>
      <w:r>
        <w:rPr>
          <w:rStyle w:val="Arial12Bold"/>
          <w:rFonts w:eastAsiaTheme="majorEastAsia"/>
        </w:rPr>
        <w:t>Exploration Permit</w:t>
      </w:r>
    </w:p>
    <w:p w14:paraId="36E8CEA7" w14:textId="31116F53" w:rsidR="00966203" w:rsidRPr="005B6571" w:rsidRDefault="00966203" w:rsidP="005B6571">
      <w:pPr>
        <w:spacing w:before="240" w:after="240" w:line="240" w:lineRule="auto"/>
        <w:jc w:val="center"/>
        <w:rPr>
          <w:rStyle w:val="Legislation"/>
          <w:rFonts w:eastAsiaTheme="majorEastAsia"/>
          <w:sz w:val="20"/>
          <w:szCs w:val="20"/>
        </w:rPr>
      </w:pPr>
      <w:r w:rsidRPr="005B6571">
        <w:rPr>
          <w:rStyle w:val="Legislation"/>
          <w:rFonts w:eastAsiaTheme="majorEastAsia"/>
          <w:sz w:val="20"/>
          <w:szCs w:val="20"/>
        </w:rPr>
        <w:t>Petroleum, Geothermal Energy and Greenhouse Gas Storage Act 1967</w:t>
      </w:r>
    </w:p>
    <w:p w14:paraId="7D9B696F" w14:textId="6EBF4564" w:rsidR="00B06229" w:rsidRDefault="00966203" w:rsidP="005B6571">
      <w:pPr>
        <w:spacing w:before="240" w:after="240" w:line="240" w:lineRule="auto"/>
        <w:jc w:val="center"/>
        <w:rPr>
          <w:rStyle w:val="Arial12"/>
          <w:rFonts w:eastAsiaTheme="majorEastAsia"/>
          <w:sz w:val="20"/>
          <w:szCs w:val="20"/>
        </w:rPr>
      </w:pPr>
      <w:r w:rsidRPr="005B6571">
        <w:rPr>
          <w:rStyle w:val="Arial12"/>
          <w:rFonts w:eastAsiaTheme="majorEastAsia"/>
          <w:sz w:val="20"/>
          <w:szCs w:val="20"/>
        </w:rPr>
        <w:t xml:space="preserve">Section </w:t>
      </w:r>
      <w:r w:rsidR="00F01BCB" w:rsidRPr="005B6571">
        <w:rPr>
          <w:rStyle w:val="Arial12"/>
          <w:rFonts w:eastAsiaTheme="majorEastAsia"/>
          <w:sz w:val="20"/>
          <w:szCs w:val="20"/>
        </w:rPr>
        <w:t>40</w:t>
      </w:r>
    </w:p>
    <w:p w14:paraId="6BEA29E6" w14:textId="77777777" w:rsidR="005B6571" w:rsidRDefault="005B6571" w:rsidP="005B6571">
      <w:pPr>
        <w:spacing w:before="240" w:after="240" w:line="240" w:lineRule="auto"/>
        <w:rPr>
          <w:rStyle w:val="Legislation"/>
          <w:rFonts w:eastAsiaTheme="majorEastAsia"/>
          <w:b/>
          <w:bCs/>
          <w:sz w:val="20"/>
          <w:szCs w:val="20"/>
        </w:rPr>
      </w:pPr>
      <w:r w:rsidRPr="00CF6DD2">
        <w:rPr>
          <w:rStyle w:val="Legislation"/>
          <w:rFonts w:eastAsiaTheme="majorEastAsia"/>
          <w:b/>
          <w:bCs/>
          <w:i w:val="0"/>
          <w:sz w:val="20"/>
          <w:szCs w:val="20"/>
        </w:rPr>
        <w:t>This is the approved form for the purpose of section 152A of the</w:t>
      </w:r>
      <w:r w:rsidRPr="00CF6DD2">
        <w:rPr>
          <w:rStyle w:val="Legislation"/>
          <w:rFonts w:eastAsiaTheme="majorEastAsia"/>
          <w:b/>
          <w:bCs/>
          <w:i w:val="0"/>
          <w:iCs/>
          <w:sz w:val="20"/>
          <w:szCs w:val="20"/>
        </w:rPr>
        <w:t xml:space="preserve"> </w:t>
      </w:r>
      <w:r w:rsidRPr="00CF6DD2">
        <w:rPr>
          <w:rStyle w:val="Legislation"/>
          <w:rFonts w:eastAsiaTheme="majorEastAsia"/>
          <w:b/>
          <w:bCs/>
          <w:sz w:val="20"/>
          <w:szCs w:val="20"/>
        </w:rPr>
        <w:t>Petroleum, Geothermal Energy and Greenhouse Gas Storage Act 1967</w:t>
      </w:r>
    </w:p>
    <w:p w14:paraId="48EF281A" w14:textId="7E788E35" w:rsidR="00867D67" w:rsidRPr="00867D67" w:rsidRDefault="00867D67" w:rsidP="00867D67">
      <w:pPr>
        <w:numPr>
          <w:ilvl w:val="0"/>
          <w:numId w:val="31"/>
        </w:numPr>
        <w:spacing w:before="360" w:after="240"/>
        <w:ind w:left="357" w:hanging="357"/>
        <w:rPr>
          <w:rStyle w:val="Arial12Bold"/>
          <w:rFonts w:eastAsiaTheme="majorEastAsia"/>
        </w:rPr>
      </w:pPr>
      <w:r w:rsidRPr="00867D67">
        <w:rPr>
          <w:rFonts w:eastAsiaTheme="majorEastAsia"/>
          <w:b/>
        </w:rPr>
        <w:t>Current</w:t>
      </w:r>
      <w:r w:rsidR="00437158">
        <w:rPr>
          <w:rFonts w:eastAsiaTheme="majorEastAsia"/>
          <w:b/>
        </w:rPr>
        <w:t xml:space="preserve"> </w:t>
      </w:r>
      <w:r w:rsidR="008D730A">
        <w:rPr>
          <w:rFonts w:eastAsiaTheme="majorEastAsia"/>
          <w:b/>
        </w:rPr>
        <w:t>p</w:t>
      </w:r>
      <w:r w:rsidR="00437158">
        <w:rPr>
          <w:rFonts w:eastAsiaTheme="majorEastAsia"/>
          <w:b/>
        </w:rPr>
        <w:t>ermit</w:t>
      </w:r>
      <w:r w:rsidRPr="00867D67">
        <w:rPr>
          <w:rFonts w:eastAsiaTheme="majorEastAsia"/>
          <w:b/>
        </w:rPr>
        <w:t xml:space="preserve"> </w:t>
      </w:r>
      <w:r w:rsidR="008D730A">
        <w:rPr>
          <w:rFonts w:eastAsiaTheme="majorEastAsia"/>
          <w:b/>
        </w:rPr>
        <w:t>d</w:t>
      </w:r>
      <w:r w:rsidRPr="00867D67">
        <w:rPr>
          <w:rFonts w:eastAsiaTheme="majorEastAsia"/>
          <w:b/>
        </w:rPr>
        <w:t>etails</w:t>
      </w:r>
    </w:p>
    <w:tbl>
      <w:tblPr>
        <w:tblW w:w="95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3534"/>
        <w:gridCol w:w="6040"/>
      </w:tblGrid>
      <w:tr w:rsidR="000235FE" w:rsidRPr="00421505" w14:paraId="238AE8A0" w14:textId="77777777" w:rsidTr="001E13AB">
        <w:trPr>
          <w:cantSplit/>
          <w:trHeight w:val="371"/>
        </w:trPr>
        <w:tc>
          <w:tcPr>
            <w:tcW w:w="3534" w:type="dxa"/>
            <w:tcBorders>
              <w:right w:val="nil"/>
            </w:tcBorders>
            <w:shd w:val="clear" w:color="auto" w:fill="E3BFBB"/>
            <w:vAlign w:val="center"/>
          </w:tcPr>
          <w:p w14:paraId="0CC6C467" w14:textId="418060C7" w:rsidR="000235FE" w:rsidRPr="003B131D" w:rsidRDefault="001E13AB"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Petroleum or Geothermal Energy </w:t>
            </w:r>
            <w:r>
              <w:rPr>
                <w:rFonts w:asciiTheme="majorHAnsi" w:hAnsiTheme="majorHAnsi" w:cstheme="majorHAnsi"/>
                <w:b/>
                <w:color w:val="000000" w:themeColor="text1"/>
                <w:sz w:val="20"/>
                <w:szCs w:val="20"/>
              </w:rPr>
              <w:br/>
            </w:r>
            <w:r w:rsidR="00867D67">
              <w:rPr>
                <w:rFonts w:asciiTheme="majorHAnsi" w:hAnsiTheme="majorHAnsi" w:cstheme="majorHAnsi"/>
                <w:b/>
                <w:color w:val="000000" w:themeColor="text1"/>
                <w:sz w:val="20"/>
                <w:szCs w:val="20"/>
              </w:rPr>
              <w:t xml:space="preserve">Exploration Permit </w:t>
            </w:r>
            <w:r w:rsidR="000235FE" w:rsidRPr="003B131D">
              <w:rPr>
                <w:rFonts w:asciiTheme="majorHAnsi" w:hAnsiTheme="majorHAnsi" w:cstheme="majorHAnsi"/>
                <w:b/>
                <w:color w:val="000000" w:themeColor="text1"/>
                <w:sz w:val="20"/>
                <w:szCs w:val="20"/>
              </w:rPr>
              <w:t>N</w:t>
            </w:r>
            <w:r w:rsidR="000235FE">
              <w:rPr>
                <w:rFonts w:asciiTheme="majorHAnsi" w:hAnsiTheme="majorHAnsi" w:cstheme="majorHAnsi"/>
                <w:b/>
                <w:color w:val="000000" w:themeColor="text1"/>
                <w:sz w:val="20"/>
                <w:szCs w:val="20"/>
              </w:rPr>
              <w:t>umber</w:t>
            </w:r>
          </w:p>
        </w:tc>
        <w:tc>
          <w:tcPr>
            <w:tcW w:w="6040" w:type="dxa"/>
            <w:tcBorders>
              <w:left w:val="nil"/>
            </w:tcBorders>
            <w:shd w:val="clear" w:color="auto" w:fill="FFFFFF" w:themeFill="background1"/>
            <w:vAlign w:val="center"/>
          </w:tcPr>
          <w:p w14:paraId="40695266" w14:textId="3431D75B" w:rsidR="000235FE" w:rsidRPr="00B357DE" w:rsidRDefault="000235FE" w:rsidP="00F8344A">
            <w:pPr>
              <w:tabs>
                <w:tab w:val="left" w:pos="7470"/>
              </w:tabs>
              <w:spacing w:before="60" w:after="60"/>
              <w:rPr>
                <w:rFonts w:asciiTheme="majorHAnsi" w:hAnsiTheme="majorHAnsi" w:cstheme="majorHAnsi"/>
                <w:bCs/>
                <w:sz w:val="20"/>
                <w:szCs w:val="20"/>
              </w:rPr>
            </w:pPr>
          </w:p>
        </w:tc>
      </w:tr>
    </w:tbl>
    <w:p w14:paraId="24516385" w14:textId="4E2857CD" w:rsidR="00B06229" w:rsidRPr="00993D2D" w:rsidRDefault="00B06229" w:rsidP="00867D67">
      <w:pPr>
        <w:pStyle w:val="ListParagraph"/>
        <w:numPr>
          <w:ilvl w:val="0"/>
          <w:numId w:val="31"/>
        </w:numPr>
        <w:spacing w:before="240" w:after="240"/>
        <w:rPr>
          <w:rFonts w:asciiTheme="majorHAnsi" w:hAnsiTheme="majorHAnsi" w:cstheme="majorHAnsi"/>
          <w:b/>
        </w:rPr>
      </w:pPr>
      <w:r w:rsidRPr="00993D2D">
        <w:rPr>
          <w:rFonts w:asciiTheme="majorHAnsi" w:hAnsiTheme="majorHAnsi" w:cstheme="majorHAnsi"/>
          <w:b/>
        </w:rPr>
        <w:t xml:space="preserve">Lodging </w:t>
      </w:r>
      <w:r w:rsidR="008D730A">
        <w:rPr>
          <w:rFonts w:asciiTheme="majorHAnsi" w:hAnsiTheme="majorHAnsi" w:cstheme="majorHAnsi"/>
          <w:b/>
        </w:rPr>
        <w:t>p</w:t>
      </w:r>
      <w:r w:rsidRPr="00993D2D">
        <w:rPr>
          <w:rFonts w:asciiTheme="majorHAnsi" w:hAnsiTheme="majorHAnsi" w:cstheme="majorHAnsi"/>
          <w:b/>
        </w:rPr>
        <w:t>arty</w:t>
      </w:r>
    </w:p>
    <w:tbl>
      <w:tblPr>
        <w:tblW w:w="95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7" w:type="dxa"/>
          <w:bottom w:w="17" w:type="dxa"/>
        </w:tblCellMar>
        <w:tblLook w:val="0000" w:firstRow="0" w:lastRow="0" w:firstColumn="0" w:lastColumn="0" w:noHBand="0" w:noVBand="0"/>
      </w:tblPr>
      <w:tblGrid>
        <w:gridCol w:w="2684"/>
        <w:gridCol w:w="850"/>
        <w:gridCol w:w="1134"/>
        <w:gridCol w:w="2410"/>
        <w:gridCol w:w="425"/>
        <w:gridCol w:w="851"/>
        <w:gridCol w:w="1207"/>
      </w:tblGrid>
      <w:tr w:rsidR="00993D2D" w:rsidRPr="00421505" w14:paraId="6296B0D1" w14:textId="77777777" w:rsidTr="00FE7C00">
        <w:trPr>
          <w:cantSplit/>
          <w:trHeight w:val="392"/>
        </w:trPr>
        <w:tc>
          <w:tcPr>
            <w:tcW w:w="9561" w:type="dxa"/>
            <w:gridSpan w:val="7"/>
            <w:tcBorders>
              <w:bottom w:val="nil"/>
            </w:tcBorders>
            <w:shd w:val="clear" w:color="auto" w:fill="E3BFBB"/>
            <w:vAlign w:val="center"/>
          </w:tcPr>
          <w:p w14:paraId="357EF556" w14:textId="77777777" w:rsidR="00993D2D" w:rsidRPr="00C73704" w:rsidRDefault="00993D2D" w:rsidP="00F8344A">
            <w:pPr>
              <w:tabs>
                <w:tab w:val="center" w:pos="4153"/>
                <w:tab w:val="right" w:pos="8306"/>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Company Name</w:t>
            </w:r>
          </w:p>
        </w:tc>
      </w:tr>
      <w:tr w:rsidR="00993D2D" w:rsidRPr="00421505" w14:paraId="048115B8" w14:textId="77777777" w:rsidTr="00A3711D">
        <w:trPr>
          <w:cantSplit/>
          <w:trHeight w:val="392"/>
        </w:trPr>
        <w:tc>
          <w:tcPr>
            <w:tcW w:w="9561" w:type="dxa"/>
            <w:gridSpan w:val="7"/>
            <w:tcBorders>
              <w:top w:val="nil"/>
            </w:tcBorders>
            <w:vAlign w:val="center"/>
          </w:tcPr>
          <w:p w14:paraId="4A0A3431" w14:textId="07EA153C"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4F131801" w14:textId="77777777" w:rsidTr="00FE7C00">
        <w:trPr>
          <w:cantSplit/>
          <w:trHeight w:val="392"/>
        </w:trPr>
        <w:tc>
          <w:tcPr>
            <w:tcW w:w="4668" w:type="dxa"/>
            <w:gridSpan w:val="3"/>
            <w:tcBorders>
              <w:bottom w:val="nil"/>
            </w:tcBorders>
            <w:shd w:val="clear" w:color="auto" w:fill="E3BFBB"/>
            <w:vAlign w:val="center"/>
          </w:tcPr>
          <w:p w14:paraId="672AE61E"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Company Number (ACN)</w:t>
            </w:r>
          </w:p>
        </w:tc>
        <w:tc>
          <w:tcPr>
            <w:tcW w:w="4893" w:type="dxa"/>
            <w:gridSpan w:val="4"/>
            <w:tcBorders>
              <w:bottom w:val="nil"/>
            </w:tcBorders>
            <w:shd w:val="clear" w:color="auto" w:fill="E3BFBB"/>
            <w:vAlign w:val="center"/>
          </w:tcPr>
          <w:p w14:paraId="73CB0887"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Business Number (ABN)</w:t>
            </w:r>
          </w:p>
        </w:tc>
      </w:tr>
      <w:tr w:rsidR="00993D2D" w:rsidRPr="00421505" w14:paraId="55928F4E" w14:textId="77777777" w:rsidTr="00A3711D">
        <w:trPr>
          <w:cantSplit/>
          <w:trHeight w:val="392"/>
        </w:trPr>
        <w:tc>
          <w:tcPr>
            <w:tcW w:w="4668" w:type="dxa"/>
            <w:gridSpan w:val="3"/>
            <w:tcBorders>
              <w:top w:val="nil"/>
              <w:bottom w:val="single" w:sz="8" w:space="0" w:color="auto"/>
            </w:tcBorders>
            <w:vAlign w:val="center"/>
          </w:tcPr>
          <w:p w14:paraId="2A8CCD09" w14:textId="3A3D429D" w:rsidR="00993D2D" w:rsidRPr="006630A1" w:rsidRDefault="00993D2D" w:rsidP="00F8344A">
            <w:pPr>
              <w:tabs>
                <w:tab w:val="left" w:pos="7470"/>
              </w:tabs>
              <w:rPr>
                <w:rFonts w:asciiTheme="majorHAnsi" w:eastAsiaTheme="majorEastAsia" w:hAnsiTheme="majorHAnsi" w:cstheme="majorHAnsi"/>
                <w:bCs/>
                <w:sz w:val="20"/>
                <w:szCs w:val="20"/>
              </w:rPr>
            </w:pPr>
          </w:p>
        </w:tc>
        <w:tc>
          <w:tcPr>
            <w:tcW w:w="4893" w:type="dxa"/>
            <w:gridSpan w:val="4"/>
            <w:tcBorders>
              <w:top w:val="nil"/>
            </w:tcBorders>
            <w:vAlign w:val="center"/>
          </w:tcPr>
          <w:p w14:paraId="76A2909B" w14:textId="5B315421" w:rsidR="00993D2D" w:rsidRPr="006630A1" w:rsidRDefault="00993D2D" w:rsidP="00F8344A">
            <w:pPr>
              <w:tabs>
                <w:tab w:val="left" w:pos="7470"/>
              </w:tabs>
              <w:rPr>
                <w:rFonts w:asciiTheme="majorHAnsi" w:eastAsiaTheme="majorEastAsia" w:hAnsiTheme="majorHAnsi" w:cstheme="majorHAnsi"/>
                <w:bCs/>
                <w:sz w:val="20"/>
                <w:szCs w:val="20"/>
              </w:rPr>
            </w:pPr>
          </w:p>
        </w:tc>
      </w:tr>
      <w:tr w:rsidR="00993D2D" w:rsidRPr="00421505" w14:paraId="781A0034" w14:textId="77777777" w:rsidTr="00FE7C00">
        <w:trPr>
          <w:cantSplit/>
          <w:trHeight w:val="392"/>
        </w:trPr>
        <w:tc>
          <w:tcPr>
            <w:tcW w:w="4668" w:type="dxa"/>
            <w:gridSpan w:val="3"/>
            <w:tcBorders>
              <w:bottom w:val="nil"/>
            </w:tcBorders>
            <w:shd w:val="clear" w:color="auto" w:fill="E3BFBB"/>
            <w:vAlign w:val="center"/>
          </w:tcPr>
          <w:p w14:paraId="72908D0F"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 xml:space="preserve">Contact Person </w:t>
            </w:r>
          </w:p>
        </w:tc>
        <w:tc>
          <w:tcPr>
            <w:tcW w:w="2410" w:type="dxa"/>
            <w:tcBorders>
              <w:bottom w:val="nil"/>
            </w:tcBorders>
            <w:shd w:val="clear" w:color="auto" w:fill="E3BFBB"/>
            <w:vAlign w:val="center"/>
          </w:tcPr>
          <w:p w14:paraId="2E805D9B"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Position</w:t>
            </w:r>
          </w:p>
        </w:tc>
        <w:tc>
          <w:tcPr>
            <w:tcW w:w="2483" w:type="dxa"/>
            <w:gridSpan w:val="3"/>
            <w:tcBorders>
              <w:bottom w:val="nil"/>
            </w:tcBorders>
            <w:shd w:val="clear" w:color="auto" w:fill="E3BFBB"/>
            <w:vAlign w:val="center"/>
          </w:tcPr>
          <w:p w14:paraId="0D93BF2E" w14:textId="6BB5D1D0" w:rsidR="00993D2D" w:rsidRPr="00C73704" w:rsidRDefault="005B6571"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Contact Number</w:t>
            </w:r>
          </w:p>
        </w:tc>
      </w:tr>
      <w:tr w:rsidR="00B1058A" w:rsidRPr="00421505" w14:paraId="02909361" w14:textId="77777777" w:rsidTr="00A3711D">
        <w:trPr>
          <w:cantSplit/>
          <w:trHeight w:val="363"/>
        </w:trPr>
        <w:tc>
          <w:tcPr>
            <w:tcW w:w="4668" w:type="dxa"/>
            <w:gridSpan w:val="3"/>
            <w:tcBorders>
              <w:top w:val="nil"/>
            </w:tcBorders>
            <w:vAlign w:val="center"/>
          </w:tcPr>
          <w:p w14:paraId="1886C972" w14:textId="0E7560B1" w:rsidR="00B1058A" w:rsidRPr="006630A1" w:rsidRDefault="00B1058A" w:rsidP="00F8344A">
            <w:pPr>
              <w:rPr>
                <w:rFonts w:asciiTheme="majorHAnsi" w:hAnsiTheme="majorHAnsi" w:cstheme="majorHAnsi"/>
                <w:bCs/>
                <w:sz w:val="20"/>
                <w:szCs w:val="20"/>
              </w:rPr>
            </w:pPr>
          </w:p>
        </w:tc>
        <w:tc>
          <w:tcPr>
            <w:tcW w:w="2410" w:type="dxa"/>
            <w:tcBorders>
              <w:top w:val="nil"/>
            </w:tcBorders>
            <w:vAlign w:val="center"/>
          </w:tcPr>
          <w:p w14:paraId="05EAEC51" w14:textId="6CA3EB7C" w:rsidR="00B1058A" w:rsidRPr="006630A1" w:rsidRDefault="00B1058A" w:rsidP="00F8344A">
            <w:pPr>
              <w:tabs>
                <w:tab w:val="left" w:pos="7470"/>
              </w:tabs>
              <w:rPr>
                <w:rFonts w:asciiTheme="majorHAnsi" w:hAnsiTheme="majorHAnsi" w:cstheme="majorHAnsi"/>
                <w:bCs/>
                <w:sz w:val="20"/>
                <w:szCs w:val="20"/>
              </w:rPr>
            </w:pPr>
          </w:p>
        </w:tc>
        <w:tc>
          <w:tcPr>
            <w:tcW w:w="2483" w:type="dxa"/>
            <w:gridSpan w:val="3"/>
            <w:tcBorders>
              <w:top w:val="nil"/>
              <w:bottom w:val="single" w:sz="8" w:space="0" w:color="auto"/>
            </w:tcBorders>
            <w:vAlign w:val="center"/>
          </w:tcPr>
          <w:p w14:paraId="49F97880" w14:textId="44190F5D" w:rsidR="00B1058A" w:rsidRPr="00C73704" w:rsidRDefault="00B1058A" w:rsidP="00B1058A">
            <w:pPr>
              <w:tabs>
                <w:tab w:val="left" w:pos="7470"/>
              </w:tabs>
              <w:spacing w:before="60" w:after="60"/>
              <w:rPr>
                <w:rFonts w:asciiTheme="majorHAnsi" w:hAnsiTheme="majorHAnsi" w:cstheme="majorHAnsi"/>
                <w:b/>
                <w:sz w:val="20"/>
                <w:szCs w:val="20"/>
              </w:rPr>
            </w:pPr>
          </w:p>
        </w:tc>
      </w:tr>
      <w:tr w:rsidR="00993D2D" w:rsidRPr="00421505" w14:paraId="6E161D19" w14:textId="77777777" w:rsidTr="00FE7C00">
        <w:trPr>
          <w:cantSplit/>
          <w:trHeight w:val="392"/>
        </w:trPr>
        <w:tc>
          <w:tcPr>
            <w:tcW w:w="9561" w:type="dxa"/>
            <w:gridSpan w:val="7"/>
            <w:tcBorders>
              <w:bottom w:val="nil"/>
            </w:tcBorders>
            <w:shd w:val="clear" w:color="auto" w:fill="E3BFBB"/>
            <w:vAlign w:val="center"/>
          </w:tcPr>
          <w:p w14:paraId="7F72B1A6"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E-mail Address</w:t>
            </w:r>
          </w:p>
        </w:tc>
      </w:tr>
      <w:tr w:rsidR="00993D2D" w:rsidRPr="00421505" w14:paraId="500E0421" w14:textId="77777777" w:rsidTr="00A3711D">
        <w:trPr>
          <w:cantSplit/>
          <w:trHeight w:val="392"/>
        </w:trPr>
        <w:tc>
          <w:tcPr>
            <w:tcW w:w="9561" w:type="dxa"/>
            <w:gridSpan w:val="7"/>
            <w:tcBorders>
              <w:top w:val="nil"/>
            </w:tcBorders>
            <w:vAlign w:val="center"/>
          </w:tcPr>
          <w:p w14:paraId="6167394C" w14:textId="2881FB9A"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0EFFBFB4" w14:textId="77777777" w:rsidTr="00FE7C00">
        <w:trPr>
          <w:cantSplit/>
          <w:trHeight w:val="392"/>
        </w:trPr>
        <w:tc>
          <w:tcPr>
            <w:tcW w:w="4668" w:type="dxa"/>
            <w:gridSpan w:val="3"/>
            <w:tcBorders>
              <w:bottom w:val="nil"/>
              <w:right w:val="single" w:sz="8" w:space="0" w:color="auto"/>
            </w:tcBorders>
            <w:shd w:val="clear" w:color="auto" w:fill="E3BFBB"/>
            <w:vAlign w:val="center"/>
          </w:tcPr>
          <w:p w14:paraId="44C158EE"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Postal Address</w:t>
            </w:r>
          </w:p>
        </w:tc>
        <w:tc>
          <w:tcPr>
            <w:tcW w:w="4893" w:type="dxa"/>
            <w:gridSpan w:val="4"/>
            <w:tcBorders>
              <w:left w:val="single" w:sz="8" w:space="0" w:color="auto"/>
              <w:bottom w:val="nil"/>
            </w:tcBorders>
            <w:shd w:val="clear" w:color="auto" w:fill="E3BFBB"/>
            <w:vAlign w:val="center"/>
          </w:tcPr>
          <w:p w14:paraId="487D6E5D"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Street Address</w:t>
            </w:r>
          </w:p>
        </w:tc>
      </w:tr>
      <w:tr w:rsidR="00993D2D" w:rsidRPr="00421505" w14:paraId="630D49ED" w14:textId="77777777" w:rsidTr="00FB401B">
        <w:trPr>
          <w:cantSplit/>
          <w:trHeight w:val="1246"/>
        </w:trPr>
        <w:tc>
          <w:tcPr>
            <w:tcW w:w="4668" w:type="dxa"/>
            <w:gridSpan w:val="3"/>
            <w:tcBorders>
              <w:top w:val="nil"/>
              <w:right w:val="single" w:sz="8" w:space="0" w:color="auto"/>
            </w:tcBorders>
            <w:vAlign w:val="center"/>
          </w:tcPr>
          <w:p w14:paraId="046A0EAC" w14:textId="1D9DFF91" w:rsidR="00B357DE" w:rsidRPr="00421505" w:rsidRDefault="00B357DE" w:rsidP="00B357DE">
            <w:pPr>
              <w:tabs>
                <w:tab w:val="left" w:pos="5040"/>
              </w:tabs>
              <w:rPr>
                <w:rFonts w:asciiTheme="majorHAnsi" w:hAnsiTheme="majorHAnsi" w:cstheme="majorHAnsi"/>
                <w:sz w:val="20"/>
                <w:szCs w:val="20"/>
              </w:rPr>
            </w:pPr>
          </w:p>
        </w:tc>
        <w:tc>
          <w:tcPr>
            <w:tcW w:w="4893" w:type="dxa"/>
            <w:gridSpan w:val="4"/>
            <w:tcBorders>
              <w:top w:val="nil"/>
              <w:left w:val="single" w:sz="8" w:space="0" w:color="auto"/>
            </w:tcBorders>
            <w:vAlign w:val="center"/>
          </w:tcPr>
          <w:p w14:paraId="73C18B63" w14:textId="51620F21" w:rsidR="00993D2D" w:rsidRPr="00421505" w:rsidRDefault="00993D2D" w:rsidP="00F8344A">
            <w:pPr>
              <w:tabs>
                <w:tab w:val="left" w:pos="5040"/>
              </w:tabs>
              <w:rPr>
                <w:rFonts w:asciiTheme="majorHAnsi" w:hAnsiTheme="majorHAnsi" w:cstheme="majorHAnsi"/>
                <w:sz w:val="20"/>
                <w:szCs w:val="20"/>
              </w:rPr>
            </w:pPr>
          </w:p>
        </w:tc>
      </w:tr>
      <w:tr w:rsidR="00993D2D" w:rsidRPr="00421505" w14:paraId="0FB5DCA0" w14:textId="77777777" w:rsidTr="00FE7C00">
        <w:trPr>
          <w:cantSplit/>
          <w:trHeight w:val="392"/>
        </w:trPr>
        <w:tc>
          <w:tcPr>
            <w:tcW w:w="2684" w:type="dxa"/>
            <w:tcBorders>
              <w:bottom w:val="nil"/>
            </w:tcBorders>
            <w:shd w:val="clear" w:color="auto" w:fill="E3BFBB"/>
            <w:vAlign w:val="center"/>
          </w:tcPr>
          <w:p w14:paraId="0FD9F7C5"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0" w:type="dxa"/>
            <w:tcBorders>
              <w:bottom w:val="nil"/>
            </w:tcBorders>
            <w:shd w:val="clear" w:color="auto" w:fill="E3BFBB"/>
            <w:vAlign w:val="center"/>
          </w:tcPr>
          <w:p w14:paraId="3802FEE8"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134" w:type="dxa"/>
            <w:tcBorders>
              <w:bottom w:val="nil"/>
              <w:right w:val="single" w:sz="8" w:space="0" w:color="auto"/>
            </w:tcBorders>
            <w:shd w:val="clear" w:color="auto" w:fill="E3BFBB"/>
            <w:vAlign w:val="center"/>
          </w:tcPr>
          <w:p w14:paraId="65F9E8EA"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c>
          <w:tcPr>
            <w:tcW w:w="2835" w:type="dxa"/>
            <w:gridSpan w:val="2"/>
            <w:tcBorders>
              <w:left w:val="single" w:sz="8" w:space="0" w:color="auto"/>
              <w:bottom w:val="nil"/>
            </w:tcBorders>
            <w:shd w:val="clear" w:color="auto" w:fill="E3BFBB"/>
            <w:vAlign w:val="center"/>
          </w:tcPr>
          <w:p w14:paraId="3F6942A8"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1" w:type="dxa"/>
            <w:tcBorders>
              <w:bottom w:val="nil"/>
            </w:tcBorders>
            <w:shd w:val="clear" w:color="auto" w:fill="E3BFBB"/>
            <w:vAlign w:val="center"/>
          </w:tcPr>
          <w:p w14:paraId="442F0537"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207" w:type="dxa"/>
            <w:tcBorders>
              <w:bottom w:val="nil"/>
            </w:tcBorders>
            <w:shd w:val="clear" w:color="auto" w:fill="E3BFBB"/>
            <w:vAlign w:val="center"/>
          </w:tcPr>
          <w:p w14:paraId="5AE7F52E"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r>
      <w:tr w:rsidR="00993D2D" w:rsidRPr="00421505" w14:paraId="59377D23" w14:textId="77777777" w:rsidTr="00FB401B">
        <w:trPr>
          <w:cantSplit/>
          <w:trHeight w:val="392"/>
        </w:trPr>
        <w:tc>
          <w:tcPr>
            <w:tcW w:w="2684" w:type="dxa"/>
            <w:tcBorders>
              <w:top w:val="nil"/>
              <w:bottom w:val="single" w:sz="8" w:space="0" w:color="auto"/>
            </w:tcBorders>
            <w:vAlign w:val="center"/>
          </w:tcPr>
          <w:p w14:paraId="4EDDA3B7" w14:textId="4E6920E2"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0" w:type="dxa"/>
            <w:tcBorders>
              <w:top w:val="nil"/>
              <w:bottom w:val="single" w:sz="8" w:space="0" w:color="auto"/>
            </w:tcBorders>
            <w:vAlign w:val="center"/>
          </w:tcPr>
          <w:p w14:paraId="27DE8929" w14:textId="26776BA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134" w:type="dxa"/>
            <w:tcBorders>
              <w:top w:val="nil"/>
              <w:bottom w:val="single" w:sz="8" w:space="0" w:color="auto"/>
              <w:right w:val="single" w:sz="8" w:space="0" w:color="auto"/>
            </w:tcBorders>
            <w:vAlign w:val="center"/>
          </w:tcPr>
          <w:p w14:paraId="1F40B008" w14:textId="33B4499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2835" w:type="dxa"/>
            <w:gridSpan w:val="2"/>
            <w:tcBorders>
              <w:top w:val="nil"/>
              <w:left w:val="single" w:sz="8" w:space="0" w:color="auto"/>
              <w:bottom w:val="single" w:sz="8" w:space="0" w:color="auto"/>
            </w:tcBorders>
            <w:vAlign w:val="center"/>
          </w:tcPr>
          <w:p w14:paraId="0FADD6FC" w14:textId="289693E4"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1" w:type="dxa"/>
            <w:tcBorders>
              <w:top w:val="nil"/>
              <w:bottom w:val="single" w:sz="8" w:space="0" w:color="auto"/>
            </w:tcBorders>
            <w:vAlign w:val="center"/>
          </w:tcPr>
          <w:p w14:paraId="1B1D3E3E" w14:textId="1029A47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207" w:type="dxa"/>
            <w:tcBorders>
              <w:top w:val="nil"/>
              <w:bottom w:val="single" w:sz="8" w:space="0" w:color="auto"/>
            </w:tcBorders>
            <w:vAlign w:val="center"/>
          </w:tcPr>
          <w:p w14:paraId="4BE988F2" w14:textId="39EB3A55" w:rsidR="00993D2D" w:rsidRPr="001B6C47" w:rsidRDefault="00993D2D" w:rsidP="00F8344A">
            <w:pPr>
              <w:tabs>
                <w:tab w:val="left" w:pos="7470"/>
              </w:tabs>
              <w:rPr>
                <w:rFonts w:asciiTheme="majorHAnsi" w:hAnsiTheme="majorHAnsi" w:cstheme="majorHAnsi"/>
                <w:color w:val="000000" w:themeColor="text1"/>
                <w:sz w:val="20"/>
                <w:szCs w:val="20"/>
              </w:rPr>
            </w:pPr>
          </w:p>
        </w:tc>
      </w:tr>
      <w:tr w:rsidR="00993D2D" w:rsidRPr="00421505" w14:paraId="438C990D" w14:textId="77777777" w:rsidTr="00FE7C00">
        <w:trPr>
          <w:cantSplit/>
          <w:trHeight w:val="392"/>
        </w:trPr>
        <w:tc>
          <w:tcPr>
            <w:tcW w:w="4668" w:type="dxa"/>
            <w:gridSpan w:val="3"/>
            <w:tcBorders>
              <w:bottom w:val="nil"/>
              <w:right w:val="single" w:sz="8" w:space="0" w:color="auto"/>
            </w:tcBorders>
            <w:shd w:val="clear" w:color="auto" w:fill="E3BFBB"/>
            <w:vAlign w:val="center"/>
          </w:tcPr>
          <w:p w14:paraId="40C87DA8"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c>
          <w:tcPr>
            <w:tcW w:w="4893" w:type="dxa"/>
            <w:gridSpan w:val="4"/>
            <w:tcBorders>
              <w:left w:val="single" w:sz="8" w:space="0" w:color="auto"/>
              <w:bottom w:val="nil"/>
            </w:tcBorders>
            <w:shd w:val="clear" w:color="auto" w:fill="E3BFBB"/>
            <w:vAlign w:val="center"/>
          </w:tcPr>
          <w:p w14:paraId="66897CFB"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r>
      <w:tr w:rsidR="00993D2D" w:rsidRPr="00421505" w14:paraId="7DDE9654" w14:textId="77777777" w:rsidTr="00FB401B">
        <w:trPr>
          <w:cantSplit/>
          <w:trHeight w:val="392"/>
        </w:trPr>
        <w:tc>
          <w:tcPr>
            <w:tcW w:w="4668" w:type="dxa"/>
            <w:gridSpan w:val="3"/>
            <w:tcBorders>
              <w:top w:val="nil"/>
              <w:right w:val="single" w:sz="8" w:space="0" w:color="auto"/>
            </w:tcBorders>
            <w:vAlign w:val="center"/>
          </w:tcPr>
          <w:p w14:paraId="03D868D5" w14:textId="78F33968" w:rsidR="00993D2D" w:rsidRPr="001B6C47" w:rsidRDefault="00993D2D" w:rsidP="00F8344A">
            <w:pPr>
              <w:tabs>
                <w:tab w:val="left" w:pos="5040"/>
              </w:tabs>
              <w:rPr>
                <w:rFonts w:asciiTheme="majorHAnsi" w:hAnsiTheme="majorHAnsi" w:cstheme="majorHAnsi"/>
                <w:color w:val="000000" w:themeColor="text1"/>
                <w:sz w:val="20"/>
                <w:szCs w:val="20"/>
              </w:rPr>
            </w:pPr>
          </w:p>
        </w:tc>
        <w:tc>
          <w:tcPr>
            <w:tcW w:w="4893" w:type="dxa"/>
            <w:gridSpan w:val="4"/>
            <w:tcBorders>
              <w:top w:val="nil"/>
              <w:left w:val="single" w:sz="8" w:space="0" w:color="auto"/>
            </w:tcBorders>
            <w:vAlign w:val="center"/>
          </w:tcPr>
          <w:p w14:paraId="203A7671" w14:textId="321F61AF" w:rsidR="00993D2D" w:rsidRPr="001B6C47" w:rsidRDefault="00993D2D" w:rsidP="00F8344A">
            <w:pPr>
              <w:tabs>
                <w:tab w:val="left" w:pos="5040"/>
              </w:tabs>
              <w:rPr>
                <w:rFonts w:asciiTheme="majorHAnsi" w:hAnsiTheme="majorHAnsi" w:cstheme="majorHAnsi"/>
                <w:color w:val="000000" w:themeColor="text1"/>
                <w:sz w:val="20"/>
                <w:szCs w:val="20"/>
              </w:rPr>
            </w:pPr>
          </w:p>
        </w:tc>
      </w:tr>
    </w:tbl>
    <w:p w14:paraId="231D393B" w14:textId="5D78C4AC" w:rsidR="00B06229" w:rsidRPr="00FE7C00" w:rsidRDefault="002D701D" w:rsidP="00FE7C00">
      <w:pPr>
        <w:spacing w:before="240" w:after="240"/>
        <w:rPr>
          <w:rFonts w:asciiTheme="majorHAnsi" w:hAnsiTheme="majorHAnsi" w:cstheme="majorHAnsi"/>
          <w:b/>
        </w:rPr>
      </w:pPr>
      <w:r w:rsidRPr="002D701D">
        <w:rPr>
          <w:rFonts w:asciiTheme="majorHAnsi" w:hAnsiTheme="majorHAnsi" w:cstheme="majorHAnsi"/>
          <w:b/>
        </w:rPr>
        <w:br w:type="page"/>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1849B" w:themeFill="accent5" w:themeFillShade="BF"/>
        <w:tblLayout w:type="fixed"/>
        <w:tblCellMar>
          <w:top w:w="17" w:type="dxa"/>
          <w:bottom w:w="17" w:type="dxa"/>
        </w:tblCellMar>
        <w:tblLook w:val="04A0" w:firstRow="1" w:lastRow="0" w:firstColumn="1" w:lastColumn="0" w:noHBand="0" w:noVBand="1"/>
      </w:tblPr>
      <w:tblGrid>
        <w:gridCol w:w="3959"/>
        <w:gridCol w:w="2127"/>
        <w:gridCol w:w="2126"/>
        <w:gridCol w:w="1400"/>
      </w:tblGrid>
      <w:tr w:rsidR="00FE7C00" w:rsidRPr="00C6712E" w14:paraId="1679386C" w14:textId="77777777" w:rsidTr="00FE7C00">
        <w:trPr>
          <w:cantSplit/>
          <w:trHeight w:val="389"/>
        </w:trPr>
        <w:tc>
          <w:tcPr>
            <w:tcW w:w="9612" w:type="dxa"/>
            <w:gridSpan w:val="4"/>
            <w:tcBorders>
              <w:top w:val="nil"/>
              <w:left w:val="nil"/>
              <w:bottom w:val="nil"/>
              <w:right w:val="nil"/>
            </w:tcBorders>
            <w:vAlign w:val="center"/>
          </w:tcPr>
          <w:p w14:paraId="04BB09F2" w14:textId="33CDB4F4" w:rsidR="00FE7C00" w:rsidRPr="00FE7C00" w:rsidRDefault="005B6571" w:rsidP="00FE7C00">
            <w:pPr>
              <w:pStyle w:val="ListParagraph"/>
              <w:numPr>
                <w:ilvl w:val="0"/>
                <w:numId w:val="31"/>
              </w:numPr>
              <w:tabs>
                <w:tab w:val="left" w:pos="7470"/>
              </w:tabs>
              <w:spacing w:before="240" w:after="240" w:line="240" w:lineRule="auto"/>
              <w:ind w:left="244" w:hanging="357"/>
              <w:rPr>
                <w:rFonts w:asciiTheme="majorHAnsi" w:hAnsiTheme="majorHAnsi" w:cstheme="majorHAnsi"/>
                <w:b/>
                <w:sz w:val="20"/>
                <w:szCs w:val="20"/>
              </w:rPr>
            </w:pPr>
            <w:r>
              <w:rPr>
                <w:rFonts w:asciiTheme="majorHAnsi" w:hAnsiTheme="majorHAnsi" w:cstheme="majorHAnsi"/>
                <w:b/>
              </w:rPr>
              <w:lastRenderedPageBreak/>
              <w:t>Current r</w:t>
            </w:r>
            <w:r w:rsidR="00FE7C00" w:rsidRPr="00FE7C00">
              <w:rPr>
                <w:rFonts w:asciiTheme="majorHAnsi" w:hAnsiTheme="majorHAnsi" w:cstheme="majorHAnsi"/>
                <w:b/>
              </w:rPr>
              <w:t xml:space="preserve">egistered </w:t>
            </w:r>
            <w:r>
              <w:rPr>
                <w:rFonts w:asciiTheme="majorHAnsi" w:hAnsiTheme="majorHAnsi" w:cstheme="majorHAnsi"/>
                <w:b/>
              </w:rPr>
              <w:t>h</w:t>
            </w:r>
            <w:r w:rsidR="00FE7C00" w:rsidRPr="00FE7C00">
              <w:rPr>
                <w:rFonts w:asciiTheme="majorHAnsi" w:hAnsiTheme="majorHAnsi" w:cstheme="majorHAnsi"/>
                <w:b/>
              </w:rPr>
              <w:t>older(s)</w:t>
            </w:r>
          </w:p>
        </w:tc>
      </w:tr>
      <w:tr w:rsidR="00B933E5" w:rsidRPr="00C6712E" w14:paraId="71337064" w14:textId="77777777" w:rsidTr="00FE7C00">
        <w:trPr>
          <w:cantSplit/>
          <w:trHeight w:val="389"/>
        </w:trPr>
        <w:tc>
          <w:tcPr>
            <w:tcW w:w="3959" w:type="dxa"/>
            <w:tcBorders>
              <w:bottom w:val="nil"/>
            </w:tcBorders>
            <w:shd w:val="clear" w:color="auto" w:fill="E3BFBB"/>
            <w:vAlign w:val="center"/>
          </w:tcPr>
          <w:p w14:paraId="33F1397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Company</w:t>
            </w:r>
          </w:p>
        </w:tc>
        <w:tc>
          <w:tcPr>
            <w:tcW w:w="2127" w:type="dxa"/>
            <w:tcBorders>
              <w:bottom w:val="nil"/>
            </w:tcBorders>
            <w:shd w:val="clear" w:color="auto" w:fill="E3BFBB"/>
            <w:vAlign w:val="center"/>
          </w:tcPr>
          <w:p w14:paraId="48362F05"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ACN</w:t>
            </w:r>
          </w:p>
        </w:tc>
        <w:tc>
          <w:tcPr>
            <w:tcW w:w="2126" w:type="dxa"/>
            <w:tcBorders>
              <w:bottom w:val="nil"/>
            </w:tcBorders>
            <w:shd w:val="clear" w:color="auto" w:fill="E3BFBB"/>
            <w:vAlign w:val="center"/>
          </w:tcPr>
          <w:p w14:paraId="61B6B3C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ABN</w:t>
            </w:r>
          </w:p>
        </w:tc>
        <w:tc>
          <w:tcPr>
            <w:tcW w:w="1400" w:type="dxa"/>
            <w:tcBorders>
              <w:bottom w:val="nil"/>
            </w:tcBorders>
            <w:shd w:val="clear" w:color="auto" w:fill="E3BFBB"/>
            <w:vAlign w:val="center"/>
          </w:tcPr>
          <w:p w14:paraId="391B8E6B" w14:textId="22C00AB9"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Interest</w:t>
            </w:r>
            <w:r w:rsidR="00C95C24">
              <w:rPr>
                <w:rFonts w:asciiTheme="majorHAnsi" w:hAnsiTheme="majorHAnsi" w:cstheme="majorHAnsi"/>
                <w:b/>
                <w:sz w:val="20"/>
                <w:szCs w:val="20"/>
              </w:rPr>
              <w:t xml:space="preserve"> (%)</w:t>
            </w:r>
          </w:p>
        </w:tc>
      </w:tr>
      <w:tr w:rsidR="00B933E5" w:rsidRPr="00C6712E" w14:paraId="5751AB15" w14:textId="77777777" w:rsidTr="00161404">
        <w:trPr>
          <w:cantSplit/>
          <w:trHeight w:val="389"/>
        </w:trPr>
        <w:tc>
          <w:tcPr>
            <w:tcW w:w="3959" w:type="dxa"/>
            <w:tcBorders>
              <w:top w:val="nil"/>
            </w:tcBorders>
            <w:vAlign w:val="center"/>
          </w:tcPr>
          <w:p w14:paraId="5D6B9E25" w14:textId="5D32FF6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tcBorders>
              <w:top w:val="nil"/>
            </w:tcBorders>
            <w:vAlign w:val="center"/>
          </w:tcPr>
          <w:p w14:paraId="049EC7FD" w14:textId="407138BF"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tcBorders>
              <w:top w:val="nil"/>
            </w:tcBorders>
            <w:vAlign w:val="center"/>
          </w:tcPr>
          <w:p w14:paraId="5A6AE084" w14:textId="0F11E8F1"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tcBorders>
              <w:top w:val="nil"/>
            </w:tcBorders>
            <w:vAlign w:val="center"/>
          </w:tcPr>
          <w:p w14:paraId="51341D37" w14:textId="16C1421C"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620AB188" w14:textId="77777777" w:rsidTr="00161404">
        <w:trPr>
          <w:cantSplit/>
          <w:trHeight w:val="389"/>
        </w:trPr>
        <w:tc>
          <w:tcPr>
            <w:tcW w:w="3959" w:type="dxa"/>
            <w:vAlign w:val="center"/>
          </w:tcPr>
          <w:p w14:paraId="731D383E" w14:textId="087D0D3B"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430386C7" w14:textId="529AC696"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79565BA1" w14:textId="61EFFEA6"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01061971" w14:textId="3D2224F1"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5D78077E" w14:textId="77777777" w:rsidTr="00161404">
        <w:trPr>
          <w:cantSplit/>
          <w:trHeight w:val="389"/>
        </w:trPr>
        <w:tc>
          <w:tcPr>
            <w:tcW w:w="3959" w:type="dxa"/>
            <w:vAlign w:val="center"/>
          </w:tcPr>
          <w:p w14:paraId="4F499210"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54754514"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31E8053B"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2D1D70AA"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r>
      <w:tr w:rsidR="00F01BCB" w:rsidRPr="00C6712E" w14:paraId="6459669C" w14:textId="77777777" w:rsidTr="00161404">
        <w:trPr>
          <w:cantSplit/>
          <w:trHeight w:val="389"/>
        </w:trPr>
        <w:tc>
          <w:tcPr>
            <w:tcW w:w="3959" w:type="dxa"/>
            <w:vAlign w:val="center"/>
          </w:tcPr>
          <w:p w14:paraId="2757E6A7"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7" w:type="dxa"/>
            <w:vAlign w:val="center"/>
          </w:tcPr>
          <w:p w14:paraId="72384BF6"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6" w:type="dxa"/>
            <w:vAlign w:val="center"/>
          </w:tcPr>
          <w:p w14:paraId="74C71E84"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1400" w:type="dxa"/>
            <w:vAlign w:val="center"/>
          </w:tcPr>
          <w:p w14:paraId="15EA9B6D"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r>
      <w:tr w:rsidR="005B6571" w:rsidRPr="00C6712E" w14:paraId="59E2AF5B" w14:textId="77777777" w:rsidTr="00161404">
        <w:trPr>
          <w:cantSplit/>
          <w:trHeight w:val="389"/>
        </w:trPr>
        <w:tc>
          <w:tcPr>
            <w:tcW w:w="3959" w:type="dxa"/>
            <w:vAlign w:val="center"/>
          </w:tcPr>
          <w:p w14:paraId="16C371A2"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7" w:type="dxa"/>
            <w:vAlign w:val="center"/>
          </w:tcPr>
          <w:p w14:paraId="62EB18B5"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6" w:type="dxa"/>
            <w:vAlign w:val="center"/>
          </w:tcPr>
          <w:p w14:paraId="701FD52E"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1400" w:type="dxa"/>
            <w:vAlign w:val="center"/>
          </w:tcPr>
          <w:p w14:paraId="10424877"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r>
      <w:tr w:rsidR="005B6571" w:rsidRPr="00C6712E" w14:paraId="06D3C442" w14:textId="77777777" w:rsidTr="00161404">
        <w:trPr>
          <w:cantSplit/>
          <w:trHeight w:val="389"/>
        </w:trPr>
        <w:tc>
          <w:tcPr>
            <w:tcW w:w="3959" w:type="dxa"/>
            <w:vAlign w:val="center"/>
          </w:tcPr>
          <w:p w14:paraId="686E23C0"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7" w:type="dxa"/>
            <w:vAlign w:val="center"/>
          </w:tcPr>
          <w:p w14:paraId="645E79F4"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2126" w:type="dxa"/>
            <w:vAlign w:val="center"/>
          </w:tcPr>
          <w:p w14:paraId="1779737D"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c>
          <w:tcPr>
            <w:tcW w:w="1400" w:type="dxa"/>
            <w:vAlign w:val="center"/>
          </w:tcPr>
          <w:p w14:paraId="295040D4" w14:textId="77777777" w:rsidR="005B6571" w:rsidRPr="005C720F" w:rsidRDefault="005B6571" w:rsidP="0066048C">
            <w:pPr>
              <w:tabs>
                <w:tab w:val="left" w:pos="7470"/>
              </w:tabs>
              <w:spacing w:before="60" w:after="60"/>
              <w:rPr>
                <w:rFonts w:asciiTheme="majorHAnsi" w:hAnsiTheme="majorHAnsi" w:cstheme="majorHAnsi"/>
                <w:bCs/>
                <w:sz w:val="20"/>
                <w:szCs w:val="20"/>
              </w:rPr>
            </w:pPr>
          </w:p>
        </w:tc>
      </w:tr>
    </w:tbl>
    <w:p w14:paraId="33295DA8" w14:textId="11934567" w:rsidR="00B06229" w:rsidRPr="00F01BCB" w:rsidRDefault="00062C01" w:rsidP="00867D67">
      <w:pPr>
        <w:pStyle w:val="ListParagraph"/>
        <w:numPr>
          <w:ilvl w:val="0"/>
          <w:numId w:val="31"/>
        </w:numPr>
        <w:spacing w:before="240" w:after="240"/>
        <w:contextualSpacing w:val="0"/>
        <w:rPr>
          <w:rFonts w:asciiTheme="majorHAnsi" w:hAnsiTheme="majorHAnsi" w:cstheme="majorHAnsi"/>
          <w:b/>
        </w:rPr>
      </w:pPr>
      <w:r>
        <w:rPr>
          <w:rFonts w:asciiTheme="majorHAnsi" w:hAnsiTheme="majorHAnsi" w:cstheme="majorHAnsi"/>
          <w:b/>
        </w:rPr>
        <w:t>Summary of p</w:t>
      </w:r>
      <w:r w:rsidR="00F01BCB">
        <w:rPr>
          <w:rFonts w:asciiTheme="majorHAnsi" w:hAnsiTheme="majorHAnsi" w:cstheme="majorHAnsi"/>
          <w:b/>
        </w:rPr>
        <w:t xml:space="preserve">roposed </w:t>
      </w:r>
      <w:r w:rsidR="008D730A">
        <w:rPr>
          <w:rFonts w:asciiTheme="majorHAnsi" w:hAnsiTheme="majorHAnsi" w:cstheme="majorHAnsi"/>
          <w:b/>
        </w:rPr>
        <w:t>w</w:t>
      </w:r>
      <w:r w:rsidR="00B06229" w:rsidRPr="00A3711D">
        <w:rPr>
          <w:rFonts w:asciiTheme="majorHAnsi" w:hAnsiTheme="majorHAnsi" w:cstheme="majorHAnsi"/>
          <w:b/>
        </w:rPr>
        <w:t xml:space="preserve">ork </w:t>
      </w:r>
      <w:r w:rsidR="008D730A">
        <w:rPr>
          <w:rFonts w:asciiTheme="majorHAnsi" w:hAnsiTheme="majorHAnsi" w:cstheme="majorHAnsi"/>
          <w:b/>
        </w:rPr>
        <w:t>p</w:t>
      </w:r>
      <w:r w:rsidR="00B06229" w:rsidRPr="00A3711D">
        <w:rPr>
          <w:rFonts w:asciiTheme="majorHAnsi" w:hAnsiTheme="majorHAnsi" w:cstheme="majorHAnsi"/>
          <w:b/>
        </w:rPr>
        <w:t>rogra</w:t>
      </w:r>
      <w:r w:rsidR="00F01BCB">
        <w:rPr>
          <w:rFonts w:asciiTheme="majorHAnsi" w:hAnsiTheme="majorHAnsi" w:cstheme="majorHAnsi"/>
          <w:b/>
        </w:rPr>
        <w:t xml:space="preserve">m for </w:t>
      </w:r>
      <w:r w:rsidR="008D730A">
        <w:rPr>
          <w:rFonts w:asciiTheme="majorHAnsi" w:hAnsiTheme="majorHAnsi" w:cstheme="majorHAnsi"/>
          <w:b/>
        </w:rPr>
        <w:t>r</w:t>
      </w:r>
      <w:r w:rsidR="00F01BCB">
        <w:rPr>
          <w:rFonts w:asciiTheme="majorHAnsi" w:hAnsiTheme="majorHAnsi" w:cstheme="majorHAnsi"/>
          <w:b/>
        </w:rPr>
        <w:t xml:space="preserve">enewal </w:t>
      </w:r>
      <w:r w:rsidR="008D730A">
        <w:rPr>
          <w:rFonts w:asciiTheme="majorHAnsi" w:hAnsiTheme="majorHAnsi" w:cstheme="majorHAnsi"/>
          <w:b/>
        </w:rPr>
        <w:t>t</w:t>
      </w:r>
      <w:r w:rsidR="00F01BCB">
        <w:rPr>
          <w:rFonts w:asciiTheme="majorHAnsi" w:hAnsiTheme="majorHAnsi" w:cstheme="majorHAnsi"/>
          <w:b/>
        </w:rPr>
        <w:t>erm</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670"/>
        <w:gridCol w:w="567"/>
        <w:gridCol w:w="3261"/>
        <w:gridCol w:w="2029"/>
        <w:gridCol w:w="3074"/>
      </w:tblGrid>
      <w:tr w:rsidR="00B933E5" w:rsidRPr="00551586" w14:paraId="187670E6" w14:textId="77777777" w:rsidTr="00062C01">
        <w:trPr>
          <w:cantSplit/>
          <w:trHeight w:val="529"/>
        </w:trPr>
        <w:tc>
          <w:tcPr>
            <w:tcW w:w="670" w:type="dxa"/>
            <w:tcBorders>
              <w:bottom w:val="nil"/>
            </w:tcBorders>
            <w:shd w:val="clear" w:color="auto" w:fill="E3BFBB"/>
            <w:vAlign w:val="center"/>
          </w:tcPr>
          <w:p w14:paraId="7D268D03"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Year</w:t>
            </w:r>
          </w:p>
        </w:tc>
        <w:tc>
          <w:tcPr>
            <w:tcW w:w="567" w:type="dxa"/>
            <w:tcBorders>
              <w:bottom w:val="nil"/>
            </w:tcBorders>
            <w:shd w:val="clear" w:color="auto" w:fill="E3BFBB"/>
            <w:vAlign w:val="center"/>
          </w:tcPr>
          <w:p w14:paraId="4AFCA8FF"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Qty</w:t>
            </w:r>
          </w:p>
        </w:tc>
        <w:tc>
          <w:tcPr>
            <w:tcW w:w="3261" w:type="dxa"/>
            <w:tcBorders>
              <w:bottom w:val="nil"/>
            </w:tcBorders>
            <w:shd w:val="clear" w:color="auto" w:fill="E3BFBB"/>
            <w:vAlign w:val="center"/>
          </w:tcPr>
          <w:p w14:paraId="59EC10AF"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Proposed Work</w:t>
            </w:r>
          </w:p>
        </w:tc>
        <w:tc>
          <w:tcPr>
            <w:tcW w:w="2029" w:type="dxa"/>
            <w:tcBorders>
              <w:bottom w:val="nil"/>
            </w:tcBorders>
            <w:shd w:val="clear" w:color="auto" w:fill="E3BFBB"/>
            <w:vAlign w:val="center"/>
          </w:tcPr>
          <w:p w14:paraId="5048DF71"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Indicative Expenditure (AUD)</w:t>
            </w:r>
          </w:p>
        </w:tc>
        <w:tc>
          <w:tcPr>
            <w:tcW w:w="3074" w:type="dxa"/>
            <w:tcBorders>
              <w:bottom w:val="nil"/>
            </w:tcBorders>
            <w:shd w:val="clear" w:color="auto" w:fill="E3BFBB"/>
            <w:vAlign w:val="center"/>
          </w:tcPr>
          <w:p w14:paraId="16B0D209"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Comment</w:t>
            </w:r>
          </w:p>
        </w:tc>
      </w:tr>
      <w:tr w:rsidR="00B933E5" w:rsidRPr="00551586" w14:paraId="4661A6CE" w14:textId="77777777" w:rsidTr="00062C01">
        <w:trPr>
          <w:cantSplit/>
          <w:trHeight w:val="336"/>
        </w:trPr>
        <w:tc>
          <w:tcPr>
            <w:tcW w:w="670" w:type="dxa"/>
            <w:tcBorders>
              <w:top w:val="nil"/>
            </w:tcBorders>
            <w:vAlign w:val="center"/>
          </w:tcPr>
          <w:p w14:paraId="12D5E1ED" w14:textId="4193D29C" w:rsidR="00B933E5" w:rsidRPr="00551586" w:rsidRDefault="00B933E5" w:rsidP="00B933E5">
            <w:pPr>
              <w:jc w:val="center"/>
              <w:rPr>
                <w:rStyle w:val="ApplicationDetails"/>
                <w:rFonts w:eastAsiaTheme="majorEastAsia" w:cs="Arial"/>
              </w:rPr>
            </w:pPr>
          </w:p>
        </w:tc>
        <w:tc>
          <w:tcPr>
            <w:tcW w:w="567" w:type="dxa"/>
            <w:tcBorders>
              <w:top w:val="nil"/>
            </w:tcBorders>
            <w:vAlign w:val="center"/>
          </w:tcPr>
          <w:p w14:paraId="324907AE" w14:textId="2B825216" w:rsidR="00B933E5" w:rsidRPr="00551586" w:rsidRDefault="00B933E5" w:rsidP="00B933E5">
            <w:pPr>
              <w:jc w:val="center"/>
              <w:rPr>
                <w:rStyle w:val="ApplicationDetails"/>
                <w:rFonts w:eastAsiaTheme="majorEastAsia" w:cs="Arial"/>
              </w:rPr>
            </w:pPr>
          </w:p>
        </w:tc>
        <w:tc>
          <w:tcPr>
            <w:tcW w:w="3261" w:type="dxa"/>
            <w:tcBorders>
              <w:top w:val="nil"/>
            </w:tcBorders>
            <w:vAlign w:val="center"/>
          </w:tcPr>
          <w:p w14:paraId="36B87C19" w14:textId="2C9000FA" w:rsidR="00B933E5" w:rsidRPr="00551586" w:rsidRDefault="00B933E5" w:rsidP="00B933E5">
            <w:pPr>
              <w:rPr>
                <w:rStyle w:val="ApplicationDetails"/>
                <w:rFonts w:eastAsiaTheme="majorEastAsia" w:cs="Arial"/>
              </w:rPr>
            </w:pPr>
          </w:p>
        </w:tc>
        <w:tc>
          <w:tcPr>
            <w:tcW w:w="2029" w:type="dxa"/>
            <w:tcBorders>
              <w:top w:val="nil"/>
            </w:tcBorders>
            <w:vAlign w:val="center"/>
          </w:tcPr>
          <w:p w14:paraId="5E7D9569" w14:textId="4F0922FC" w:rsidR="00B933E5" w:rsidRPr="00551586" w:rsidRDefault="00B933E5" w:rsidP="00C95C24">
            <w:pPr>
              <w:jc w:val="right"/>
              <w:rPr>
                <w:rStyle w:val="ApplicationDetails"/>
                <w:rFonts w:eastAsiaTheme="majorEastAsia" w:cs="Arial"/>
              </w:rPr>
            </w:pPr>
          </w:p>
        </w:tc>
        <w:tc>
          <w:tcPr>
            <w:tcW w:w="3074" w:type="dxa"/>
            <w:tcBorders>
              <w:top w:val="nil"/>
            </w:tcBorders>
            <w:vAlign w:val="center"/>
          </w:tcPr>
          <w:p w14:paraId="12D9BE2E" w14:textId="77777777" w:rsidR="00B933E5" w:rsidRPr="00551586" w:rsidRDefault="00B933E5" w:rsidP="00B933E5">
            <w:pPr>
              <w:rPr>
                <w:rStyle w:val="ApplicationDetails"/>
                <w:rFonts w:eastAsiaTheme="majorEastAsia" w:cs="Arial"/>
              </w:rPr>
            </w:pPr>
          </w:p>
        </w:tc>
      </w:tr>
      <w:tr w:rsidR="00B933E5" w:rsidRPr="00551586" w14:paraId="4D2438E7" w14:textId="77777777" w:rsidTr="00062C01">
        <w:trPr>
          <w:cantSplit/>
          <w:trHeight w:val="377"/>
        </w:trPr>
        <w:tc>
          <w:tcPr>
            <w:tcW w:w="670" w:type="dxa"/>
            <w:vAlign w:val="center"/>
          </w:tcPr>
          <w:p w14:paraId="7D0C8280" w14:textId="73B1B4AE" w:rsidR="00B933E5" w:rsidRPr="00551586" w:rsidRDefault="00B933E5" w:rsidP="00B933E5">
            <w:pPr>
              <w:jc w:val="center"/>
              <w:rPr>
                <w:rStyle w:val="ApplicationDetails"/>
                <w:rFonts w:eastAsiaTheme="majorEastAsia" w:cs="Arial"/>
              </w:rPr>
            </w:pPr>
          </w:p>
        </w:tc>
        <w:tc>
          <w:tcPr>
            <w:tcW w:w="567" w:type="dxa"/>
            <w:vAlign w:val="center"/>
          </w:tcPr>
          <w:p w14:paraId="63F76C26" w14:textId="53BC23AE" w:rsidR="00B933E5" w:rsidRPr="00551586" w:rsidRDefault="00B933E5" w:rsidP="00B933E5">
            <w:pPr>
              <w:jc w:val="center"/>
              <w:rPr>
                <w:rStyle w:val="ApplicationDetails"/>
                <w:rFonts w:eastAsiaTheme="majorEastAsia" w:cs="Arial"/>
              </w:rPr>
            </w:pPr>
          </w:p>
        </w:tc>
        <w:tc>
          <w:tcPr>
            <w:tcW w:w="3261" w:type="dxa"/>
            <w:vAlign w:val="center"/>
          </w:tcPr>
          <w:p w14:paraId="25FCCD31" w14:textId="24B1CAC1" w:rsidR="00B933E5" w:rsidRPr="00551586" w:rsidRDefault="00B933E5" w:rsidP="00B933E5">
            <w:pPr>
              <w:rPr>
                <w:rStyle w:val="ApplicationDetails"/>
                <w:rFonts w:eastAsiaTheme="majorEastAsia" w:cs="Arial"/>
              </w:rPr>
            </w:pPr>
          </w:p>
        </w:tc>
        <w:tc>
          <w:tcPr>
            <w:tcW w:w="2029" w:type="dxa"/>
            <w:vAlign w:val="center"/>
          </w:tcPr>
          <w:p w14:paraId="6E588D0A" w14:textId="5F03827C" w:rsidR="00B933E5" w:rsidRPr="00551586" w:rsidRDefault="00B933E5" w:rsidP="00C95C24">
            <w:pPr>
              <w:jc w:val="right"/>
              <w:rPr>
                <w:rStyle w:val="ApplicationDetails"/>
                <w:rFonts w:eastAsiaTheme="majorEastAsia" w:cs="Arial"/>
              </w:rPr>
            </w:pPr>
          </w:p>
        </w:tc>
        <w:tc>
          <w:tcPr>
            <w:tcW w:w="3074" w:type="dxa"/>
            <w:vAlign w:val="center"/>
          </w:tcPr>
          <w:p w14:paraId="5627BA55" w14:textId="77777777" w:rsidR="00B933E5" w:rsidRPr="00551586" w:rsidRDefault="00B933E5" w:rsidP="00B933E5">
            <w:pPr>
              <w:rPr>
                <w:rStyle w:val="ApplicationDetails"/>
                <w:rFonts w:eastAsiaTheme="majorEastAsia" w:cs="Arial"/>
              </w:rPr>
            </w:pPr>
          </w:p>
        </w:tc>
      </w:tr>
      <w:tr w:rsidR="00B933E5" w:rsidRPr="00551586" w14:paraId="732ACBB2" w14:textId="77777777" w:rsidTr="00062C01">
        <w:trPr>
          <w:cantSplit/>
          <w:trHeight w:val="358"/>
        </w:trPr>
        <w:tc>
          <w:tcPr>
            <w:tcW w:w="670" w:type="dxa"/>
            <w:vAlign w:val="center"/>
          </w:tcPr>
          <w:p w14:paraId="55C321D5" w14:textId="03CE6646" w:rsidR="00B933E5" w:rsidRPr="00551586" w:rsidRDefault="00B933E5" w:rsidP="00B933E5">
            <w:pPr>
              <w:jc w:val="center"/>
              <w:rPr>
                <w:rStyle w:val="ApplicationDetails"/>
                <w:rFonts w:eastAsiaTheme="majorEastAsia" w:cs="Arial"/>
              </w:rPr>
            </w:pPr>
          </w:p>
        </w:tc>
        <w:tc>
          <w:tcPr>
            <w:tcW w:w="567" w:type="dxa"/>
            <w:vAlign w:val="center"/>
          </w:tcPr>
          <w:p w14:paraId="39F5BAF3" w14:textId="0CF73C3B" w:rsidR="00B933E5" w:rsidRPr="00551586" w:rsidRDefault="00B933E5" w:rsidP="00B933E5">
            <w:pPr>
              <w:jc w:val="center"/>
              <w:rPr>
                <w:rStyle w:val="ApplicationDetails"/>
                <w:rFonts w:eastAsiaTheme="majorEastAsia" w:cs="Arial"/>
              </w:rPr>
            </w:pPr>
          </w:p>
        </w:tc>
        <w:tc>
          <w:tcPr>
            <w:tcW w:w="3261" w:type="dxa"/>
            <w:vAlign w:val="center"/>
          </w:tcPr>
          <w:p w14:paraId="2311DC90" w14:textId="0FB424DF" w:rsidR="00B933E5" w:rsidRPr="00551586" w:rsidRDefault="00B933E5" w:rsidP="00B933E5">
            <w:pPr>
              <w:rPr>
                <w:rStyle w:val="ApplicationDetails"/>
                <w:rFonts w:eastAsiaTheme="majorEastAsia" w:cs="Arial"/>
              </w:rPr>
            </w:pPr>
          </w:p>
        </w:tc>
        <w:tc>
          <w:tcPr>
            <w:tcW w:w="2029" w:type="dxa"/>
            <w:vAlign w:val="center"/>
          </w:tcPr>
          <w:p w14:paraId="7F474372" w14:textId="1A2EC7D0" w:rsidR="00B933E5" w:rsidRPr="00551586" w:rsidRDefault="00B933E5" w:rsidP="00C95C24">
            <w:pPr>
              <w:jc w:val="right"/>
              <w:rPr>
                <w:rStyle w:val="ApplicationDetails"/>
                <w:rFonts w:eastAsiaTheme="majorEastAsia" w:cs="Arial"/>
              </w:rPr>
            </w:pPr>
          </w:p>
        </w:tc>
        <w:tc>
          <w:tcPr>
            <w:tcW w:w="3074" w:type="dxa"/>
            <w:vAlign w:val="center"/>
          </w:tcPr>
          <w:p w14:paraId="6BF36306" w14:textId="036D7BB0" w:rsidR="00B933E5" w:rsidRPr="00551586" w:rsidRDefault="00B933E5" w:rsidP="00B933E5">
            <w:pPr>
              <w:rPr>
                <w:rStyle w:val="ApplicationDetails"/>
                <w:rFonts w:eastAsiaTheme="majorEastAsia" w:cs="Arial"/>
              </w:rPr>
            </w:pPr>
          </w:p>
        </w:tc>
      </w:tr>
      <w:tr w:rsidR="00B933E5" w:rsidRPr="00551586" w14:paraId="32B23CA4" w14:textId="77777777" w:rsidTr="00062C01">
        <w:trPr>
          <w:cantSplit/>
          <w:trHeight w:val="364"/>
        </w:trPr>
        <w:tc>
          <w:tcPr>
            <w:tcW w:w="670" w:type="dxa"/>
            <w:vAlign w:val="center"/>
          </w:tcPr>
          <w:p w14:paraId="4BD568DE" w14:textId="392D7891" w:rsidR="00B933E5" w:rsidRPr="00551586" w:rsidRDefault="00B933E5" w:rsidP="00B933E5">
            <w:pPr>
              <w:jc w:val="center"/>
              <w:rPr>
                <w:rStyle w:val="ApplicationDetails"/>
                <w:rFonts w:eastAsiaTheme="majorEastAsia" w:cs="Arial"/>
              </w:rPr>
            </w:pPr>
          </w:p>
        </w:tc>
        <w:tc>
          <w:tcPr>
            <w:tcW w:w="567" w:type="dxa"/>
            <w:vAlign w:val="center"/>
          </w:tcPr>
          <w:p w14:paraId="5524FA91" w14:textId="4F422FB8" w:rsidR="00B933E5" w:rsidRPr="00551586" w:rsidRDefault="00B933E5" w:rsidP="00B933E5">
            <w:pPr>
              <w:jc w:val="center"/>
              <w:rPr>
                <w:rStyle w:val="ApplicationDetails"/>
                <w:rFonts w:eastAsiaTheme="majorEastAsia" w:cs="Arial"/>
              </w:rPr>
            </w:pPr>
          </w:p>
        </w:tc>
        <w:tc>
          <w:tcPr>
            <w:tcW w:w="3261" w:type="dxa"/>
            <w:vAlign w:val="center"/>
          </w:tcPr>
          <w:p w14:paraId="06AD786D" w14:textId="5C3A9A66" w:rsidR="00B933E5" w:rsidRPr="00551586" w:rsidRDefault="00B933E5" w:rsidP="00B933E5">
            <w:pPr>
              <w:rPr>
                <w:rStyle w:val="ApplicationDetails"/>
                <w:rFonts w:eastAsiaTheme="majorEastAsia" w:cs="Arial"/>
              </w:rPr>
            </w:pPr>
          </w:p>
        </w:tc>
        <w:tc>
          <w:tcPr>
            <w:tcW w:w="2029" w:type="dxa"/>
            <w:vAlign w:val="center"/>
          </w:tcPr>
          <w:p w14:paraId="47F1A8B7" w14:textId="20363FCF" w:rsidR="00B933E5" w:rsidRPr="00551586" w:rsidRDefault="00B933E5" w:rsidP="00C95C24">
            <w:pPr>
              <w:jc w:val="right"/>
              <w:rPr>
                <w:rStyle w:val="ApplicationDetails"/>
                <w:rFonts w:eastAsiaTheme="majorEastAsia" w:cs="Arial"/>
              </w:rPr>
            </w:pPr>
          </w:p>
        </w:tc>
        <w:tc>
          <w:tcPr>
            <w:tcW w:w="3074" w:type="dxa"/>
            <w:vAlign w:val="center"/>
          </w:tcPr>
          <w:p w14:paraId="1CE25A63" w14:textId="77777777" w:rsidR="00B933E5" w:rsidRPr="00551586" w:rsidRDefault="00B933E5" w:rsidP="00B933E5">
            <w:pPr>
              <w:rPr>
                <w:rStyle w:val="ApplicationDetails"/>
                <w:rFonts w:eastAsiaTheme="majorEastAsia" w:cs="Arial"/>
              </w:rPr>
            </w:pPr>
          </w:p>
        </w:tc>
      </w:tr>
      <w:tr w:rsidR="00B933E5" w:rsidRPr="00551586" w14:paraId="2AB7B88F" w14:textId="77777777" w:rsidTr="00062C01">
        <w:trPr>
          <w:cantSplit/>
          <w:trHeight w:val="358"/>
        </w:trPr>
        <w:tc>
          <w:tcPr>
            <w:tcW w:w="670" w:type="dxa"/>
            <w:vAlign w:val="center"/>
          </w:tcPr>
          <w:p w14:paraId="11D3F8F5" w14:textId="5C890983" w:rsidR="00B933E5" w:rsidRPr="00551586" w:rsidRDefault="00B933E5" w:rsidP="00B933E5">
            <w:pPr>
              <w:jc w:val="center"/>
              <w:rPr>
                <w:rStyle w:val="ApplicationDetails"/>
                <w:rFonts w:eastAsiaTheme="majorEastAsia" w:cs="Arial"/>
              </w:rPr>
            </w:pPr>
          </w:p>
        </w:tc>
        <w:tc>
          <w:tcPr>
            <w:tcW w:w="567" w:type="dxa"/>
            <w:vAlign w:val="center"/>
          </w:tcPr>
          <w:p w14:paraId="0C0292D1" w14:textId="37BCAEC2" w:rsidR="00B933E5" w:rsidRPr="00551586" w:rsidRDefault="00B933E5" w:rsidP="00B933E5">
            <w:pPr>
              <w:jc w:val="center"/>
              <w:rPr>
                <w:rStyle w:val="ApplicationDetails"/>
                <w:rFonts w:eastAsiaTheme="majorEastAsia" w:cs="Arial"/>
              </w:rPr>
            </w:pPr>
          </w:p>
        </w:tc>
        <w:tc>
          <w:tcPr>
            <w:tcW w:w="3261" w:type="dxa"/>
            <w:vAlign w:val="center"/>
          </w:tcPr>
          <w:p w14:paraId="59C71E29" w14:textId="1441B4AB" w:rsidR="00B933E5" w:rsidRPr="00551586" w:rsidRDefault="00B933E5" w:rsidP="00B933E5">
            <w:pPr>
              <w:rPr>
                <w:rStyle w:val="ApplicationDetails"/>
                <w:rFonts w:eastAsiaTheme="majorEastAsia" w:cs="Arial"/>
              </w:rPr>
            </w:pPr>
          </w:p>
        </w:tc>
        <w:tc>
          <w:tcPr>
            <w:tcW w:w="2029" w:type="dxa"/>
            <w:vAlign w:val="center"/>
          </w:tcPr>
          <w:p w14:paraId="46DCFA9D" w14:textId="20771A89" w:rsidR="00B933E5" w:rsidRPr="00551586" w:rsidRDefault="00B933E5" w:rsidP="00C95C24">
            <w:pPr>
              <w:jc w:val="right"/>
              <w:rPr>
                <w:rStyle w:val="ApplicationDetails"/>
                <w:rFonts w:eastAsiaTheme="majorEastAsia" w:cs="Arial"/>
              </w:rPr>
            </w:pPr>
          </w:p>
        </w:tc>
        <w:tc>
          <w:tcPr>
            <w:tcW w:w="3074" w:type="dxa"/>
            <w:vAlign w:val="center"/>
          </w:tcPr>
          <w:p w14:paraId="26872C35" w14:textId="77777777" w:rsidR="00B933E5" w:rsidRPr="00551586" w:rsidRDefault="00B933E5" w:rsidP="00B933E5">
            <w:pPr>
              <w:rPr>
                <w:rStyle w:val="ApplicationDetails"/>
                <w:rFonts w:eastAsiaTheme="majorEastAsia" w:cs="Arial"/>
              </w:rPr>
            </w:pPr>
          </w:p>
        </w:tc>
      </w:tr>
    </w:tbl>
    <w:p w14:paraId="684EE84F" w14:textId="5F68CC7D" w:rsidR="00770CC9" w:rsidRPr="00E343A6" w:rsidRDefault="00770CC9" w:rsidP="00F8344A">
      <w:pPr>
        <w:rPr>
          <w:rStyle w:val="ApplicationDetails"/>
          <w:rFonts w:ascii="Arial Narrow" w:eastAsiaTheme="majorEastAsia" w:hAnsi="Arial Narrow"/>
        </w:rPr>
      </w:pPr>
    </w:p>
    <w:tbl>
      <w:tblPr>
        <w:tblW w:w="9629" w:type="dxa"/>
        <w:tblBorders>
          <w:top w:val="single" w:sz="4" w:space="0" w:color="auto"/>
          <w:left w:val="single" w:sz="4" w:space="0" w:color="auto"/>
          <w:bottom w:val="single" w:sz="4" w:space="0" w:color="auto"/>
          <w:right w:val="single" w:sz="4" w:space="0" w:color="auto"/>
        </w:tblBorders>
        <w:shd w:val="clear" w:color="auto" w:fill="C7C6CE"/>
        <w:tblLayout w:type="fixed"/>
        <w:tblCellMar>
          <w:top w:w="17" w:type="dxa"/>
          <w:bottom w:w="17" w:type="dxa"/>
        </w:tblCellMar>
        <w:tblLook w:val="04A0" w:firstRow="1" w:lastRow="0" w:firstColumn="1" w:lastColumn="0" w:noHBand="0" w:noVBand="1"/>
      </w:tblPr>
      <w:tblGrid>
        <w:gridCol w:w="5093"/>
        <w:gridCol w:w="4536"/>
      </w:tblGrid>
      <w:tr w:rsidR="00F01BCB" w:rsidRPr="00551586" w14:paraId="1816C595" w14:textId="77777777" w:rsidTr="00062C01">
        <w:trPr>
          <w:cantSplit/>
          <w:trHeight w:val="478"/>
        </w:trPr>
        <w:tc>
          <w:tcPr>
            <w:tcW w:w="5093" w:type="dxa"/>
            <w:shd w:val="clear" w:color="auto" w:fill="E3BFBB"/>
            <w:vAlign w:val="center"/>
          </w:tcPr>
          <w:p w14:paraId="25932022" w14:textId="7CF062CE" w:rsidR="00F01BCB" w:rsidRPr="00C73704" w:rsidRDefault="005B6571" w:rsidP="00F8344A">
            <w:pPr>
              <w:rPr>
                <w:rStyle w:val="ApplicationDetails"/>
                <w:rFonts w:eastAsiaTheme="majorEastAsia" w:cs="Arial"/>
                <w:b/>
                <w:bCs/>
              </w:rPr>
            </w:pPr>
            <w:r>
              <w:rPr>
                <w:rStyle w:val="ApplicationDetails"/>
                <w:rFonts w:eastAsiaTheme="majorEastAsia" w:cs="Arial"/>
                <w:b/>
                <w:bCs/>
              </w:rPr>
              <w:t>Total n</w:t>
            </w:r>
            <w:r w:rsidR="00F01BCB">
              <w:rPr>
                <w:rStyle w:val="ApplicationDetails"/>
                <w:rFonts w:eastAsiaTheme="majorEastAsia" w:cs="Arial"/>
                <w:b/>
                <w:bCs/>
              </w:rPr>
              <w:t>umber of graticular blocks to be renewed</w:t>
            </w:r>
          </w:p>
        </w:tc>
        <w:tc>
          <w:tcPr>
            <w:tcW w:w="4536" w:type="dxa"/>
            <w:vAlign w:val="center"/>
          </w:tcPr>
          <w:p w14:paraId="184487B4" w14:textId="3516BC17" w:rsidR="00F01BCB" w:rsidRPr="00C95C24" w:rsidRDefault="00F01BCB" w:rsidP="00F8344A">
            <w:pPr>
              <w:rPr>
                <w:rStyle w:val="ApplicationDetails"/>
                <w:rFonts w:eastAsiaTheme="majorEastAsia" w:cs="Arial"/>
                <w:bCs/>
              </w:rPr>
            </w:pPr>
          </w:p>
        </w:tc>
      </w:tr>
    </w:tbl>
    <w:p w14:paraId="339B6599" w14:textId="4307D795" w:rsidR="005B6571" w:rsidRPr="006D3AAE" w:rsidRDefault="005B6571" w:rsidP="005B6571">
      <w:pPr>
        <w:pStyle w:val="ListParagraph"/>
        <w:numPr>
          <w:ilvl w:val="0"/>
          <w:numId w:val="31"/>
        </w:numPr>
        <w:tabs>
          <w:tab w:val="left" w:pos="7470"/>
        </w:tabs>
        <w:spacing w:before="240" w:after="120" w:line="240" w:lineRule="auto"/>
        <w:ind w:left="357" w:hanging="357"/>
        <w:contextualSpacing w:val="0"/>
        <w:rPr>
          <w:rFonts w:ascii="Arial" w:eastAsiaTheme="majorEastAsia" w:hAnsi="Arial" w:cs="Arial"/>
          <w:b/>
          <w:bCs/>
          <w:sz w:val="20"/>
          <w:szCs w:val="20"/>
        </w:rPr>
      </w:pPr>
      <w:r w:rsidRPr="006D3AAE">
        <w:rPr>
          <w:rFonts w:asciiTheme="majorHAnsi" w:hAnsiTheme="majorHAnsi" w:cstheme="majorHAnsi"/>
          <w:b/>
        </w:rPr>
        <w:t>Documentation</w:t>
      </w:r>
      <w:r w:rsidR="00CE2B41">
        <w:rPr>
          <w:rFonts w:asciiTheme="majorHAnsi" w:hAnsiTheme="majorHAnsi" w:cstheme="majorHAnsi"/>
          <w:b/>
        </w:rPr>
        <w:t xml:space="preserve"> </w:t>
      </w:r>
      <w:r w:rsidR="00CE2B41">
        <w:rPr>
          <w:rFonts w:asciiTheme="majorHAnsi" w:hAnsiTheme="majorHAnsi" w:cstheme="majorHAnsi"/>
          <w:b/>
          <w:sz w:val="16"/>
          <w:szCs w:val="16"/>
        </w:rPr>
        <w:t xml:space="preserve">(refer to page </w:t>
      </w:r>
      <w:r w:rsidR="001E13AB">
        <w:rPr>
          <w:rFonts w:asciiTheme="majorHAnsi" w:hAnsiTheme="majorHAnsi" w:cstheme="majorHAnsi"/>
          <w:b/>
          <w:sz w:val="16"/>
          <w:szCs w:val="16"/>
        </w:rPr>
        <w:t>4</w:t>
      </w:r>
      <w:r w:rsidR="00CE2B41">
        <w:rPr>
          <w:rFonts w:asciiTheme="majorHAnsi" w:hAnsiTheme="majorHAnsi" w:cstheme="majorHAnsi"/>
          <w:b/>
          <w:sz w:val="16"/>
          <w:szCs w:val="16"/>
        </w:rPr>
        <w:t xml:space="preserve"> for further information)</w:t>
      </w:r>
    </w:p>
    <w:p w14:paraId="01D1FCCE" w14:textId="77777777" w:rsidR="00062C01" w:rsidRPr="00062C01" w:rsidRDefault="00062C01" w:rsidP="00062C01">
      <w:pPr>
        <w:spacing w:after="120"/>
        <w:rPr>
          <w:rFonts w:asciiTheme="majorHAnsi" w:hAnsiTheme="majorHAnsi" w:cstheme="majorHAnsi"/>
          <w:b/>
          <w:sz w:val="20"/>
          <w:szCs w:val="20"/>
        </w:rPr>
      </w:pPr>
      <w:r w:rsidRPr="00062C01">
        <w:rPr>
          <w:b/>
          <w:bCs/>
          <w:sz w:val="20"/>
          <w:szCs w:val="20"/>
        </w:rPr>
        <w:t>Tick the boxes to confirm that each of the below are submitted with this application</w:t>
      </w:r>
    </w:p>
    <w:tbl>
      <w:tblPr>
        <w:tblW w:w="9621" w:type="dxa"/>
        <w:tblInd w:w="-30" w:type="dxa"/>
        <w:tblBorders>
          <w:top w:val="single" w:sz="4" w:space="0" w:color="auto"/>
          <w:left w:val="single" w:sz="4" w:space="0" w:color="auto"/>
          <w:bottom w:val="single" w:sz="4" w:space="0" w:color="auto"/>
          <w:right w:val="single" w:sz="4" w:space="0" w:color="auto"/>
          <w:insideH w:val="single" w:sz="6" w:space="0" w:color="auto"/>
        </w:tblBorders>
        <w:shd w:val="clear" w:color="auto" w:fill="D9D9D9"/>
        <w:tblLayout w:type="fixed"/>
        <w:tblCellMar>
          <w:top w:w="17" w:type="dxa"/>
          <w:bottom w:w="17" w:type="dxa"/>
        </w:tblCellMar>
        <w:tblLook w:val="04A0" w:firstRow="1" w:lastRow="0" w:firstColumn="1" w:lastColumn="0" w:noHBand="0" w:noVBand="1"/>
      </w:tblPr>
      <w:tblGrid>
        <w:gridCol w:w="8809"/>
        <w:gridCol w:w="812"/>
      </w:tblGrid>
      <w:tr w:rsidR="005B6571" w:rsidRPr="00C101BC" w14:paraId="569007B0" w14:textId="77777777" w:rsidTr="00062C01">
        <w:trPr>
          <w:cantSplit/>
          <w:trHeight w:val="556"/>
        </w:trPr>
        <w:tc>
          <w:tcPr>
            <w:tcW w:w="8809" w:type="dxa"/>
            <w:shd w:val="clear" w:color="auto" w:fill="E3BFBB"/>
            <w:vAlign w:val="center"/>
          </w:tcPr>
          <w:p w14:paraId="3C01B2D7" w14:textId="77777777" w:rsidR="005B6571" w:rsidRPr="00C73704" w:rsidRDefault="005B6571" w:rsidP="00224027">
            <w:pPr>
              <w:tabs>
                <w:tab w:val="left" w:pos="7470"/>
              </w:tabs>
              <w:spacing w:before="40" w:after="40"/>
              <w:rPr>
                <w:rFonts w:ascii="Arial" w:hAnsi="Arial" w:cs="Arial"/>
                <w:b/>
                <w:bCs/>
                <w:sz w:val="20"/>
                <w:szCs w:val="20"/>
              </w:rPr>
            </w:pPr>
            <w:r w:rsidRPr="00C73704">
              <w:rPr>
                <w:rFonts w:ascii="Arial" w:eastAsiaTheme="majorEastAsia" w:hAnsi="Arial" w:cs="Arial"/>
                <w:b/>
                <w:bCs/>
                <w:sz w:val="20"/>
                <w:szCs w:val="20"/>
              </w:rPr>
              <w:t>Detailed Work Program</w:t>
            </w:r>
          </w:p>
        </w:tc>
        <w:tc>
          <w:tcPr>
            <w:tcW w:w="812" w:type="dxa"/>
            <w:shd w:val="clear" w:color="auto" w:fill="FFFFFF"/>
            <w:vAlign w:val="center"/>
          </w:tcPr>
          <w:p w14:paraId="2836BA26" w14:textId="77777777" w:rsidR="005B6571" w:rsidRPr="00C36786" w:rsidRDefault="005B6571" w:rsidP="00224027">
            <w:pPr>
              <w:jc w:val="center"/>
              <w:rPr>
                <w:rFonts w:ascii="Arial" w:eastAsiaTheme="majorEastAsia" w:hAnsi="Arial" w:cs="Arial"/>
                <w:b/>
                <w:bCs/>
              </w:rPr>
            </w:pPr>
            <w:r w:rsidRPr="00C36786">
              <w:rPr>
                <w:rFonts w:ascii="Arial" w:eastAsiaTheme="majorEastAsia" w:hAnsi="Arial" w:cs="Arial"/>
                <w:b/>
                <w:bCs/>
              </w:rPr>
              <w:sym w:font="Symbol" w:char="F0F0"/>
            </w:r>
          </w:p>
        </w:tc>
      </w:tr>
      <w:tr w:rsidR="005B6571" w:rsidRPr="00C101BC" w14:paraId="02CDEC6B" w14:textId="77777777" w:rsidTr="00062C01">
        <w:trPr>
          <w:cantSplit/>
          <w:trHeight w:val="556"/>
        </w:trPr>
        <w:tc>
          <w:tcPr>
            <w:tcW w:w="8809" w:type="dxa"/>
            <w:shd w:val="clear" w:color="auto" w:fill="E3BFBB"/>
            <w:vAlign w:val="center"/>
            <w:hideMark/>
          </w:tcPr>
          <w:p w14:paraId="6E83DA81" w14:textId="77777777" w:rsidR="005B6571" w:rsidRPr="00C73704" w:rsidRDefault="005B6571"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Qualifications</w:t>
            </w:r>
          </w:p>
        </w:tc>
        <w:tc>
          <w:tcPr>
            <w:tcW w:w="812" w:type="dxa"/>
            <w:vAlign w:val="center"/>
          </w:tcPr>
          <w:p w14:paraId="53627276" w14:textId="77777777" w:rsidR="005B6571" w:rsidRPr="00C95C24" w:rsidRDefault="005B6571"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3BF5271B" w14:textId="77777777" w:rsidTr="00062C01">
        <w:trPr>
          <w:cantSplit/>
          <w:trHeight w:val="556"/>
        </w:trPr>
        <w:tc>
          <w:tcPr>
            <w:tcW w:w="8809" w:type="dxa"/>
            <w:shd w:val="clear" w:color="auto" w:fill="E3BFBB"/>
            <w:vAlign w:val="center"/>
          </w:tcPr>
          <w:p w14:paraId="30F3664A" w14:textId="77777777" w:rsidR="005B6571" w:rsidRPr="00873CE2" w:rsidRDefault="005B6571"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Advice</w:t>
            </w:r>
          </w:p>
        </w:tc>
        <w:tc>
          <w:tcPr>
            <w:tcW w:w="812" w:type="dxa"/>
            <w:vAlign w:val="center"/>
          </w:tcPr>
          <w:p w14:paraId="04A7FF2D" w14:textId="77777777" w:rsidR="005B6571" w:rsidRPr="00C95C24" w:rsidRDefault="005B6571"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2CE0ED33" w14:textId="77777777" w:rsidTr="00062C01">
        <w:trPr>
          <w:cantSplit/>
          <w:trHeight w:val="556"/>
        </w:trPr>
        <w:tc>
          <w:tcPr>
            <w:tcW w:w="8809" w:type="dxa"/>
            <w:shd w:val="clear" w:color="auto" w:fill="E3BFBB"/>
            <w:vAlign w:val="center"/>
          </w:tcPr>
          <w:p w14:paraId="46EA14C5" w14:textId="77777777" w:rsidR="005B6571" w:rsidRPr="00C73704" w:rsidRDefault="005B6571" w:rsidP="00224027">
            <w:pPr>
              <w:tabs>
                <w:tab w:val="left" w:pos="7470"/>
              </w:tabs>
              <w:spacing w:before="40" w:after="40"/>
              <w:rPr>
                <w:rFonts w:ascii="Arial" w:eastAsiaTheme="majorEastAsia" w:hAnsi="Arial" w:cs="Arial"/>
                <w:b/>
                <w:bCs/>
                <w:sz w:val="20"/>
                <w:szCs w:val="20"/>
              </w:rPr>
            </w:pPr>
            <w:r w:rsidRPr="00C73704">
              <w:rPr>
                <w:rFonts w:ascii="Arial" w:hAnsi="Arial" w:cs="Arial"/>
                <w:b/>
                <w:bCs/>
                <w:sz w:val="20"/>
                <w:szCs w:val="20"/>
              </w:rPr>
              <w:t>Financial Resources</w:t>
            </w:r>
          </w:p>
        </w:tc>
        <w:tc>
          <w:tcPr>
            <w:tcW w:w="812" w:type="dxa"/>
            <w:vAlign w:val="center"/>
          </w:tcPr>
          <w:p w14:paraId="1D2B9ADE" w14:textId="77777777" w:rsidR="005B6571" w:rsidRPr="00C95C24" w:rsidRDefault="005B6571"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6D13A689" w14:textId="77777777" w:rsidTr="00062C01">
        <w:trPr>
          <w:cantSplit/>
          <w:trHeight w:val="556"/>
        </w:trPr>
        <w:tc>
          <w:tcPr>
            <w:tcW w:w="8809" w:type="dxa"/>
            <w:shd w:val="clear" w:color="auto" w:fill="E3BFBB"/>
            <w:vAlign w:val="center"/>
          </w:tcPr>
          <w:p w14:paraId="4BF879FE" w14:textId="5129A84C" w:rsidR="005B6571" w:rsidRPr="00D253F2"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List of graticular blocks to be renewed</w:t>
            </w:r>
            <w:r w:rsidR="00D253F2">
              <w:rPr>
                <w:rFonts w:ascii="Arial" w:eastAsiaTheme="majorEastAsia" w:hAnsi="Arial" w:cs="Arial"/>
                <w:b/>
                <w:bCs/>
                <w:sz w:val="20"/>
                <w:szCs w:val="20"/>
              </w:rPr>
              <w:t xml:space="preserve"> </w:t>
            </w:r>
            <w:r w:rsidR="00D253F2" w:rsidRPr="00D253F2">
              <w:rPr>
                <w:rFonts w:ascii="Arial" w:eastAsiaTheme="majorEastAsia" w:hAnsi="Arial" w:cs="Arial"/>
                <w:b/>
                <w:bCs/>
                <w:sz w:val="16"/>
                <w:szCs w:val="16"/>
              </w:rPr>
              <w:t xml:space="preserve">(refer to section 41 of the </w:t>
            </w:r>
            <w:r w:rsidR="00D253F2" w:rsidRPr="00D253F2">
              <w:rPr>
                <w:rFonts w:ascii="Arial" w:eastAsiaTheme="majorEastAsia" w:hAnsi="Arial" w:cs="Arial"/>
                <w:b/>
                <w:bCs/>
                <w:i/>
                <w:iCs/>
                <w:sz w:val="16"/>
                <w:szCs w:val="16"/>
              </w:rPr>
              <w:t>Petroleum, Geothermal Energy and Greenhouse Gas Storage Act</w:t>
            </w:r>
            <w:r w:rsidR="001E13AB">
              <w:rPr>
                <w:rFonts w:ascii="Arial" w:eastAsiaTheme="majorEastAsia" w:hAnsi="Arial" w:cs="Arial"/>
                <w:b/>
                <w:bCs/>
                <w:i/>
                <w:iCs/>
                <w:sz w:val="16"/>
                <w:szCs w:val="16"/>
              </w:rPr>
              <w:t xml:space="preserve"> </w:t>
            </w:r>
            <w:r w:rsidR="00580F65">
              <w:rPr>
                <w:rFonts w:ascii="Arial" w:eastAsiaTheme="majorEastAsia" w:hAnsi="Arial" w:cs="Arial"/>
                <w:b/>
                <w:bCs/>
                <w:i/>
                <w:iCs/>
                <w:sz w:val="16"/>
                <w:szCs w:val="16"/>
              </w:rPr>
              <w:t xml:space="preserve">1967 </w:t>
            </w:r>
            <w:r w:rsidR="001E13AB">
              <w:rPr>
                <w:rFonts w:ascii="Arial" w:eastAsiaTheme="majorEastAsia" w:hAnsi="Arial" w:cs="Arial"/>
                <w:b/>
                <w:bCs/>
                <w:sz w:val="16"/>
                <w:szCs w:val="16"/>
              </w:rPr>
              <w:t>(PGEGGSA)</w:t>
            </w:r>
            <w:r w:rsidR="00D253F2" w:rsidRPr="00D253F2">
              <w:rPr>
                <w:rFonts w:ascii="Arial" w:eastAsiaTheme="majorEastAsia" w:hAnsi="Arial" w:cs="Arial"/>
                <w:b/>
                <w:bCs/>
                <w:i/>
                <w:iCs/>
                <w:sz w:val="16"/>
                <w:szCs w:val="16"/>
              </w:rPr>
              <w:t xml:space="preserve"> </w:t>
            </w:r>
            <w:r w:rsidR="00D253F2" w:rsidRPr="00D253F2">
              <w:rPr>
                <w:rFonts w:ascii="Arial" w:eastAsiaTheme="majorEastAsia" w:hAnsi="Arial" w:cs="Arial"/>
                <w:b/>
                <w:bCs/>
                <w:sz w:val="16"/>
                <w:szCs w:val="16"/>
              </w:rPr>
              <w:t>regarding the number of blocks that can be renewed)</w:t>
            </w:r>
          </w:p>
        </w:tc>
        <w:tc>
          <w:tcPr>
            <w:tcW w:w="812" w:type="dxa"/>
            <w:vAlign w:val="center"/>
          </w:tcPr>
          <w:p w14:paraId="166CF585" w14:textId="77777777" w:rsidR="005B6571" w:rsidRPr="00C95C24" w:rsidRDefault="005B6571"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24F6ABB5" w14:textId="77777777" w:rsidTr="00062C01">
        <w:trPr>
          <w:cantSplit/>
          <w:trHeight w:val="556"/>
        </w:trPr>
        <w:tc>
          <w:tcPr>
            <w:tcW w:w="8809" w:type="dxa"/>
            <w:shd w:val="clear" w:color="auto" w:fill="E3BFBB"/>
            <w:vAlign w:val="center"/>
          </w:tcPr>
          <w:p w14:paraId="25E8D0F4" w14:textId="122D653A" w:rsidR="005B6571" w:rsidRPr="00C73704"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List of graticular blocks to be relinquished</w:t>
            </w:r>
          </w:p>
        </w:tc>
        <w:tc>
          <w:tcPr>
            <w:tcW w:w="812" w:type="dxa"/>
            <w:vAlign w:val="center"/>
          </w:tcPr>
          <w:p w14:paraId="6FA4EBCB" w14:textId="77777777" w:rsidR="005B6571" w:rsidRPr="00C95C24" w:rsidRDefault="005B6571"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5B6571" w:rsidRPr="00C101BC" w14:paraId="05143994" w14:textId="77777777" w:rsidTr="00062C01">
        <w:trPr>
          <w:cantSplit/>
          <w:trHeight w:val="556"/>
        </w:trPr>
        <w:tc>
          <w:tcPr>
            <w:tcW w:w="8809" w:type="dxa"/>
            <w:shd w:val="clear" w:color="auto" w:fill="E3BFBB"/>
            <w:vAlign w:val="center"/>
          </w:tcPr>
          <w:p w14:paraId="2625F408" w14:textId="44217415" w:rsidR="005B6571" w:rsidRPr="00C73704"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Graticular block number(s) for any </w:t>
            </w:r>
            <w:r w:rsidR="001E13AB">
              <w:rPr>
                <w:rFonts w:ascii="Arial" w:eastAsiaTheme="majorEastAsia" w:hAnsi="Arial" w:cs="Arial"/>
                <w:b/>
                <w:bCs/>
                <w:sz w:val="20"/>
                <w:szCs w:val="20"/>
              </w:rPr>
              <w:t>current locations declared under the PGEGGSA</w:t>
            </w:r>
          </w:p>
        </w:tc>
        <w:tc>
          <w:tcPr>
            <w:tcW w:w="812" w:type="dxa"/>
            <w:vAlign w:val="center"/>
          </w:tcPr>
          <w:p w14:paraId="190F9001" w14:textId="77777777" w:rsidR="005B6571" w:rsidRPr="00764FBB" w:rsidRDefault="005B6571"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5B6571" w:rsidRPr="00C101BC" w14:paraId="7510CF74" w14:textId="77777777" w:rsidTr="00062C01">
        <w:trPr>
          <w:cantSplit/>
          <w:trHeight w:val="556"/>
        </w:trPr>
        <w:tc>
          <w:tcPr>
            <w:tcW w:w="8809" w:type="dxa"/>
            <w:shd w:val="clear" w:color="auto" w:fill="E3BFBB"/>
            <w:vAlign w:val="center"/>
          </w:tcPr>
          <w:p w14:paraId="73F1939E" w14:textId="2D6592FD" w:rsidR="005B6571" w:rsidRDefault="005B6571"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Other supporting information (optional)</w:t>
            </w:r>
          </w:p>
        </w:tc>
        <w:tc>
          <w:tcPr>
            <w:tcW w:w="812" w:type="dxa"/>
            <w:vAlign w:val="center"/>
          </w:tcPr>
          <w:p w14:paraId="15B8FEB9" w14:textId="77777777" w:rsidR="005B6571" w:rsidRPr="00764FBB" w:rsidRDefault="005B6571"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bl>
    <w:p w14:paraId="42C53157" w14:textId="77777777" w:rsidR="001E13AB" w:rsidRDefault="001E13AB">
      <w:bookmarkStart w:id="1" w:name="_Hlk193118183"/>
      <w:r>
        <w:br w:type="page"/>
      </w:r>
    </w:p>
    <w:tbl>
      <w:tblPr>
        <w:tblW w:w="9621" w:type="dxa"/>
        <w:tblInd w:w="-30" w:type="dxa"/>
        <w:tblBorders>
          <w:top w:val="single" w:sz="4" w:space="0" w:color="auto"/>
          <w:left w:val="single" w:sz="4" w:space="0" w:color="auto"/>
          <w:bottom w:val="single" w:sz="4" w:space="0" w:color="auto"/>
          <w:right w:val="single" w:sz="4" w:space="0" w:color="auto"/>
          <w:insideV w:val="single" w:sz="4" w:space="0" w:color="auto"/>
        </w:tblBorders>
        <w:shd w:val="clear" w:color="auto" w:fill="D9D9D9"/>
        <w:tblLayout w:type="fixed"/>
        <w:tblLook w:val="0000" w:firstRow="0" w:lastRow="0" w:firstColumn="0" w:lastColumn="0" w:noHBand="0" w:noVBand="0"/>
      </w:tblPr>
      <w:tblGrid>
        <w:gridCol w:w="7113"/>
        <w:gridCol w:w="2508"/>
      </w:tblGrid>
      <w:tr w:rsidR="00FE7C00" w:rsidRPr="00421505" w14:paraId="27AE6FAE" w14:textId="77777777" w:rsidTr="00062C01">
        <w:trPr>
          <w:cantSplit/>
          <w:trHeight w:val="437"/>
        </w:trPr>
        <w:tc>
          <w:tcPr>
            <w:tcW w:w="9574" w:type="dxa"/>
            <w:gridSpan w:val="2"/>
            <w:tcBorders>
              <w:top w:val="nil"/>
              <w:left w:val="nil"/>
              <w:bottom w:val="single" w:sz="4" w:space="0" w:color="auto"/>
              <w:right w:val="nil"/>
            </w:tcBorders>
            <w:vAlign w:val="center"/>
          </w:tcPr>
          <w:p w14:paraId="4DAE02CE" w14:textId="47F2A588" w:rsidR="00FE7C00" w:rsidRPr="00FE7C00" w:rsidRDefault="00FE7C00" w:rsidP="005B6571">
            <w:pPr>
              <w:pStyle w:val="ListParagraph"/>
              <w:numPr>
                <w:ilvl w:val="0"/>
                <w:numId w:val="31"/>
              </w:numPr>
              <w:spacing w:before="240" w:after="240" w:line="240" w:lineRule="auto"/>
              <w:ind w:left="244" w:hanging="357"/>
              <w:contextualSpacing w:val="0"/>
              <w:jc w:val="both"/>
              <w:rPr>
                <w:rFonts w:ascii="Arial" w:hAnsi="Arial" w:cs="Arial"/>
                <w:b/>
                <w:sz w:val="20"/>
                <w:szCs w:val="20"/>
              </w:rPr>
            </w:pPr>
            <w:r w:rsidRPr="00FE7C00">
              <w:rPr>
                <w:rFonts w:asciiTheme="majorHAnsi" w:hAnsiTheme="majorHAnsi" w:cstheme="majorHAnsi"/>
                <w:b/>
              </w:rPr>
              <w:lastRenderedPageBreak/>
              <w:t xml:space="preserve">Signature of applicant or agent </w:t>
            </w:r>
            <w:r w:rsidRPr="00FE7C00">
              <w:rPr>
                <w:rFonts w:asciiTheme="majorHAnsi" w:hAnsiTheme="majorHAnsi" w:cstheme="majorHAnsi"/>
                <w:b/>
                <w:sz w:val="16"/>
                <w:szCs w:val="16"/>
              </w:rPr>
              <w:t>(agent must demonstrate proof of authority to act for applicant(s))</w:t>
            </w:r>
          </w:p>
        </w:tc>
      </w:tr>
      <w:tr w:rsidR="00F01BCB" w:rsidRPr="00421505" w14:paraId="19355045" w14:textId="77777777" w:rsidTr="00062C01">
        <w:trPr>
          <w:cantSplit/>
          <w:trHeight w:val="437"/>
        </w:trPr>
        <w:tc>
          <w:tcPr>
            <w:tcW w:w="7078" w:type="dxa"/>
            <w:tcBorders>
              <w:top w:val="single" w:sz="4" w:space="0" w:color="auto"/>
              <w:bottom w:val="nil"/>
            </w:tcBorders>
            <w:shd w:val="clear" w:color="auto" w:fill="E3BFBB"/>
            <w:vAlign w:val="center"/>
          </w:tcPr>
          <w:p w14:paraId="22AE9542" w14:textId="77777777" w:rsidR="00F01BCB" w:rsidRPr="002D701D" w:rsidRDefault="00F01BCB" w:rsidP="000B69A9">
            <w:pPr>
              <w:jc w:val="both"/>
              <w:rPr>
                <w:rFonts w:ascii="Arial" w:hAnsi="Arial" w:cs="Arial"/>
                <w:b/>
                <w:sz w:val="20"/>
                <w:szCs w:val="20"/>
              </w:rPr>
            </w:pPr>
            <w:r>
              <w:rPr>
                <w:rFonts w:ascii="Arial" w:hAnsi="Arial" w:cs="Arial"/>
                <w:b/>
                <w:sz w:val="20"/>
                <w:szCs w:val="20"/>
              </w:rPr>
              <w:t>Signature</w:t>
            </w:r>
          </w:p>
        </w:tc>
        <w:tc>
          <w:tcPr>
            <w:tcW w:w="2496" w:type="dxa"/>
            <w:tcBorders>
              <w:top w:val="single" w:sz="4" w:space="0" w:color="auto"/>
              <w:bottom w:val="nil"/>
            </w:tcBorders>
            <w:shd w:val="clear" w:color="auto" w:fill="E3BFBB"/>
            <w:vAlign w:val="center"/>
          </w:tcPr>
          <w:p w14:paraId="1EA0C86A" w14:textId="77777777" w:rsidR="00F01BCB" w:rsidRPr="002D701D" w:rsidRDefault="00F01BCB" w:rsidP="000B69A9">
            <w:pPr>
              <w:jc w:val="both"/>
              <w:rPr>
                <w:rFonts w:ascii="Arial" w:hAnsi="Arial" w:cs="Arial"/>
                <w:b/>
                <w:sz w:val="20"/>
                <w:szCs w:val="20"/>
              </w:rPr>
            </w:pPr>
            <w:r>
              <w:rPr>
                <w:rFonts w:ascii="Arial" w:hAnsi="Arial" w:cs="Arial"/>
                <w:b/>
                <w:sz w:val="20"/>
                <w:szCs w:val="20"/>
              </w:rPr>
              <w:t xml:space="preserve">Date </w:t>
            </w:r>
          </w:p>
        </w:tc>
      </w:tr>
      <w:tr w:rsidR="00F01BCB" w:rsidRPr="00421505" w14:paraId="7814C2FE" w14:textId="77777777" w:rsidTr="00062C01">
        <w:trPr>
          <w:cantSplit/>
          <w:trHeight w:val="880"/>
        </w:trPr>
        <w:tc>
          <w:tcPr>
            <w:tcW w:w="7078" w:type="dxa"/>
            <w:tcBorders>
              <w:top w:val="nil"/>
              <w:bottom w:val="single" w:sz="4" w:space="0" w:color="auto"/>
            </w:tcBorders>
            <w:vAlign w:val="center"/>
          </w:tcPr>
          <w:p w14:paraId="2D551EAA" w14:textId="77777777" w:rsidR="00F01BCB" w:rsidRPr="002D701D" w:rsidRDefault="00F01BCB" w:rsidP="000B69A9">
            <w:pPr>
              <w:rPr>
                <w:rFonts w:ascii="Arial" w:hAnsi="Arial" w:cs="Arial"/>
                <w:b/>
                <w:sz w:val="20"/>
                <w:szCs w:val="20"/>
              </w:rPr>
            </w:pPr>
          </w:p>
        </w:tc>
        <w:tc>
          <w:tcPr>
            <w:tcW w:w="2496" w:type="dxa"/>
            <w:tcBorders>
              <w:top w:val="nil"/>
              <w:bottom w:val="single" w:sz="4" w:space="0" w:color="auto"/>
            </w:tcBorders>
            <w:vAlign w:val="center"/>
          </w:tcPr>
          <w:p w14:paraId="3586310E" w14:textId="77777777" w:rsidR="00F01BCB" w:rsidRPr="002D701D" w:rsidRDefault="00F01BCB" w:rsidP="000B69A9">
            <w:pPr>
              <w:rPr>
                <w:rFonts w:ascii="Arial" w:hAnsi="Arial" w:cs="Arial"/>
                <w:b/>
                <w:sz w:val="20"/>
                <w:szCs w:val="20"/>
              </w:rPr>
            </w:pPr>
          </w:p>
        </w:tc>
      </w:tr>
    </w:tbl>
    <w:bookmarkEnd w:id="1"/>
    <w:p w14:paraId="0EC90858" w14:textId="77777777" w:rsidR="001E13AB" w:rsidRDefault="005B6571" w:rsidP="005B6571">
      <w:pPr>
        <w:spacing w:after="120"/>
        <w:rPr>
          <w:b/>
          <w:bCs/>
          <w:sz w:val="20"/>
          <w:szCs w:val="20"/>
        </w:rPr>
      </w:pPr>
      <w:r>
        <w:rPr>
          <w:b/>
          <w:bCs/>
          <w:sz w:val="20"/>
          <w:szCs w:val="20"/>
        </w:rPr>
        <w:br/>
      </w:r>
    </w:p>
    <w:p w14:paraId="4B7AB4A0" w14:textId="77777777" w:rsidR="001E13AB" w:rsidRDefault="001E13AB">
      <w:pPr>
        <w:spacing w:after="200"/>
        <w:rPr>
          <w:b/>
          <w:bCs/>
          <w:sz w:val="20"/>
          <w:szCs w:val="20"/>
        </w:rPr>
      </w:pPr>
      <w:r>
        <w:rPr>
          <w:b/>
          <w:bCs/>
          <w:sz w:val="20"/>
          <w:szCs w:val="20"/>
        </w:rPr>
        <w:br w:type="page"/>
      </w:r>
    </w:p>
    <w:p w14:paraId="7639AD52" w14:textId="3D704A9F" w:rsidR="005B6571" w:rsidRDefault="001E13AB" w:rsidP="005B6571">
      <w:pPr>
        <w:spacing w:after="120"/>
        <w:rPr>
          <w:b/>
          <w:bCs/>
          <w:sz w:val="20"/>
          <w:szCs w:val="20"/>
        </w:rPr>
      </w:pPr>
      <w:r>
        <w:rPr>
          <w:b/>
          <w:bCs/>
          <w:sz w:val="20"/>
          <w:szCs w:val="20"/>
        </w:rPr>
        <w:lastRenderedPageBreak/>
        <w:br/>
      </w:r>
      <w:r w:rsidR="005B6571" w:rsidRPr="001F0954">
        <w:rPr>
          <w:b/>
          <w:bCs/>
          <w:sz w:val="20"/>
          <w:szCs w:val="20"/>
        </w:rPr>
        <w:t xml:space="preserve">To successfully apply for </w:t>
      </w:r>
      <w:r w:rsidR="005B6571">
        <w:rPr>
          <w:b/>
          <w:bCs/>
          <w:sz w:val="20"/>
          <w:szCs w:val="20"/>
        </w:rPr>
        <w:t xml:space="preserve">the renewal of </w:t>
      </w:r>
      <w:r w:rsidR="005B6571" w:rsidRPr="001F0954">
        <w:rPr>
          <w:b/>
          <w:bCs/>
          <w:sz w:val="20"/>
          <w:szCs w:val="20"/>
        </w:rPr>
        <w:t>a</w:t>
      </w:r>
      <w:r w:rsidR="005B6571">
        <w:rPr>
          <w:b/>
          <w:bCs/>
          <w:sz w:val="20"/>
          <w:szCs w:val="20"/>
        </w:rPr>
        <w:t xml:space="preserve"> </w:t>
      </w:r>
      <w:r>
        <w:rPr>
          <w:b/>
          <w:bCs/>
          <w:sz w:val="20"/>
          <w:szCs w:val="20"/>
        </w:rPr>
        <w:t xml:space="preserve">petroleum or geothermal energy </w:t>
      </w:r>
      <w:r w:rsidR="005B6571">
        <w:rPr>
          <w:b/>
          <w:bCs/>
          <w:sz w:val="20"/>
          <w:szCs w:val="20"/>
        </w:rPr>
        <w:t xml:space="preserve">exploration permit, </w:t>
      </w:r>
      <w:r w:rsidR="005B6571" w:rsidRPr="001F0954">
        <w:rPr>
          <w:b/>
          <w:bCs/>
          <w:sz w:val="20"/>
          <w:szCs w:val="20"/>
        </w:rPr>
        <w:t xml:space="preserve">the application must </w:t>
      </w:r>
      <w:r w:rsidR="005B6571">
        <w:rPr>
          <w:b/>
          <w:bCs/>
          <w:sz w:val="20"/>
          <w:szCs w:val="20"/>
        </w:rPr>
        <w:t>(amongst other things):</w:t>
      </w:r>
    </w:p>
    <w:p w14:paraId="1DBB0EFD" w14:textId="77777777" w:rsidR="005B6571" w:rsidRPr="00AB6F16" w:rsidRDefault="005B6571" w:rsidP="005B6571">
      <w:pPr>
        <w:pStyle w:val="ListParagraph"/>
        <w:numPr>
          <w:ilvl w:val="0"/>
          <w:numId w:val="35"/>
        </w:numPr>
        <w:spacing w:after="120"/>
        <w:contextualSpacing w:val="0"/>
        <w:rPr>
          <w:sz w:val="20"/>
          <w:szCs w:val="20"/>
        </w:rPr>
      </w:pPr>
      <w:r w:rsidRPr="00AB6F16">
        <w:rPr>
          <w:sz w:val="20"/>
          <w:szCs w:val="20"/>
        </w:rPr>
        <w:t>be made in the approved manner;</w:t>
      </w:r>
    </w:p>
    <w:p w14:paraId="2C3ABE7A" w14:textId="77777777" w:rsidR="005B6571" w:rsidRDefault="005B6571" w:rsidP="005B6571">
      <w:pPr>
        <w:pStyle w:val="ListParagraph"/>
        <w:numPr>
          <w:ilvl w:val="0"/>
          <w:numId w:val="35"/>
        </w:numPr>
        <w:spacing w:after="120"/>
        <w:contextualSpacing w:val="0"/>
        <w:rPr>
          <w:sz w:val="20"/>
          <w:szCs w:val="20"/>
        </w:rPr>
      </w:pPr>
      <w:r w:rsidRPr="00AB6F16">
        <w:rPr>
          <w:sz w:val="20"/>
          <w:szCs w:val="20"/>
        </w:rPr>
        <w:t>be made using the approved form (this form)</w:t>
      </w:r>
      <w:r>
        <w:rPr>
          <w:sz w:val="20"/>
          <w:szCs w:val="20"/>
        </w:rPr>
        <w:t>;</w:t>
      </w:r>
    </w:p>
    <w:p w14:paraId="7033DAD2" w14:textId="77777777" w:rsidR="005B6571" w:rsidRDefault="005B6571" w:rsidP="005B6571">
      <w:pPr>
        <w:pStyle w:val="ListParagraph"/>
        <w:numPr>
          <w:ilvl w:val="0"/>
          <w:numId w:val="35"/>
        </w:numPr>
        <w:spacing w:after="120"/>
        <w:contextualSpacing w:val="0"/>
        <w:rPr>
          <w:sz w:val="20"/>
          <w:szCs w:val="20"/>
        </w:rPr>
      </w:pPr>
      <w:r>
        <w:rPr>
          <w:sz w:val="20"/>
          <w:szCs w:val="20"/>
        </w:rPr>
        <w:t xml:space="preserve">be accompanied by the prescribed fee; </w:t>
      </w:r>
    </w:p>
    <w:p w14:paraId="64AA1B7F" w14:textId="3C9E0812" w:rsidR="005B6571" w:rsidRPr="005B6571" w:rsidRDefault="005B6571" w:rsidP="005B6571">
      <w:pPr>
        <w:pStyle w:val="ListParagraph"/>
        <w:numPr>
          <w:ilvl w:val="0"/>
          <w:numId w:val="35"/>
        </w:numPr>
        <w:spacing w:after="120"/>
        <w:contextualSpacing w:val="0"/>
        <w:rPr>
          <w:sz w:val="20"/>
          <w:szCs w:val="20"/>
        </w:rPr>
      </w:pPr>
      <w:r w:rsidRPr="005B6571">
        <w:rPr>
          <w:sz w:val="20"/>
          <w:szCs w:val="20"/>
        </w:rPr>
        <w:t xml:space="preserve">be submitted </w:t>
      </w:r>
      <w:r w:rsidRPr="00CE2B41">
        <w:rPr>
          <w:b/>
          <w:bCs/>
          <w:sz w:val="20"/>
          <w:szCs w:val="20"/>
        </w:rPr>
        <w:t xml:space="preserve">at least </w:t>
      </w:r>
      <w:r w:rsidR="001E13AB">
        <w:rPr>
          <w:b/>
          <w:bCs/>
          <w:sz w:val="20"/>
          <w:szCs w:val="20"/>
        </w:rPr>
        <w:t>three</w:t>
      </w:r>
      <w:r w:rsidRPr="00CE2B41">
        <w:rPr>
          <w:b/>
          <w:bCs/>
          <w:sz w:val="20"/>
          <w:szCs w:val="20"/>
        </w:rPr>
        <w:t xml:space="preserve"> (</w:t>
      </w:r>
      <w:r w:rsidR="001E13AB">
        <w:rPr>
          <w:b/>
          <w:bCs/>
          <w:sz w:val="20"/>
          <w:szCs w:val="20"/>
        </w:rPr>
        <w:t>3</w:t>
      </w:r>
      <w:r w:rsidRPr="00CE2B41">
        <w:rPr>
          <w:b/>
          <w:bCs/>
          <w:sz w:val="20"/>
          <w:szCs w:val="20"/>
        </w:rPr>
        <w:t>) months before</w:t>
      </w:r>
      <w:r w:rsidRPr="005B6571">
        <w:rPr>
          <w:sz w:val="20"/>
          <w:szCs w:val="20"/>
        </w:rPr>
        <w:t xml:space="preserve"> the day of expiration of the permit;</w:t>
      </w:r>
      <w:r>
        <w:rPr>
          <w:b/>
          <w:bCs/>
          <w:sz w:val="20"/>
          <w:szCs w:val="20"/>
        </w:rPr>
        <w:t xml:space="preserve"> </w:t>
      </w:r>
      <w:r w:rsidRPr="005B6571">
        <w:rPr>
          <w:sz w:val="20"/>
          <w:szCs w:val="20"/>
        </w:rPr>
        <w:t>and</w:t>
      </w:r>
    </w:p>
    <w:p w14:paraId="6CEDB46C" w14:textId="6FDE23AA" w:rsidR="005B6571" w:rsidRDefault="005B6571" w:rsidP="005B6571">
      <w:pPr>
        <w:pStyle w:val="ListParagraph"/>
        <w:numPr>
          <w:ilvl w:val="0"/>
          <w:numId w:val="35"/>
        </w:numPr>
        <w:spacing w:after="120"/>
        <w:contextualSpacing w:val="0"/>
        <w:rPr>
          <w:sz w:val="20"/>
          <w:szCs w:val="20"/>
        </w:rPr>
      </w:pPr>
      <w:r w:rsidRPr="00AB6F16">
        <w:rPr>
          <w:sz w:val="20"/>
          <w:szCs w:val="20"/>
        </w:rPr>
        <w:t>also include the submission of complete and comprehensive attachments providing the information detailed below (one (1) copy of each, or as otherwise stated)</w:t>
      </w:r>
      <w:r>
        <w:rPr>
          <w:sz w:val="20"/>
          <w:szCs w:val="20"/>
        </w:rPr>
        <w:t>:</w:t>
      </w:r>
    </w:p>
    <w:p w14:paraId="6CE0FC16" w14:textId="3EDE6109" w:rsidR="005B6571" w:rsidRDefault="005B6571" w:rsidP="005B6571">
      <w:pPr>
        <w:pStyle w:val="ListParagraph"/>
        <w:numPr>
          <w:ilvl w:val="1"/>
          <w:numId w:val="35"/>
        </w:numPr>
        <w:spacing w:after="120"/>
        <w:contextualSpacing w:val="0"/>
        <w:rPr>
          <w:sz w:val="20"/>
          <w:szCs w:val="20"/>
        </w:rPr>
      </w:pPr>
      <w:r>
        <w:rPr>
          <w:sz w:val="20"/>
          <w:szCs w:val="20"/>
        </w:rPr>
        <w:t>t</w:t>
      </w:r>
      <w:r w:rsidRPr="001C188B">
        <w:rPr>
          <w:sz w:val="20"/>
          <w:szCs w:val="20"/>
        </w:rPr>
        <w:t>he minimum work program proposed for each of the five years of the renewal term and should not contain any contingency work. The details should include the specific number of wells to be drilled, the line or square kilometres of seismic surveys to be to be carried out, and the estimated expenditure in Australian dollars. The details should be expressed in the following example terms: 100km New 2D Seismic Survey.</w:t>
      </w:r>
    </w:p>
    <w:p w14:paraId="0E33D44D" w14:textId="72424804" w:rsidR="005B6571" w:rsidRDefault="005B6571" w:rsidP="005B6571">
      <w:pPr>
        <w:pStyle w:val="ListParagraph"/>
        <w:numPr>
          <w:ilvl w:val="1"/>
          <w:numId w:val="35"/>
        </w:numPr>
        <w:spacing w:after="120"/>
        <w:contextualSpacing w:val="0"/>
        <w:rPr>
          <w:sz w:val="20"/>
          <w:szCs w:val="20"/>
        </w:rPr>
      </w:pPr>
      <w:r>
        <w:rPr>
          <w:sz w:val="20"/>
          <w:szCs w:val="20"/>
        </w:rPr>
        <w:t>t</w:t>
      </w:r>
      <w:r w:rsidRPr="001C188B">
        <w:rPr>
          <w:sz w:val="20"/>
          <w:szCs w:val="20"/>
        </w:rPr>
        <w:t>he technical qualifications of the permittee and of its employees evidencing the applicant’s ability to undertake the proposed work.</w:t>
      </w:r>
    </w:p>
    <w:p w14:paraId="75644EA2" w14:textId="597EF0B8" w:rsidR="005B6571" w:rsidRDefault="005B6571" w:rsidP="005B6571">
      <w:pPr>
        <w:pStyle w:val="ListParagraph"/>
        <w:numPr>
          <w:ilvl w:val="1"/>
          <w:numId w:val="35"/>
        </w:numPr>
        <w:spacing w:after="120"/>
        <w:contextualSpacing w:val="0"/>
        <w:rPr>
          <w:sz w:val="20"/>
          <w:szCs w:val="20"/>
        </w:rPr>
      </w:pPr>
      <w:r>
        <w:rPr>
          <w:sz w:val="20"/>
          <w:szCs w:val="20"/>
        </w:rPr>
        <w:t>a</w:t>
      </w:r>
      <w:r w:rsidRPr="001C188B">
        <w:rPr>
          <w:sz w:val="20"/>
          <w:szCs w:val="20"/>
        </w:rPr>
        <w:t xml:space="preserve"> plan and listing of the 1:1,000,000 map sheet</w:t>
      </w:r>
      <w:r>
        <w:rPr>
          <w:sz w:val="20"/>
          <w:szCs w:val="20"/>
        </w:rPr>
        <w:t xml:space="preserve"> graticular</w:t>
      </w:r>
      <w:r w:rsidRPr="001C188B">
        <w:rPr>
          <w:sz w:val="20"/>
          <w:szCs w:val="20"/>
        </w:rPr>
        <w:t xml:space="preserve"> block numbers to which the renewal application applies and a further plan and listing of the </w:t>
      </w:r>
      <w:r>
        <w:rPr>
          <w:sz w:val="20"/>
          <w:szCs w:val="20"/>
        </w:rPr>
        <w:t xml:space="preserve">graticular </w:t>
      </w:r>
      <w:r w:rsidRPr="001C188B">
        <w:rPr>
          <w:sz w:val="20"/>
          <w:szCs w:val="20"/>
        </w:rPr>
        <w:t>block numbers to be relinquished. Any current</w:t>
      </w:r>
      <w:r w:rsidR="001E13AB">
        <w:rPr>
          <w:sz w:val="20"/>
          <w:szCs w:val="20"/>
        </w:rPr>
        <w:t xml:space="preserve"> locations</w:t>
      </w:r>
      <w:r w:rsidRPr="001C188B">
        <w:rPr>
          <w:sz w:val="20"/>
          <w:szCs w:val="20"/>
        </w:rPr>
        <w:t xml:space="preserve"> should be identified.</w:t>
      </w:r>
    </w:p>
    <w:p w14:paraId="6A13A412" w14:textId="668D3E01" w:rsidR="005B6571" w:rsidRDefault="005B6571" w:rsidP="005B6571">
      <w:pPr>
        <w:pStyle w:val="ListParagraph"/>
        <w:numPr>
          <w:ilvl w:val="1"/>
          <w:numId w:val="35"/>
        </w:numPr>
        <w:spacing w:after="120"/>
        <w:contextualSpacing w:val="0"/>
        <w:rPr>
          <w:sz w:val="20"/>
          <w:szCs w:val="20"/>
        </w:rPr>
      </w:pPr>
      <w:r>
        <w:rPr>
          <w:sz w:val="20"/>
          <w:szCs w:val="20"/>
        </w:rPr>
        <w:t>s</w:t>
      </w:r>
      <w:r w:rsidRPr="001C188B">
        <w:rPr>
          <w:sz w:val="20"/>
          <w:szCs w:val="20"/>
        </w:rPr>
        <w:t>uch other information as the permittee wishes to be taken into account on consideration of its application.</w:t>
      </w:r>
    </w:p>
    <w:p w14:paraId="0E8A3E47" w14:textId="77777777" w:rsidR="005B6571" w:rsidRDefault="005B6571" w:rsidP="005B6571">
      <w:pPr>
        <w:spacing w:after="120"/>
        <w:rPr>
          <w:sz w:val="20"/>
          <w:szCs w:val="20"/>
        </w:rPr>
      </w:pPr>
      <w:r w:rsidRPr="00E5132F">
        <w:rPr>
          <w:sz w:val="20"/>
          <w:szCs w:val="20"/>
        </w:rPr>
        <w:t xml:space="preserve">The prescribed fee, as stated in the Schedule of Fees, is </w:t>
      </w:r>
      <w:r w:rsidRPr="00E5132F">
        <w:rPr>
          <w:b/>
          <w:bCs/>
          <w:sz w:val="20"/>
          <w:szCs w:val="20"/>
        </w:rPr>
        <w:t>payable to the Department of</w:t>
      </w:r>
      <w:r>
        <w:rPr>
          <w:b/>
          <w:bCs/>
          <w:sz w:val="20"/>
          <w:szCs w:val="20"/>
        </w:rPr>
        <w:t xml:space="preserve"> </w:t>
      </w:r>
      <w:r w:rsidRPr="00E5132F">
        <w:rPr>
          <w:b/>
          <w:bCs/>
          <w:sz w:val="20"/>
          <w:szCs w:val="20"/>
        </w:rPr>
        <w:t xml:space="preserve">Mines, </w:t>
      </w:r>
      <w:r>
        <w:rPr>
          <w:b/>
          <w:bCs/>
          <w:sz w:val="20"/>
          <w:szCs w:val="20"/>
        </w:rPr>
        <w:t>Petroleum and Exploration</w:t>
      </w:r>
      <w:r w:rsidRPr="00E5132F">
        <w:rPr>
          <w:b/>
          <w:bCs/>
          <w:sz w:val="20"/>
          <w:szCs w:val="20"/>
        </w:rPr>
        <w:t xml:space="preserve">. </w:t>
      </w:r>
      <w:r w:rsidRPr="00E5132F">
        <w:rPr>
          <w:sz w:val="20"/>
          <w:szCs w:val="20"/>
        </w:rPr>
        <w:t>Payment is accepted by</w:t>
      </w:r>
      <w:r w:rsidRPr="00E5132F">
        <w:rPr>
          <w:b/>
          <w:bCs/>
          <w:sz w:val="20"/>
          <w:szCs w:val="20"/>
        </w:rPr>
        <w:t xml:space="preserve"> credit card </w:t>
      </w:r>
      <w:r w:rsidRPr="00E5132F">
        <w:rPr>
          <w:sz w:val="20"/>
          <w:szCs w:val="20"/>
          <w:u w:val="single"/>
        </w:rPr>
        <w:t>only</w:t>
      </w:r>
      <w:r w:rsidRPr="00E5132F">
        <w:rPr>
          <w:sz w:val="20"/>
          <w:szCs w:val="20"/>
        </w:rPr>
        <w:t>. Please note all fees are subject to variation, including Consumer Price Index adjustments, and the current fee schedule should be checked prior to payment.</w:t>
      </w:r>
    </w:p>
    <w:p w14:paraId="044021E9" w14:textId="38583BB3" w:rsidR="005B6571" w:rsidRDefault="005B6571" w:rsidP="005B6571">
      <w:pPr>
        <w:spacing w:after="120"/>
        <w:rPr>
          <w:sz w:val="20"/>
          <w:szCs w:val="20"/>
        </w:rPr>
      </w:pPr>
      <w:r w:rsidRPr="00E5132F">
        <w:rPr>
          <w:b/>
          <w:bCs/>
          <w:sz w:val="20"/>
          <w:szCs w:val="20"/>
        </w:rPr>
        <w:t>Your a</w:t>
      </w:r>
      <w:r w:rsidRPr="001C188B">
        <w:rPr>
          <w:b/>
          <w:bCs/>
          <w:sz w:val="20"/>
          <w:szCs w:val="20"/>
        </w:rPr>
        <w:t xml:space="preserve">ttention is drawn to the provisions of </w:t>
      </w:r>
      <w:r>
        <w:rPr>
          <w:b/>
          <w:bCs/>
          <w:sz w:val="20"/>
          <w:szCs w:val="20"/>
        </w:rPr>
        <w:t>s</w:t>
      </w:r>
      <w:r w:rsidRPr="001C188B">
        <w:rPr>
          <w:b/>
          <w:bCs/>
          <w:sz w:val="20"/>
          <w:szCs w:val="20"/>
        </w:rPr>
        <w:t>ections 41 and 42</w:t>
      </w:r>
      <w:r w:rsidR="001E13AB">
        <w:rPr>
          <w:b/>
          <w:bCs/>
          <w:sz w:val="20"/>
          <w:szCs w:val="20"/>
        </w:rPr>
        <w:t>A</w:t>
      </w:r>
      <w:r w:rsidRPr="001C188B">
        <w:rPr>
          <w:b/>
          <w:bCs/>
          <w:sz w:val="20"/>
          <w:szCs w:val="20"/>
        </w:rPr>
        <w:t xml:space="preserve"> of the </w:t>
      </w:r>
      <w:r w:rsidR="001E13AB">
        <w:rPr>
          <w:b/>
          <w:bCs/>
          <w:sz w:val="20"/>
          <w:szCs w:val="20"/>
        </w:rPr>
        <w:t>PGEGGSA</w:t>
      </w:r>
      <w:r>
        <w:rPr>
          <w:b/>
          <w:bCs/>
          <w:sz w:val="20"/>
          <w:szCs w:val="20"/>
        </w:rPr>
        <w:t xml:space="preserve"> </w:t>
      </w:r>
      <w:r w:rsidRPr="001C188B">
        <w:rPr>
          <w:b/>
          <w:bCs/>
          <w:sz w:val="20"/>
          <w:szCs w:val="20"/>
        </w:rPr>
        <w:t>and any</w:t>
      </w:r>
      <w:r>
        <w:rPr>
          <w:b/>
          <w:bCs/>
          <w:sz w:val="20"/>
          <w:szCs w:val="20"/>
        </w:rPr>
        <w:t xml:space="preserve"> </w:t>
      </w:r>
      <w:r w:rsidRPr="001C188B">
        <w:rPr>
          <w:b/>
          <w:bCs/>
          <w:sz w:val="20"/>
          <w:szCs w:val="20"/>
        </w:rPr>
        <w:t>transitional provisions that may apply.</w:t>
      </w:r>
    </w:p>
    <w:p w14:paraId="6124D904" w14:textId="77777777" w:rsidR="005B6571" w:rsidRDefault="005B6571" w:rsidP="005B6571">
      <w:pPr>
        <w:spacing w:before="240" w:after="120"/>
        <w:rPr>
          <w:rFonts w:asciiTheme="majorHAnsi" w:hAnsiTheme="majorHAnsi" w:cstheme="majorHAnsi"/>
          <w:b/>
          <w:bCs/>
          <w:sz w:val="20"/>
          <w:szCs w:val="20"/>
        </w:rPr>
      </w:pPr>
      <w:r>
        <w:rPr>
          <w:rFonts w:asciiTheme="majorHAnsi" w:hAnsiTheme="majorHAnsi" w:cstheme="majorHAnsi"/>
          <w:b/>
          <w:bCs/>
          <w:sz w:val="20"/>
          <w:szCs w:val="20"/>
        </w:rPr>
        <w:t>Please n</w:t>
      </w:r>
      <w:r w:rsidRPr="00E21DF1">
        <w:rPr>
          <w:rFonts w:asciiTheme="majorHAnsi" w:hAnsiTheme="majorHAnsi" w:cstheme="majorHAnsi"/>
          <w:b/>
          <w:bCs/>
          <w:sz w:val="20"/>
          <w:szCs w:val="20"/>
        </w:rPr>
        <w:t>ote</w:t>
      </w:r>
    </w:p>
    <w:p w14:paraId="5DA666DD" w14:textId="77777777" w:rsidR="005B6571" w:rsidRPr="005B6571" w:rsidRDefault="005B6571" w:rsidP="005B6571">
      <w:pPr>
        <w:pStyle w:val="ListParagraph"/>
        <w:numPr>
          <w:ilvl w:val="0"/>
          <w:numId w:val="36"/>
        </w:numPr>
        <w:spacing w:after="120"/>
        <w:contextualSpacing w:val="0"/>
        <w:rPr>
          <w:rFonts w:asciiTheme="majorHAnsi" w:hAnsiTheme="majorHAnsi" w:cstheme="majorHAnsi"/>
          <w:sz w:val="20"/>
          <w:szCs w:val="20"/>
        </w:rPr>
      </w:pPr>
      <w:r w:rsidRPr="005B6571">
        <w:rPr>
          <w:rFonts w:asciiTheme="majorHAnsi" w:hAnsiTheme="majorHAnsi" w:cstheme="majorHAnsi"/>
          <w:sz w:val="20"/>
          <w:szCs w:val="20"/>
        </w:rPr>
        <w:t>Where additional information is required to be entered on the form (e.g. Company Names), please use an Appendix and submit online with this form.</w:t>
      </w:r>
    </w:p>
    <w:p w14:paraId="067A01CC" w14:textId="77777777" w:rsidR="005B6571" w:rsidRDefault="005B6571" w:rsidP="005B6571">
      <w:pPr>
        <w:pStyle w:val="ListParagraph"/>
        <w:numPr>
          <w:ilvl w:val="0"/>
          <w:numId w:val="30"/>
        </w:numPr>
        <w:spacing w:after="120"/>
        <w:ind w:left="357" w:hanging="357"/>
        <w:contextualSpacing w:val="0"/>
        <w:rPr>
          <w:sz w:val="20"/>
          <w:szCs w:val="20"/>
        </w:rPr>
      </w:pPr>
      <w:r w:rsidRPr="001C188B">
        <w:rPr>
          <w:sz w:val="20"/>
          <w:szCs w:val="20"/>
        </w:rPr>
        <w:t>Upon successful grant of the renewal, the title holder(s) will be required to fulfil the minimum commitment for the first two years without variation. This is known as the firm commitment phase. The balance of the program may be renegotiated based on or taking into consideration the results of prior exploration.</w:t>
      </w:r>
    </w:p>
    <w:p w14:paraId="11A394CD" w14:textId="77777777" w:rsidR="005B6571" w:rsidRDefault="005B6571" w:rsidP="005B6571">
      <w:pPr>
        <w:pStyle w:val="ListParagraph"/>
        <w:numPr>
          <w:ilvl w:val="0"/>
          <w:numId w:val="30"/>
        </w:numPr>
        <w:spacing w:after="120"/>
        <w:ind w:left="357" w:hanging="357"/>
        <w:contextualSpacing w:val="0"/>
        <w:rPr>
          <w:sz w:val="20"/>
          <w:szCs w:val="20"/>
        </w:rPr>
      </w:pPr>
      <w:r w:rsidRPr="001C188B">
        <w:rPr>
          <w:sz w:val="20"/>
          <w:szCs w:val="20"/>
        </w:rPr>
        <w:t xml:space="preserve">The titleholder’s obligation to consider other resource interests, such as </w:t>
      </w:r>
      <w:r>
        <w:rPr>
          <w:sz w:val="20"/>
          <w:szCs w:val="20"/>
        </w:rPr>
        <w:t xml:space="preserve">petroleum, </w:t>
      </w:r>
      <w:r w:rsidRPr="001C188B">
        <w:rPr>
          <w:sz w:val="20"/>
          <w:szCs w:val="20"/>
        </w:rPr>
        <w:t>geothermal</w:t>
      </w:r>
      <w:r>
        <w:rPr>
          <w:sz w:val="20"/>
          <w:szCs w:val="20"/>
        </w:rPr>
        <w:t xml:space="preserve"> energy</w:t>
      </w:r>
      <w:r w:rsidRPr="001C188B">
        <w:rPr>
          <w:sz w:val="20"/>
          <w:szCs w:val="20"/>
        </w:rPr>
        <w:t>, fishing, mining, and other land uses would continue under any title renewal.</w:t>
      </w:r>
    </w:p>
    <w:p w14:paraId="4B903DF6" w14:textId="12292F86" w:rsidR="005B6571" w:rsidRPr="001C188B" w:rsidRDefault="001E13AB" w:rsidP="005B6571">
      <w:pPr>
        <w:pStyle w:val="ListParagraph"/>
        <w:numPr>
          <w:ilvl w:val="0"/>
          <w:numId w:val="30"/>
        </w:numPr>
        <w:spacing w:after="120"/>
        <w:ind w:left="357" w:hanging="357"/>
        <w:contextualSpacing w:val="0"/>
        <w:rPr>
          <w:sz w:val="20"/>
          <w:szCs w:val="20"/>
        </w:rPr>
      </w:pPr>
      <w:r>
        <w:rPr>
          <w:sz w:val="20"/>
          <w:szCs w:val="20"/>
        </w:rPr>
        <w:t xml:space="preserve">Except under limited circumstances as permitted under section 42A of the PGEGGSA, petroleum and geothermal energy </w:t>
      </w:r>
      <w:r w:rsidR="005B6571">
        <w:rPr>
          <w:sz w:val="20"/>
          <w:szCs w:val="20"/>
        </w:rPr>
        <w:t xml:space="preserve">exploration permits </w:t>
      </w:r>
      <w:r w:rsidR="005B6571" w:rsidRPr="00E5132F">
        <w:rPr>
          <w:b/>
          <w:bCs/>
          <w:sz w:val="20"/>
          <w:szCs w:val="20"/>
        </w:rPr>
        <w:t xml:space="preserve">cannot be renewed more than </w:t>
      </w:r>
      <w:r>
        <w:rPr>
          <w:b/>
          <w:bCs/>
          <w:sz w:val="20"/>
          <w:szCs w:val="20"/>
        </w:rPr>
        <w:t>twice</w:t>
      </w:r>
      <w:r w:rsidR="005B6571" w:rsidRPr="00E5132F">
        <w:rPr>
          <w:b/>
          <w:bCs/>
          <w:sz w:val="20"/>
          <w:szCs w:val="20"/>
        </w:rPr>
        <w:t>.</w:t>
      </w:r>
      <w:r>
        <w:rPr>
          <w:b/>
          <w:bCs/>
          <w:sz w:val="20"/>
          <w:szCs w:val="20"/>
        </w:rPr>
        <w:t xml:space="preserve"> </w:t>
      </w:r>
      <w:r>
        <w:rPr>
          <w:sz w:val="20"/>
          <w:szCs w:val="20"/>
        </w:rPr>
        <w:t>Contact the Resource Tenure Division (details below) for further clarification, if required.</w:t>
      </w:r>
    </w:p>
    <w:p w14:paraId="53C50227" w14:textId="77777777" w:rsidR="005B6571" w:rsidRPr="00E21DF1" w:rsidRDefault="005B6571" w:rsidP="005B6571">
      <w:pPr>
        <w:spacing w:before="240" w:after="120"/>
        <w:rPr>
          <w:rFonts w:asciiTheme="majorHAnsi" w:hAnsiTheme="majorHAnsi" w:cstheme="majorHAnsi"/>
          <w:b/>
          <w:bCs/>
          <w:sz w:val="20"/>
          <w:szCs w:val="20"/>
        </w:rPr>
      </w:pPr>
      <w:r w:rsidRPr="00E21DF1">
        <w:rPr>
          <w:rFonts w:asciiTheme="majorHAnsi" w:hAnsiTheme="majorHAnsi" w:cstheme="majorHAnsi"/>
          <w:b/>
          <w:bCs/>
          <w:sz w:val="20"/>
          <w:szCs w:val="20"/>
        </w:rPr>
        <w:t>S</w:t>
      </w:r>
      <w:r>
        <w:rPr>
          <w:rFonts w:asciiTheme="majorHAnsi" w:hAnsiTheme="majorHAnsi" w:cstheme="majorHAnsi"/>
          <w:b/>
          <w:bCs/>
          <w:sz w:val="20"/>
          <w:szCs w:val="20"/>
        </w:rPr>
        <w:t>ubmission of application</w:t>
      </w:r>
    </w:p>
    <w:p w14:paraId="47F07227" w14:textId="362F077E" w:rsidR="005B6571" w:rsidRDefault="005B6571" w:rsidP="005B6571">
      <w:pPr>
        <w:spacing w:after="120"/>
        <w:rPr>
          <w:rFonts w:asciiTheme="majorHAnsi" w:hAnsiTheme="majorHAnsi" w:cstheme="majorHAnsi"/>
          <w:sz w:val="20"/>
          <w:szCs w:val="20"/>
        </w:rPr>
      </w:pPr>
      <w:r>
        <w:rPr>
          <w:rFonts w:asciiTheme="majorHAnsi" w:hAnsiTheme="majorHAnsi" w:cstheme="majorHAnsi"/>
          <w:sz w:val="20"/>
          <w:szCs w:val="20"/>
        </w:rPr>
        <w:t>The a</w:t>
      </w:r>
      <w:r w:rsidRPr="00E21DF1">
        <w:rPr>
          <w:rFonts w:asciiTheme="majorHAnsi" w:hAnsiTheme="majorHAnsi" w:cstheme="majorHAnsi"/>
          <w:sz w:val="20"/>
          <w:szCs w:val="20"/>
        </w:rPr>
        <w:t xml:space="preserve">pplication, together with supporting data </w:t>
      </w:r>
      <w:r>
        <w:rPr>
          <w:rFonts w:asciiTheme="majorHAnsi" w:hAnsiTheme="majorHAnsi" w:cstheme="majorHAnsi"/>
          <w:sz w:val="20"/>
          <w:szCs w:val="20"/>
        </w:rPr>
        <w:t>must</w:t>
      </w:r>
      <w:r w:rsidRPr="00E21DF1">
        <w:rPr>
          <w:rFonts w:asciiTheme="majorHAnsi" w:hAnsiTheme="majorHAnsi" w:cstheme="majorHAnsi"/>
          <w:sz w:val="20"/>
          <w:szCs w:val="20"/>
        </w:rPr>
        <w:t xml:space="preserve"> be submitted online through the Petroleum</w:t>
      </w:r>
      <w:r w:rsidR="009E5681">
        <w:rPr>
          <w:rFonts w:asciiTheme="majorHAnsi" w:hAnsiTheme="majorHAnsi" w:cstheme="majorHAnsi"/>
          <w:sz w:val="20"/>
          <w:szCs w:val="20"/>
        </w:rPr>
        <w:t xml:space="preserve"> and</w:t>
      </w:r>
      <w:r w:rsidRPr="00E21DF1">
        <w:rPr>
          <w:rFonts w:asciiTheme="majorHAnsi" w:hAnsiTheme="majorHAnsi" w:cstheme="majorHAnsi"/>
          <w:sz w:val="20"/>
          <w:szCs w:val="20"/>
        </w:rPr>
        <w:t xml:space="preserve"> Geothermal Register (PGR).</w:t>
      </w:r>
    </w:p>
    <w:p w14:paraId="485E6918" w14:textId="5F15B8F0" w:rsidR="00F01BCB" w:rsidRPr="005B6571" w:rsidRDefault="005B6571" w:rsidP="005B6571">
      <w:pPr>
        <w:tabs>
          <w:tab w:val="left" w:pos="1080"/>
          <w:tab w:val="center" w:pos="4153"/>
          <w:tab w:val="right" w:pos="8306"/>
        </w:tabs>
        <w:spacing w:after="120"/>
        <w:rPr>
          <w:rFonts w:ascii="Arial" w:hAnsi="Arial" w:cs="Arial"/>
          <w:sz w:val="20"/>
          <w:szCs w:val="20"/>
        </w:rPr>
      </w:pPr>
      <w:r w:rsidRPr="001F2530">
        <w:rPr>
          <w:rFonts w:ascii="Arial" w:hAnsi="Arial" w:cs="Arial"/>
          <w:sz w:val="20"/>
          <w:szCs w:val="20"/>
        </w:rPr>
        <w:t xml:space="preserve">If you require assistance in completing this form, please contact the Resource Tenure Division by email to </w:t>
      </w:r>
      <w:hyperlink r:id="rId12" w:history="1">
        <w:r w:rsidRPr="001F2530">
          <w:rPr>
            <w:rStyle w:val="Hyperlink"/>
            <w:rFonts w:ascii="Arial" w:hAnsi="Arial" w:cs="Arial"/>
            <w:sz w:val="20"/>
            <w:szCs w:val="20"/>
          </w:rPr>
          <w:t>petroleum.titles@dmpe.wa.gov.au</w:t>
        </w:r>
      </w:hyperlink>
    </w:p>
    <w:sectPr w:rsidR="00F01BCB" w:rsidRPr="005B6571" w:rsidSect="00FE7C00">
      <w:headerReference w:type="default" r:id="rId13"/>
      <w:footerReference w:type="default" r:id="rId14"/>
      <w:headerReference w:type="first" r:id="rId15"/>
      <w:footerReference w:type="first" r:id="rId16"/>
      <w:pgSz w:w="11907" w:h="16840"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1E9C" w14:textId="77777777" w:rsidR="006C308F" w:rsidRDefault="006C308F" w:rsidP="00A4382C">
      <w:pPr>
        <w:spacing w:line="240" w:lineRule="auto"/>
      </w:pPr>
      <w:r>
        <w:separator/>
      </w:r>
    </w:p>
  </w:endnote>
  <w:endnote w:type="continuationSeparator" w:id="0">
    <w:p w14:paraId="72C76C6A" w14:textId="77777777" w:rsidR="006C308F" w:rsidRDefault="006C308F"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FE7C00" w14:paraId="035C2A2E" w14:textId="77777777" w:rsidTr="004F46D6">
      <w:trPr>
        <w:trHeight w:val="510"/>
      </w:trPr>
      <w:tc>
        <w:tcPr>
          <w:tcW w:w="3209" w:type="dxa"/>
          <w:vAlign w:val="center"/>
        </w:tcPr>
        <w:p w14:paraId="11BD8CDA" w14:textId="77777777" w:rsidR="00FE7C00" w:rsidRDefault="00FE7C00" w:rsidP="00FE7C00">
          <w:pPr>
            <w:pStyle w:val="Footer"/>
            <w:rPr>
              <w:color w:val="FFFFFF" w:themeColor="background1"/>
            </w:rPr>
          </w:pPr>
        </w:p>
      </w:tc>
      <w:tc>
        <w:tcPr>
          <w:tcW w:w="3210" w:type="dxa"/>
          <w:vAlign w:val="center"/>
        </w:tcPr>
        <w:p w14:paraId="2FD14576" w14:textId="77777777" w:rsidR="00FE7C00" w:rsidRPr="00207A0D" w:rsidRDefault="00FE7C00" w:rsidP="00FE7C00">
          <w:pPr>
            <w:pStyle w:val="Footer"/>
            <w:jc w:val="center"/>
            <w:rPr>
              <w:rFonts w:ascii="Roboto Light" w:hAnsi="Roboto Light"/>
              <w:color w:val="FFFFFF" w:themeColor="background1"/>
              <w:sz w:val="20"/>
              <w:szCs w:val="20"/>
            </w:rPr>
          </w:pPr>
          <w:r w:rsidRPr="00207A0D">
            <w:rPr>
              <w:rFonts w:ascii="Roboto Light" w:hAnsi="Roboto Light"/>
              <w:color w:val="FFFFFF" w:themeColor="background1"/>
              <w:sz w:val="20"/>
              <w:szCs w:val="20"/>
            </w:rPr>
            <w:t>RTD-XXXX</w:t>
          </w:r>
        </w:p>
      </w:tc>
      <w:tc>
        <w:tcPr>
          <w:tcW w:w="3210" w:type="dxa"/>
          <w:vAlign w:val="center"/>
        </w:tcPr>
        <w:p w14:paraId="0A629789" w14:textId="77777777" w:rsidR="00FE7C00" w:rsidRPr="00207A0D" w:rsidRDefault="00FE7C00" w:rsidP="00FE7C00">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5F08B854" w14:textId="4D0DA5BE" w:rsidR="00CC5FB3" w:rsidRPr="00FE7C00" w:rsidRDefault="00FE7C00" w:rsidP="00FE7C00">
    <w:pPr>
      <w:pStyle w:val="Footer"/>
    </w:pPr>
    <w:r>
      <w:rPr>
        <w:noProof/>
        <w:lang w:eastAsia="en-AU"/>
      </w:rPr>
      <w:drawing>
        <wp:anchor distT="0" distB="0" distL="114300" distR="114300" simplePos="0" relativeHeight="251670528" behindDoc="1" locked="0" layoutInCell="1" allowOverlap="1" wp14:anchorId="1F9C4F8E" wp14:editId="07625F2F">
          <wp:simplePos x="0" y="0"/>
          <wp:positionH relativeFrom="page">
            <wp:posOffset>6758</wp:posOffset>
          </wp:positionH>
          <wp:positionV relativeFrom="paragraph">
            <wp:posOffset>-436729</wp:posOffset>
          </wp:positionV>
          <wp:extent cx="7548880" cy="560070"/>
          <wp:effectExtent l="0" t="0" r="0" b="0"/>
          <wp:wrapNone/>
          <wp:docPr id="23881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FE7C00" w14:paraId="4C277239" w14:textId="77777777" w:rsidTr="004F46D6">
      <w:trPr>
        <w:trHeight w:val="510"/>
      </w:trPr>
      <w:tc>
        <w:tcPr>
          <w:tcW w:w="3209" w:type="dxa"/>
          <w:vAlign w:val="center"/>
        </w:tcPr>
        <w:p w14:paraId="6A785076" w14:textId="57925232" w:rsidR="00FE7C00" w:rsidRDefault="00FE7C00" w:rsidP="00FE7C00">
          <w:pPr>
            <w:pStyle w:val="Footer"/>
            <w:rPr>
              <w:color w:val="FFFFFF" w:themeColor="background1"/>
            </w:rPr>
          </w:pPr>
        </w:p>
      </w:tc>
      <w:tc>
        <w:tcPr>
          <w:tcW w:w="3210" w:type="dxa"/>
          <w:vAlign w:val="center"/>
        </w:tcPr>
        <w:p w14:paraId="24B39E07" w14:textId="77777777" w:rsidR="00FE7C00" w:rsidRPr="00207A0D" w:rsidRDefault="00FE7C00" w:rsidP="00FE7C00">
          <w:pPr>
            <w:pStyle w:val="Footer"/>
            <w:jc w:val="center"/>
            <w:rPr>
              <w:rFonts w:ascii="Roboto Light" w:hAnsi="Roboto Light"/>
              <w:color w:val="FFFFFF" w:themeColor="background1"/>
              <w:sz w:val="20"/>
              <w:szCs w:val="20"/>
            </w:rPr>
          </w:pPr>
          <w:r w:rsidRPr="00207A0D">
            <w:rPr>
              <w:rFonts w:ascii="Roboto Light" w:hAnsi="Roboto Light"/>
              <w:color w:val="FFFFFF" w:themeColor="background1"/>
              <w:sz w:val="20"/>
              <w:szCs w:val="20"/>
            </w:rPr>
            <w:t>RTD-XXXX</w:t>
          </w:r>
        </w:p>
      </w:tc>
      <w:tc>
        <w:tcPr>
          <w:tcW w:w="3210" w:type="dxa"/>
          <w:vAlign w:val="center"/>
        </w:tcPr>
        <w:p w14:paraId="19C2403F" w14:textId="77777777" w:rsidR="00FE7C00" w:rsidRPr="00207A0D" w:rsidRDefault="00FE7C00" w:rsidP="00FE7C00">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11BF44AE" w14:textId="6BE9F3CC" w:rsidR="007218E4" w:rsidRPr="00FE7C00" w:rsidRDefault="00FE7C00" w:rsidP="00FE7C00">
    <w:pPr>
      <w:pStyle w:val="Footer"/>
    </w:pPr>
    <w:r>
      <w:rPr>
        <w:noProof/>
        <w:lang w:eastAsia="en-AU"/>
      </w:rPr>
      <w:drawing>
        <wp:anchor distT="0" distB="0" distL="114300" distR="114300" simplePos="0" relativeHeight="251666432" behindDoc="1" locked="0" layoutInCell="1" allowOverlap="1" wp14:anchorId="276E14E4" wp14:editId="3BD0160D">
          <wp:simplePos x="0" y="0"/>
          <wp:positionH relativeFrom="page">
            <wp:posOffset>11364</wp:posOffset>
          </wp:positionH>
          <wp:positionV relativeFrom="paragraph">
            <wp:posOffset>-429905</wp:posOffset>
          </wp:positionV>
          <wp:extent cx="7548880" cy="560070"/>
          <wp:effectExtent l="0" t="0" r="0" b="0"/>
          <wp:wrapNone/>
          <wp:docPr id="180078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2BF9C" w14:textId="77777777" w:rsidR="006C308F" w:rsidRDefault="006C308F" w:rsidP="00A4382C">
      <w:pPr>
        <w:spacing w:line="240" w:lineRule="auto"/>
      </w:pPr>
      <w:r>
        <w:separator/>
      </w:r>
    </w:p>
  </w:footnote>
  <w:footnote w:type="continuationSeparator" w:id="0">
    <w:p w14:paraId="788AD779" w14:textId="77777777" w:rsidR="006C308F" w:rsidRDefault="006C308F"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0E81" w14:textId="088905C6" w:rsidR="00FE7C00" w:rsidRDefault="00FE7C00" w:rsidP="00FE7C00">
    <w:pPr>
      <w:pStyle w:val="Header"/>
      <w:spacing w:line="240" w:lineRule="auto"/>
      <w:rPr>
        <w:rFonts w:ascii="Roboto Light" w:hAnsi="Roboto Light"/>
        <w:b/>
        <w:bCs/>
        <w:color w:val="FFFFFF" w:themeColor="background1"/>
        <w:sz w:val="20"/>
        <w:szCs w:val="20"/>
      </w:rPr>
    </w:pPr>
    <w:r w:rsidRPr="00BF7824">
      <w:rPr>
        <w:b/>
        <w:bCs/>
        <w:noProof/>
        <w:color w:val="FFFFFF" w:themeColor="background1"/>
      </w:rPr>
      <w:drawing>
        <wp:anchor distT="0" distB="0" distL="114300" distR="114300" simplePos="0" relativeHeight="251668480" behindDoc="1" locked="0" layoutInCell="1" allowOverlap="1" wp14:anchorId="2A85AB8C" wp14:editId="1DDBC830">
          <wp:simplePos x="0" y="0"/>
          <wp:positionH relativeFrom="page">
            <wp:posOffset>6186</wp:posOffset>
          </wp:positionH>
          <wp:positionV relativeFrom="paragraph">
            <wp:posOffset>-14434</wp:posOffset>
          </wp:positionV>
          <wp:extent cx="7552055" cy="767386"/>
          <wp:effectExtent l="0" t="0" r="0" b="0"/>
          <wp:wrapNone/>
          <wp:docPr id="1699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3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055" cy="767386"/>
                  </a:xfrm>
                  <a:prstGeom prst="rect">
                    <a:avLst/>
                  </a:prstGeom>
                </pic:spPr>
              </pic:pic>
            </a:graphicData>
          </a:graphic>
          <wp14:sizeRelH relativeFrom="page">
            <wp14:pctWidth>0</wp14:pctWidth>
          </wp14:sizeRelH>
          <wp14:sizeRelV relativeFrom="page">
            <wp14:pctHeight>0</wp14:pctHeight>
          </wp14:sizeRelV>
        </wp:anchor>
      </w:drawing>
    </w:r>
  </w:p>
  <w:p w14:paraId="42BDA372" w14:textId="534B654A" w:rsidR="00FE7C00" w:rsidRDefault="00FE7C00" w:rsidP="00FE7C00">
    <w:pPr>
      <w:pStyle w:val="Header"/>
      <w:spacing w:line="240" w:lineRule="auto"/>
      <w:rPr>
        <w:rFonts w:ascii="Roboto Light" w:hAnsi="Roboto Light"/>
        <w:b/>
        <w:bCs/>
        <w:color w:val="FFFFFF" w:themeColor="background1"/>
        <w:sz w:val="20"/>
        <w:szCs w:val="20"/>
      </w:rPr>
    </w:pPr>
  </w:p>
  <w:p w14:paraId="7BF6235D" w14:textId="47E7FB98" w:rsidR="00FE7C00" w:rsidRPr="005B6571" w:rsidRDefault="00D253F2" w:rsidP="005B6571">
    <w:pPr>
      <w:pStyle w:val="Header"/>
      <w:tabs>
        <w:tab w:val="left" w:pos="6964"/>
      </w:tabs>
      <w:rPr>
        <w:rFonts w:ascii="Roboto Light" w:hAnsi="Roboto Light"/>
        <w:color w:val="FFFFFF" w:themeColor="background1"/>
        <w:sz w:val="20"/>
        <w:szCs w:val="20"/>
      </w:rPr>
    </w:pPr>
    <w:r w:rsidRPr="00D253F2">
      <w:rPr>
        <w:rFonts w:ascii="Roboto Light" w:hAnsi="Roboto Light"/>
        <w:color w:val="FFFFFF" w:themeColor="background1"/>
        <w:sz w:val="20"/>
        <w:szCs w:val="20"/>
      </w:rPr>
      <w:t>Application for Renewal of a Petroleum or Geothermal Energy Exploration Permit</w:t>
    </w:r>
    <w:r>
      <w:rPr>
        <w:rFonts w:ascii="Roboto Light" w:hAnsi="Roboto Light"/>
        <w:color w:val="FFFFFF" w:themeColor="background1"/>
        <w:sz w:val="20"/>
        <w:szCs w:val="20"/>
      </w:rPr>
      <w:t xml:space="preserve"> </w:t>
    </w:r>
    <w:r w:rsidR="00B1038E">
      <w:rPr>
        <w:rFonts w:ascii="Roboto Light" w:hAnsi="Roboto Light"/>
        <w:color w:val="FFFFFF" w:themeColor="background1"/>
        <w:sz w:val="20"/>
        <w:szCs w:val="20"/>
      </w:rPr>
      <w:t>- PGEGGSA</w:t>
    </w:r>
    <w:r w:rsidR="00FE7C00" w:rsidRPr="005B6571">
      <w:rPr>
        <w:rFonts w:ascii="Roboto Light" w:hAnsi="Roboto Light"/>
        <w:color w:val="FFFFFF" w:themeColor="background1"/>
        <w:sz w:val="20"/>
        <w:szCs w:val="20"/>
      </w:rPr>
      <w:tab/>
    </w:r>
  </w:p>
  <w:p w14:paraId="3A74B4C0" w14:textId="49355E7C" w:rsidR="00FE7C00" w:rsidRDefault="00FE7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DCBC" w14:textId="46001745" w:rsidR="005C720F" w:rsidRDefault="00FE7C00">
    <w:pPr>
      <w:pStyle w:val="Header"/>
    </w:pPr>
    <w:r>
      <w:rPr>
        <w:noProof/>
        <w:lang w:eastAsia="en-AU"/>
      </w:rPr>
      <w:drawing>
        <wp:anchor distT="0" distB="0" distL="114300" distR="114300" simplePos="0" relativeHeight="251664384" behindDoc="1" locked="0" layoutInCell="1" allowOverlap="1" wp14:anchorId="0C899DBE" wp14:editId="5D2761DF">
          <wp:simplePos x="0" y="0"/>
          <wp:positionH relativeFrom="column">
            <wp:posOffset>-723745</wp:posOffset>
          </wp:positionH>
          <wp:positionV relativeFrom="paragraph">
            <wp:posOffset>0</wp:posOffset>
          </wp:positionV>
          <wp:extent cx="7563600" cy="2023200"/>
          <wp:effectExtent l="0" t="0" r="0" b="0"/>
          <wp:wrapNone/>
          <wp:docPr id="1908082368" name="Picture 1908082368"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2368" name="Picture 1908082368"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6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F16"/>
    <w:multiLevelType w:val="hybridMultilevel"/>
    <w:tmpl w:val="FB684EA2"/>
    <w:lvl w:ilvl="0" w:tplc="9418F05C">
      <w:start w:val="1"/>
      <w:numFmt w:val="decimal"/>
      <w:lvlText w:val="%1."/>
      <w:lvlJc w:val="left"/>
      <w:pPr>
        <w:ind w:left="360" w:hanging="360"/>
      </w:pPr>
      <w:rPr>
        <w:b/>
        <w:bCs/>
        <w:sz w:val="24"/>
        <w:szCs w:val="24"/>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2" w15:restartNumberingAfterBreak="0">
    <w:nsid w:val="10275E17"/>
    <w:multiLevelType w:val="hybridMultilevel"/>
    <w:tmpl w:val="C0449600"/>
    <w:lvl w:ilvl="0" w:tplc="9AB6B5F8">
      <w:start w:val="1"/>
      <w:numFmt w:val="decimal"/>
      <w:lvlText w:val="%1."/>
      <w:lvlJc w:val="left"/>
      <w:pPr>
        <w:ind w:left="5321" w:hanging="360"/>
      </w:pPr>
      <w:rPr>
        <w:rFonts w:hint="default"/>
      </w:rPr>
    </w:lvl>
    <w:lvl w:ilvl="1" w:tplc="0C090019">
      <w:start w:val="1"/>
      <w:numFmt w:val="lowerLetter"/>
      <w:lvlText w:val="%2."/>
      <w:lvlJc w:val="left"/>
      <w:pPr>
        <w:ind w:left="360" w:hanging="360"/>
      </w:pPr>
    </w:lvl>
    <w:lvl w:ilvl="2" w:tplc="0C09001B" w:tentative="1">
      <w:start w:val="1"/>
      <w:numFmt w:val="lowerRoman"/>
      <w:lvlText w:val="%3."/>
      <w:lvlJc w:val="right"/>
      <w:pPr>
        <w:ind w:left="1687" w:hanging="180"/>
      </w:pPr>
    </w:lvl>
    <w:lvl w:ilvl="3" w:tplc="0C09000F" w:tentative="1">
      <w:start w:val="1"/>
      <w:numFmt w:val="decimal"/>
      <w:lvlText w:val="%4."/>
      <w:lvlJc w:val="left"/>
      <w:pPr>
        <w:ind w:left="2407" w:hanging="360"/>
      </w:pPr>
    </w:lvl>
    <w:lvl w:ilvl="4" w:tplc="0C090019" w:tentative="1">
      <w:start w:val="1"/>
      <w:numFmt w:val="lowerLetter"/>
      <w:lvlText w:val="%5."/>
      <w:lvlJc w:val="left"/>
      <w:pPr>
        <w:ind w:left="3127" w:hanging="360"/>
      </w:pPr>
    </w:lvl>
    <w:lvl w:ilvl="5" w:tplc="0C09001B" w:tentative="1">
      <w:start w:val="1"/>
      <w:numFmt w:val="lowerRoman"/>
      <w:lvlText w:val="%6."/>
      <w:lvlJc w:val="right"/>
      <w:pPr>
        <w:ind w:left="3847" w:hanging="180"/>
      </w:pPr>
    </w:lvl>
    <w:lvl w:ilvl="6" w:tplc="0C09000F" w:tentative="1">
      <w:start w:val="1"/>
      <w:numFmt w:val="decimal"/>
      <w:lvlText w:val="%7."/>
      <w:lvlJc w:val="left"/>
      <w:pPr>
        <w:ind w:left="4567" w:hanging="360"/>
      </w:pPr>
    </w:lvl>
    <w:lvl w:ilvl="7" w:tplc="0C090019" w:tentative="1">
      <w:start w:val="1"/>
      <w:numFmt w:val="lowerLetter"/>
      <w:lvlText w:val="%8."/>
      <w:lvlJc w:val="left"/>
      <w:pPr>
        <w:ind w:left="5287" w:hanging="360"/>
      </w:pPr>
    </w:lvl>
    <w:lvl w:ilvl="8" w:tplc="0C09001B" w:tentative="1">
      <w:start w:val="1"/>
      <w:numFmt w:val="lowerRoman"/>
      <w:lvlText w:val="%9."/>
      <w:lvlJc w:val="right"/>
      <w:pPr>
        <w:ind w:left="6007" w:hanging="180"/>
      </w:pPr>
    </w:lvl>
  </w:abstractNum>
  <w:abstractNum w:abstractNumId="3" w15:restartNumberingAfterBreak="0">
    <w:nsid w:val="19E47981"/>
    <w:multiLevelType w:val="multilevel"/>
    <w:tmpl w:val="0AA25E70"/>
    <w:numStyleLink w:val="AgencyBullets"/>
  </w:abstractNum>
  <w:abstractNum w:abstractNumId="4" w15:restartNumberingAfterBreak="0">
    <w:nsid w:val="1FE67512"/>
    <w:multiLevelType w:val="hybridMultilevel"/>
    <w:tmpl w:val="E54672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7" w15:restartNumberingAfterBreak="0">
    <w:nsid w:val="2CD11C84"/>
    <w:multiLevelType w:val="hybridMultilevel"/>
    <w:tmpl w:val="22C063AC"/>
    <w:lvl w:ilvl="0" w:tplc="CF522CC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2F342C3"/>
    <w:multiLevelType w:val="hybridMultilevel"/>
    <w:tmpl w:val="0F1E36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C682303"/>
    <w:multiLevelType w:val="hybridMultilevel"/>
    <w:tmpl w:val="F7F4D8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EF60A1"/>
    <w:multiLevelType w:val="multilevel"/>
    <w:tmpl w:val="77DEEFC4"/>
    <w:numStyleLink w:val="AgencyNumbers"/>
  </w:abstractNum>
  <w:abstractNum w:abstractNumId="11" w15:restartNumberingAfterBreak="0">
    <w:nsid w:val="41B20D18"/>
    <w:multiLevelType w:val="multilevel"/>
    <w:tmpl w:val="C4023126"/>
    <w:numStyleLink w:val="AgencyTableBullets"/>
  </w:abstractNum>
  <w:abstractNum w:abstractNumId="12" w15:restartNumberingAfterBreak="0">
    <w:nsid w:val="4474526F"/>
    <w:multiLevelType w:val="multilevel"/>
    <w:tmpl w:val="D5A4B100"/>
    <w:numStyleLink w:val="AgencyTableNumbers"/>
  </w:abstractNum>
  <w:abstractNum w:abstractNumId="13" w15:restartNumberingAfterBreak="0">
    <w:nsid w:val="47D87BF2"/>
    <w:multiLevelType w:val="hybridMultilevel"/>
    <w:tmpl w:val="A75E70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5" w15:restartNumberingAfterBreak="0">
    <w:nsid w:val="5119696E"/>
    <w:multiLevelType w:val="hybridMultilevel"/>
    <w:tmpl w:val="73BA0E5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1C7798"/>
    <w:multiLevelType w:val="hybridMultilevel"/>
    <w:tmpl w:val="B8145AC4"/>
    <w:lvl w:ilvl="0" w:tplc="4EB032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D042BCE"/>
    <w:multiLevelType w:val="hybridMultilevel"/>
    <w:tmpl w:val="F1944BF2"/>
    <w:lvl w:ilvl="0" w:tplc="D7569B40">
      <w:start w:val="2"/>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8" w15:restartNumberingAfterBreak="0">
    <w:nsid w:val="7EE32BB0"/>
    <w:multiLevelType w:val="hybridMultilevel"/>
    <w:tmpl w:val="992E1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73495841">
    <w:abstractNumId w:val="6"/>
  </w:num>
  <w:num w:numId="2" w16cid:durableId="1114712982">
    <w:abstractNumId w:val="14"/>
  </w:num>
  <w:num w:numId="3" w16cid:durableId="47924743">
    <w:abstractNumId w:val="1"/>
  </w:num>
  <w:num w:numId="4" w16cid:durableId="1536692662">
    <w:abstractNumId w:val="5"/>
  </w:num>
  <w:num w:numId="5" w16cid:durableId="284586889">
    <w:abstractNumId w:val="10"/>
  </w:num>
  <w:num w:numId="6" w16cid:durableId="765152632">
    <w:abstractNumId w:val="11"/>
  </w:num>
  <w:num w:numId="7" w16cid:durableId="898440182">
    <w:abstractNumId w:val="12"/>
  </w:num>
  <w:num w:numId="8" w16cid:durableId="10036349">
    <w:abstractNumId w:val="3"/>
  </w:num>
  <w:num w:numId="9" w16cid:durableId="1765229124">
    <w:abstractNumId w:val="3"/>
  </w:num>
  <w:num w:numId="10" w16cid:durableId="510873556">
    <w:abstractNumId w:val="10"/>
  </w:num>
  <w:num w:numId="11" w16cid:durableId="2049210529">
    <w:abstractNumId w:val="3"/>
  </w:num>
  <w:num w:numId="12" w16cid:durableId="728458963">
    <w:abstractNumId w:val="3"/>
  </w:num>
  <w:num w:numId="13" w16cid:durableId="717433922">
    <w:abstractNumId w:val="3"/>
  </w:num>
  <w:num w:numId="14" w16cid:durableId="2006660679">
    <w:abstractNumId w:val="3"/>
  </w:num>
  <w:num w:numId="15" w16cid:durableId="1116868461">
    <w:abstractNumId w:val="10"/>
  </w:num>
  <w:num w:numId="16" w16cid:durableId="823745404">
    <w:abstractNumId w:val="10"/>
  </w:num>
  <w:num w:numId="17" w16cid:durableId="1761411400">
    <w:abstractNumId w:val="10"/>
  </w:num>
  <w:num w:numId="18" w16cid:durableId="1583297293">
    <w:abstractNumId w:val="10"/>
  </w:num>
  <w:num w:numId="19" w16cid:durableId="1080057401">
    <w:abstractNumId w:val="6"/>
  </w:num>
  <w:num w:numId="20" w16cid:durableId="1878738900">
    <w:abstractNumId w:val="14"/>
  </w:num>
  <w:num w:numId="21" w16cid:durableId="164519997">
    <w:abstractNumId w:val="1"/>
  </w:num>
  <w:num w:numId="22" w16cid:durableId="1424299007">
    <w:abstractNumId w:val="5"/>
  </w:num>
  <w:num w:numId="23" w16cid:durableId="940919409">
    <w:abstractNumId w:val="11"/>
  </w:num>
  <w:num w:numId="24" w16cid:durableId="558982355">
    <w:abstractNumId w:val="12"/>
  </w:num>
  <w:num w:numId="25" w16cid:durableId="1733384676">
    <w:abstractNumId w:val="13"/>
  </w:num>
  <w:num w:numId="26" w16cid:durableId="109281014">
    <w:abstractNumId w:val="17"/>
  </w:num>
  <w:num w:numId="27" w16cid:durableId="640768494">
    <w:abstractNumId w:val="2"/>
  </w:num>
  <w:num w:numId="28" w16cid:durableId="902107101">
    <w:abstractNumId w:val="8"/>
  </w:num>
  <w:num w:numId="29" w16cid:durableId="1976446716">
    <w:abstractNumId w:val="16"/>
  </w:num>
  <w:num w:numId="30" w16cid:durableId="271210534">
    <w:abstractNumId w:val="18"/>
  </w:num>
  <w:num w:numId="31" w16cid:durableId="2104955413">
    <w:abstractNumId w:val="0"/>
  </w:num>
  <w:num w:numId="32" w16cid:durableId="2005549399">
    <w:abstractNumId w:val="0"/>
  </w:num>
  <w:num w:numId="33" w16cid:durableId="1957826996">
    <w:abstractNumId w:val="7"/>
  </w:num>
  <w:num w:numId="34" w16cid:durableId="2129159610">
    <w:abstractNumId w:val="15"/>
  </w:num>
  <w:num w:numId="35" w16cid:durableId="201332100">
    <w:abstractNumId w:val="4"/>
  </w:num>
  <w:num w:numId="36" w16cid:durableId="76330806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4"/>
    <w:rsid w:val="00005285"/>
    <w:rsid w:val="000235FE"/>
    <w:rsid w:val="00030161"/>
    <w:rsid w:val="00030164"/>
    <w:rsid w:val="000370C3"/>
    <w:rsid w:val="00050DC0"/>
    <w:rsid w:val="00053816"/>
    <w:rsid w:val="000628DD"/>
    <w:rsid w:val="00062C01"/>
    <w:rsid w:val="00064FEA"/>
    <w:rsid w:val="00070650"/>
    <w:rsid w:val="00081F4F"/>
    <w:rsid w:val="0008690B"/>
    <w:rsid w:val="00087E7C"/>
    <w:rsid w:val="000A0E8D"/>
    <w:rsid w:val="000D5481"/>
    <w:rsid w:val="000D6278"/>
    <w:rsid w:val="000F2BC7"/>
    <w:rsid w:val="000F4B54"/>
    <w:rsid w:val="00101A4E"/>
    <w:rsid w:val="00117846"/>
    <w:rsid w:val="00127A81"/>
    <w:rsid w:val="00127AFF"/>
    <w:rsid w:val="00135309"/>
    <w:rsid w:val="00150D6F"/>
    <w:rsid w:val="0015286C"/>
    <w:rsid w:val="00152E6D"/>
    <w:rsid w:val="00161404"/>
    <w:rsid w:val="00161BAC"/>
    <w:rsid w:val="00166F4F"/>
    <w:rsid w:val="001723E2"/>
    <w:rsid w:val="001739D9"/>
    <w:rsid w:val="00175B21"/>
    <w:rsid w:val="00182318"/>
    <w:rsid w:val="001853E7"/>
    <w:rsid w:val="001879E1"/>
    <w:rsid w:val="00194E82"/>
    <w:rsid w:val="001A1284"/>
    <w:rsid w:val="001C188B"/>
    <w:rsid w:val="001C316F"/>
    <w:rsid w:val="001C7D44"/>
    <w:rsid w:val="001D2EB0"/>
    <w:rsid w:val="001E13AB"/>
    <w:rsid w:val="001E1F80"/>
    <w:rsid w:val="001E38AF"/>
    <w:rsid w:val="001E7A4D"/>
    <w:rsid w:val="001F1168"/>
    <w:rsid w:val="0020203E"/>
    <w:rsid w:val="0021319C"/>
    <w:rsid w:val="00217BF0"/>
    <w:rsid w:val="00220A3B"/>
    <w:rsid w:val="00243F51"/>
    <w:rsid w:val="00246478"/>
    <w:rsid w:val="002760CB"/>
    <w:rsid w:val="00291BEB"/>
    <w:rsid w:val="002B1FFD"/>
    <w:rsid w:val="002C3BC6"/>
    <w:rsid w:val="002D4783"/>
    <w:rsid w:val="002D701D"/>
    <w:rsid w:val="002E7DD3"/>
    <w:rsid w:val="002F0441"/>
    <w:rsid w:val="002F19D9"/>
    <w:rsid w:val="00306FAF"/>
    <w:rsid w:val="00307B64"/>
    <w:rsid w:val="00316310"/>
    <w:rsid w:val="0032092C"/>
    <w:rsid w:val="00321C39"/>
    <w:rsid w:val="00327D01"/>
    <w:rsid w:val="0033401D"/>
    <w:rsid w:val="00334E55"/>
    <w:rsid w:val="003475F2"/>
    <w:rsid w:val="00371FB3"/>
    <w:rsid w:val="00375984"/>
    <w:rsid w:val="0038356A"/>
    <w:rsid w:val="0039394A"/>
    <w:rsid w:val="003A3CEF"/>
    <w:rsid w:val="003B68D0"/>
    <w:rsid w:val="003E0074"/>
    <w:rsid w:val="003E78C6"/>
    <w:rsid w:val="003F4681"/>
    <w:rsid w:val="003F68F5"/>
    <w:rsid w:val="003F7D47"/>
    <w:rsid w:val="0040666D"/>
    <w:rsid w:val="004108AE"/>
    <w:rsid w:val="00437158"/>
    <w:rsid w:val="00437FC0"/>
    <w:rsid w:val="00490548"/>
    <w:rsid w:val="0049708F"/>
    <w:rsid w:val="004A2973"/>
    <w:rsid w:val="004A6EEC"/>
    <w:rsid w:val="004B05A6"/>
    <w:rsid w:val="004B18B2"/>
    <w:rsid w:val="004C01CA"/>
    <w:rsid w:val="004C12D6"/>
    <w:rsid w:val="004C3B9E"/>
    <w:rsid w:val="004C3BEF"/>
    <w:rsid w:val="004F273D"/>
    <w:rsid w:val="004F6AB4"/>
    <w:rsid w:val="00502FFE"/>
    <w:rsid w:val="00504A98"/>
    <w:rsid w:val="005130D5"/>
    <w:rsid w:val="005140CA"/>
    <w:rsid w:val="00517B50"/>
    <w:rsid w:val="00517B72"/>
    <w:rsid w:val="00521B09"/>
    <w:rsid w:val="00551586"/>
    <w:rsid w:val="00556CD6"/>
    <w:rsid w:val="00580F65"/>
    <w:rsid w:val="005B3B54"/>
    <w:rsid w:val="005B6571"/>
    <w:rsid w:val="005C720F"/>
    <w:rsid w:val="005C7F45"/>
    <w:rsid w:val="005E7192"/>
    <w:rsid w:val="00610797"/>
    <w:rsid w:val="0062733C"/>
    <w:rsid w:val="00653D05"/>
    <w:rsid w:val="0066048C"/>
    <w:rsid w:val="00664B55"/>
    <w:rsid w:val="0066794A"/>
    <w:rsid w:val="0069124D"/>
    <w:rsid w:val="006A34BC"/>
    <w:rsid w:val="006B372C"/>
    <w:rsid w:val="006C308F"/>
    <w:rsid w:val="006D3AAE"/>
    <w:rsid w:val="006D4143"/>
    <w:rsid w:val="007218E4"/>
    <w:rsid w:val="007229BF"/>
    <w:rsid w:val="00725843"/>
    <w:rsid w:val="00736097"/>
    <w:rsid w:val="00736B45"/>
    <w:rsid w:val="0075253D"/>
    <w:rsid w:val="007528AA"/>
    <w:rsid w:val="00756612"/>
    <w:rsid w:val="00757A2A"/>
    <w:rsid w:val="00765079"/>
    <w:rsid w:val="00766453"/>
    <w:rsid w:val="00770CC9"/>
    <w:rsid w:val="007A3D4A"/>
    <w:rsid w:val="007A54B1"/>
    <w:rsid w:val="00801E56"/>
    <w:rsid w:val="00842165"/>
    <w:rsid w:val="008565C8"/>
    <w:rsid w:val="00860F4E"/>
    <w:rsid w:val="00865957"/>
    <w:rsid w:val="00867D67"/>
    <w:rsid w:val="00873CE2"/>
    <w:rsid w:val="008754BA"/>
    <w:rsid w:val="00875FE3"/>
    <w:rsid w:val="00884860"/>
    <w:rsid w:val="00884F47"/>
    <w:rsid w:val="00887F3C"/>
    <w:rsid w:val="0089012F"/>
    <w:rsid w:val="008A0283"/>
    <w:rsid w:val="008A72AE"/>
    <w:rsid w:val="008D730A"/>
    <w:rsid w:val="008E0D74"/>
    <w:rsid w:val="008E41EC"/>
    <w:rsid w:val="008E742A"/>
    <w:rsid w:val="0092017E"/>
    <w:rsid w:val="00930690"/>
    <w:rsid w:val="00930BCD"/>
    <w:rsid w:val="00932B67"/>
    <w:rsid w:val="00935563"/>
    <w:rsid w:val="00935B0B"/>
    <w:rsid w:val="0094285C"/>
    <w:rsid w:val="00943CC7"/>
    <w:rsid w:val="00944D7D"/>
    <w:rsid w:val="00947A77"/>
    <w:rsid w:val="00953276"/>
    <w:rsid w:val="009532BA"/>
    <w:rsid w:val="00966203"/>
    <w:rsid w:val="00993D2D"/>
    <w:rsid w:val="009B0BD9"/>
    <w:rsid w:val="009B78B5"/>
    <w:rsid w:val="009D7FD7"/>
    <w:rsid w:val="009E5681"/>
    <w:rsid w:val="00A017BC"/>
    <w:rsid w:val="00A14AE6"/>
    <w:rsid w:val="00A176CC"/>
    <w:rsid w:val="00A23A32"/>
    <w:rsid w:val="00A3711D"/>
    <w:rsid w:val="00A41AAF"/>
    <w:rsid w:val="00A4382C"/>
    <w:rsid w:val="00A479DA"/>
    <w:rsid w:val="00A663DD"/>
    <w:rsid w:val="00A73213"/>
    <w:rsid w:val="00A768BE"/>
    <w:rsid w:val="00A804F9"/>
    <w:rsid w:val="00A826CA"/>
    <w:rsid w:val="00A865D9"/>
    <w:rsid w:val="00AA5E17"/>
    <w:rsid w:val="00AD0559"/>
    <w:rsid w:val="00AE6CF0"/>
    <w:rsid w:val="00B01BDB"/>
    <w:rsid w:val="00B06229"/>
    <w:rsid w:val="00B1038E"/>
    <w:rsid w:val="00B1058A"/>
    <w:rsid w:val="00B357DE"/>
    <w:rsid w:val="00B40797"/>
    <w:rsid w:val="00B4205B"/>
    <w:rsid w:val="00B45BCE"/>
    <w:rsid w:val="00B87AAF"/>
    <w:rsid w:val="00B933E5"/>
    <w:rsid w:val="00B96B1B"/>
    <w:rsid w:val="00BB241A"/>
    <w:rsid w:val="00BB3D76"/>
    <w:rsid w:val="00BC5B97"/>
    <w:rsid w:val="00BC790D"/>
    <w:rsid w:val="00BD452D"/>
    <w:rsid w:val="00BD7FE2"/>
    <w:rsid w:val="00BF2F36"/>
    <w:rsid w:val="00BF4B2B"/>
    <w:rsid w:val="00C169C6"/>
    <w:rsid w:val="00C17C2B"/>
    <w:rsid w:val="00C37B6A"/>
    <w:rsid w:val="00C524D8"/>
    <w:rsid w:val="00C539D7"/>
    <w:rsid w:val="00C640DE"/>
    <w:rsid w:val="00C641B7"/>
    <w:rsid w:val="00C73704"/>
    <w:rsid w:val="00C74436"/>
    <w:rsid w:val="00C851DC"/>
    <w:rsid w:val="00C95C24"/>
    <w:rsid w:val="00C95C39"/>
    <w:rsid w:val="00C97A98"/>
    <w:rsid w:val="00CA5E06"/>
    <w:rsid w:val="00CA6220"/>
    <w:rsid w:val="00CB079B"/>
    <w:rsid w:val="00CC4376"/>
    <w:rsid w:val="00CC43BA"/>
    <w:rsid w:val="00CC5FB3"/>
    <w:rsid w:val="00CE2B41"/>
    <w:rsid w:val="00CF1281"/>
    <w:rsid w:val="00D016D8"/>
    <w:rsid w:val="00D14F87"/>
    <w:rsid w:val="00D20C61"/>
    <w:rsid w:val="00D253F2"/>
    <w:rsid w:val="00D27E58"/>
    <w:rsid w:val="00D43849"/>
    <w:rsid w:val="00D5302E"/>
    <w:rsid w:val="00D6395F"/>
    <w:rsid w:val="00D71CF0"/>
    <w:rsid w:val="00D72D04"/>
    <w:rsid w:val="00D9127D"/>
    <w:rsid w:val="00DB3504"/>
    <w:rsid w:val="00DB3B0A"/>
    <w:rsid w:val="00DC0365"/>
    <w:rsid w:val="00DC07FF"/>
    <w:rsid w:val="00DD00DA"/>
    <w:rsid w:val="00DE0A4C"/>
    <w:rsid w:val="00DE5B3B"/>
    <w:rsid w:val="00DF7BE7"/>
    <w:rsid w:val="00E262D6"/>
    <w:rsid w:val="00E26EED"/>
    <w:rsid w:val="00E30ABB"/>
    <w:rsid w:val="00E335C1"/>
    <w:rsid w:val="00E343A6"/>
    <w:rsid w:val="00E3570F"/>
    <w:rsid w:val="00E4041E"/>
    <w:rsid w:val="00E5132F"/>
    <w:rsid w:val="00E7766F"/>
    <w:rsid w:val="00E800BA"/>
    <w:rsid w:val="00E84AFB"/>
    <w:rsid w:val="00E87942"/>
    <w:rsid w:val="00E93375"/>
    <w:rsid w:val="00EB048B"/>
    <w:rsid w:val="00EB4C6D"/>
    <w:rsid w:val="00EC15C1"/>
    <w:rsid w:val="00EC469B"/>
    <w:rsid w:val="00ED1F45"/>
    <w:rsid w:val="00F01BCB"/>
    <w:rsid w:val="00F06689"/>
    <w:rsid w:val="00F07494"/>
    <w:rsid w:val="00F12F5C"/>
    <w:rsid w:val="00F17A22"/>
    <w:rsid w:val="00F234F8"/>
    <w:rsid w:val="00F25B7F"/>
    <w:rsid w:val="00F26454"/>
    <w:rsid w:val="00F30EA3"/>
    <w:rsid w:val="00F42B9C"/>
    <w:rsid w:val="00F47CE2"/>
    <w:rsid w:val="00F53BB2"/>
    <w:rsid w:val="00F54001"/>
    <w:rsid w:val="00F60965"/>
    <w:rsid w:val="00F64A1A"/>
    <w:rsid w:val="00F953B9"/>
    <w:rsid w:val="00FA164E"/>
    <w:rsid w:val="00FA3B9E"/>
    <w:rsid w:val="00FB1CCB"/>
    <w:rsid w:val="00FB401B"/>
    <w:rsid w:val="00FB5990"/>
    <w:rsid w:val="00FD5004"/>
    <w:rsid w:val="00FE6C25"/>
    <w:rsid w:val="00FE7C00"/>
    <w:rsid w:val="00FF0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2197"/>
  <w15:chartTrackingRefBased/>
  <w15:docId w15:val="{E0C5AB5A-7AE3-4DD5-A183-279A418C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1879E1"/>
    <w:pPr>
      <w:spacing w:after="200"/>
    </w:pPr>
  </w:style>
  <w:style w:type="character" w:customStyle="1" w:styleId="BodyTextChar">
    <w:name w:val="Body Text Char"/>
    <w:basedOn w:val="DefaultParagraphFont"/>
    <w:link w:val="BodyText"/>
    <w:rsid w:val="001879E1"/>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semiHidden/>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ApplicationDetails">
    <w:name w:val="ApplicationDetails"/>
    <w:basedOn w:val="DefaultParagraphFont"/>
    <w:uiPriority w:val="1"/>
    <w:qFormat/>
    <w:rsid w:val="00B06229"/>
    <w:rPr>
      <w:rFonts w:ascii="Arial" w:hAnsi="Arial"/>
      <w:sz w:val="20"/>
    </w:rPr>
  </w:style>
  <w:style w:type="table" w:customStyle="1" w:styleId="TableGrid11">
    <w:name w:val="Table Grid11"/>
    <w:basedOn w:val="TableNormal"/>
    <w:next w:val="TableGrid"/>
    <w:rsid w:val="00B06229"/>
    <w:pPr>
      <w:spacing w:after="0" w:line="240" w:lineRule="auto"/>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235FE"/>
    <w:rPr>
      <w:i/>
      <w:iCs/>
    </w:rPr>
  </w:style>
  <w:style w:type="character" w:customStyle="1" w:styleId="ApplicationHeading">
    <w:name w:val="ApplicationHeading"/>
    <w:basedOn w:val="Emphasis"/>
    <w:uiPriority w:val="1"/>
    <w:rsid w:val="000235FE"/>
    <w:rPr>
      <w:rFonts w:ascii="Arial" w:hAnsi="Arial"/>
      <w:b/>
      <w:i w:val="0"/>
      <w:iCs/>
      <w:sz w:val="24"/>
    </w:rPr>
  </w:style>
  <w:style w:type="character" w:customStyle="1" w:styleId="Style1">
    <w:name w:val="Style1"/>
    <w:basedOn w:val="DefaultParagraphFont"/>
    <w:uiPriority w:val="1"/>
    <w:rsid w:val="004C3BEF"/>
    <w:rPr>
      <w:rFonts w:ascii="Arial" w:hAnsi="Arial"/>
      <w:sz w:val="24"/>
    </w:rPr>
  </w:style>
  <w:style w:type="character" w:customStyle="1" w:styleId="Legislation">
    <w:name w:val="Legislation"/>
    <w:basedOn w:val="DefaultParagraphFont"/>
    <w:uiPriority w:val="1"/>
    <w:qFormat/>
    <w:rsid w:val="004C3BEF"/>
    <w:rPr>
      <w:rFonts w:ascii="Arial" w:hAnsi="Arial"/>
      <w:i/>
      <w:sz w:val="24"/>
    </w:rPr>
  </w:style>
  <w:style w:type="character" w:customStyle="1" w:styleId="Paragraphfont">
    <w:name w:val="Paragraph font"/>
    <w:basedOn w:val="DefaultParagraphFont"/>
    <w:uiPriority w:val="1"/>
    <w:rsid w:val="004C3BEF"/>
    <w:rPr>
      <w:rFonts w:ascii="Arial" w:hAnsi="Arial"/>
      <w:sz w:val="20"/>
    </w:rPr>
  </w:style>
  <w:style w:type="character" w:customStyle="1" w:styleId="Arial10">
    <w:name w:val="Arial 10"/>
    <w:basedOn w:val="DefaultParagraphFont"/>
    <w:uiPriority w:val="1"/>
    <w:qFormat/>
    <w:rsid w:val="00437FC0"/>
  </w:style>
  <w:style w:type="character" w:customStyle="1" w:styleId="Arial12">
    <w:name w:val="Arial 12"/>
    <w:basedOn w:val="DefaultParagraphFont"/>
    <w:uiPriority w:val="1"/>
    <w:qFormat/>
    <w:rsid w:val="00437FC0"/>
  </w:style>
  <w:style w:type="character" w:customStyle="1" w:styleId="Arial10Bold">
    <w:name w:val="Arial 10 Bold"/>
    <w:basedOn w:val="DefaultParagraphFont"/>
    <w:uiPriority w:val="1"/>
    <w:qFormat/>
    <w:rsid w:val="00EB4C6D"/>
  </w:style>
  <w:style w:type="character" w:customStyle="1" w:styleId="Arial12Bold">
    <w:name w:val="Arial 12 Bold"/>
    <w:basedOn w:val="DefaultParagraphFont"/>
    <w:uiPriority w:val="1"/>
    <w:qFormat/>
    <w:rsid w:val="00EB4C6D"/>
    <w:rPr>
      <w:b/>
    </w:rPr>
  </w:style>
  <w:style w:type="character" w:customStyle="1" w:styleId="Arial100">
    <w:name w:val="Arial 10."/>
    <w:basedOn w:val="DefaultParagraphFont"/>
    <w:uiPriority w:val="1"/>
    <w:qFormat/>
    <w:rsid w:val="001A128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19815">
      <w:bodyDiv w:val="1"/>
      <w:marLeft w:val="0"/>
      <w:marRight w:val="0"/>
      <w:marTop w:val="0"/>
      <w:marBottom w:val="0"/>
      <w:divBdr>
        <w:top w:val="none" w:sz="0" w:space="0" w:color="auto"/>
        <w:left w:val="none" w:sz="0" w:space="0" w:color="auto"/>
        <w:bottom w:val="none" w:sz="0" w:space="0" w:color="auto"/>
        <w:right w:val="none" w:sz="0" w:space="0" w:color="auto"/>
      </w:divBdr>
    </w:div>
    <w:div w:id="194812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mailto:petroleum.titles@dmpe.wa.gov.au"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customXml" Target="/customXML/item6.xml" Id="R1ec61183ffc7440e"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6.xml><?xml version="1.0" encoding="utf-8"?>
<metadata xmlns="http://www.objective.com/ecm/document/metadata/65F1F92071475276E05315230A0A9CBF" version="1.0.0">
  <systemFields>
    <field name="Objective-Id">
      <value order="0">A108100004</value>
    </field>
    <field name="Objective-Title">
      <value order="0">RTD-XXXX - PGEGGSA - PetGeo - Application for Renewal of Exploration Permit</value>
    </field>
    <field name="Objective-Description">
      <value order="0"/>
    </field>
    <field name="Objective-CreationStamp">
      <value order="0">2026-03-27T09:52:52Z</value>
    </field>
    <field name="Objective-IsApproved">
      <value order="0">false</value>
    </field>
    <field name="Objective-IsPublished">
      <value order="0">true</value>
    </field>
    <field name="Objective-DatePublished">
      <value order="0">2026-05-13T04:27:51Z</value>
    </field>
    <field name="Objective-ModificationStamp">
      <value order="0">2026-05-13T04:27:51Z</value>
    </field>
    <field name="Objective-Owner">
      <value order="0">HANNAN, Jeff</value>
    </field>
    <field name="Objective-Path">
      <value order="0">DEMIRS Global Folder:02 Corporate File Plan:DMPE - Department of Mines, Petroleum and Exploration:RER Files:Petroleum:Legislation:Resource Tenure Division - Area 3 - Petroleum Legislation Amendment Act 2024:Forms:2. PGEGGSA:Exploration Permit</value>
    </field>
    <field name="Objective-Parent">
      <value order="0">Exploration Permit</value>
    </field>
    <field name="Objective-State">
      <value order="0">Published</value>
    </field>
    <field name="Objective-VersionId">
      <value order="0">vA119248579</value>
    </field>
    <field name="Objective-Version">
      <value order="0">3.0</value>
    </field>
    <field name="Objective-VersionNumber">
      <value order="0">3</value>
    </field>
    <field name="Objective-VersionComment">
      <value order="0"/>
    </field>
    <field name="Objective-FileNumber">
      <value order="0">DMS02174/2025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Props6.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QmsApproverPositionsRef xmlns="e7c7f6fc-0c1f-4db4-bdfb-1d5a5c7fbe5d" xsi:nil="true"/>
    <QmsReviewFrequenciesRef xmlns="e7c7f6fc-0c1f-4db4-bdfb-1d5a5c7fbe5d">2</QmsReviewFrequenciesRef>
    <QmsLibrariesRef xmlns="e7c7f6fc-0c1f-4db4-bdfb-1d5a5c7fbe5d">91</QmsLibrariesRef>
    <QmsRescinded xmlns="http://schemas.microsoft.com/sharepoint/v3">false</QmsRescinded>
    <QmsReviewDate xmlns="http://schemas.microsoft.com/sharepoint/v3/fields">2026-11-11T16:00:00+00:00</QmsReviewDate>
    <QmsLastApprovalStatus xmlns="http://schemas.microsoft.com/sharepoint/v3/fields" xsi:nil="true"/>
    <QmsLastReviewBy xmlns="http://schemas.microsoft.com/sharepoint/v3" xsi:nil="true"/>
    <QmsSectionsRef xmlns="e7c7f6fc-0c1f-4db4-bdfb-1d5a5c7fbe5d">418</QmsSectionsRef>
    <QmsReviewerPositionsRef xmlns="e7c7f6fc-0c1f-4db4-bdfb-1d5a5c7fbe5d" xsi:nil="true"/>
    <QmsLastApproval xmlns="http://schemas.microsoft.com/sharepoint/v3/fields" xsi:nil="true"/>
    <QmsLastReviewComment xmlns="http://schemas.microsoft.com/sharepoint/v3/fields" xsi:nil="true"/>
    <QmsBusinessAreasRef xmlns="e7c7f6fc-0c1f-4db4-bdfb-1d5a5c7fbe5d">1</QmsBusinessAreasRef>
    <QmsRiskRatingsRef xmlns="e7c7f6fc-0c1f-4db4-bdfb-1d5a5c7fbe5d">1</QmsRiskRatingsRef>
    <QmsDocumentPurpose xmlns="http://schemas.microsoft.com/sharepoint/v3/fields" xsi:nil="true"/>
    <QmsSubSectionsRef xmlns="e7c7f6fc-0c1f-4db4-bdfb-1d5a5c7fbe5d" xsi:nil="true"/>
    <QmsVariationsRef xmlns="e7c7f6fc-0c1f-4db4-bdfb-1d5a5c7fbe5d" xsi:nil="true"/>
    <QmsLastReview xmlns="http://schemas.microsoft.com/sharepoint/v3/fields" xsi:nil="true"/>
    <QmsLastReviewStatu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Forms" ma:contentTypeID="0x01010034869801477A44BA963EBC7CD35300A1030068A7768A2F1E4948A5F0DDF5233276BB" ma:contentTypeVersion="2" ma:contentTypeDescription="Create a new document." ma:contentTypeScope="" ma:versionID="456d32fd78dda139573889469fd1efe3">
  <xsd:schema xmlns:xsd="http://www.w3.org/2001/XMLSchema" xmlns:xs="http://www.w3.org/2001/XMLSchema" xmlns:p="http://schemas.microsoft.com/office/2006/metadata/properties" xmlns:ns1="http://schemas.microsoft.com/sharepoint/v3" xmlns:ns2="e7c7f6fc-0c1f-4db4-bdfb-1d5a5c7fbe5d" xmlns:ns3="http://schemas.microsoft.com/sharepoint/v3/fields" targetNamespace="http://schemas.microsoft.com/office/2006/metadata/properties" ma:root="true" ma:fieldsID="872b74735cae0a65c4008aa844231c96" ns1:_="" ns2:_="" ns3:_="">
    <xsd:import namespace="http://schemas.microsoft.com/sharepoint/v3"/>
    <xsd:import namespace="e7c7f6fc-0c1f-4db4-bdfb-1d5a5c7fbe5d"/>
    <xsd:import namespace="http://schemas.microsoft.com/sharepoint/v3/fields"/>
    <xsd:element name="properties">
      <xsd:complexType>
        <xsd:sequence>
          <xsd:element name="documentManagement">
            <xsd:complexType>
              <xsd:all>
                <xsd:element ref="ns2:QmsBusinessAreasRef"/>
                <xsd:element ref="ns2:QmsLibrariesRef"/>
                <xsd:element ref="ns2:QmsSectionsRef"/>
                <xsd:element ref="ns2:QmsSubSectionsRef" minOccurs="0"/>
                <xsd:element ref="ns2:QmsVariationsRef" minOccurs="0"/>
                <xsd:element ref="ns3:QmsDocumentPurpose" minOccurs="0"/>
                <xsd:element ref="ns2:QmsApproverPositionsRef" minOccurs="0"/>
                <xsd:element ref="ns2:QmsReviewerPositionsRef" minOccurs="0"/>
                <xsd:element ref="ns2:QmsRiskRatingsRef" minOccurs="0"/>
                <xsd:element ref="ns2:QmsReviewFrequenciesRef" minOccurs="0"/>
                <xsd:element ref="ns3:QmsReviewDate" minOccurs="0"/>
                <xsd:element ref="ns3:QmsLastReview" minOccurs="0"/>
                <xsd:element ref="ns1:QmsLastReviewBy" minOccurs="0"/>
                <xsd:element ref="ns1:QmsLastReviewStatus" minOccurs="0"/>
                <xsd:element ref="ns3:QmsLastReviewComment" minOccurs="0"/>
                <xsd:element ref="ns3:QmsLastApproval" minOccurs="0"/>
                <xsd:element ref="ns3:QmsLastApprovalStatus" minOccurs="0"/>
                <xsd:element ref="ns1:QmsRescind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sLastReviewBy" ma:index="20" nillable="true" ma:displayName="Last Review By" ma:description="" ma:internalName="QmsLastReviewBy">
      <xsd:simpleType>
        <xsd:restriction base="dms:Text"/>
      </xsd:simpleType>
    </xsd:element>
    <xsd:element name="QmsLastReviewStatus" ma:index="21" nillable="true" ma:displayName="Last Review Status" ma:description="" ma:internalName="QmsLastReviewStatus">
      <xsd:simpleType>
        <xsd:restriction base="dms:Text"/>
      </xsd:simpleType>
    </xsd:element>
    <xsd:element name="QmsRescinded" ma:index="25" ma:displayName="Rescinded" ma:default="0" ma:description="" ma:internalName="QmsRescind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c7f6fc-0c1f-4db4-bdfb-1d5a5c7fbe5d" elementFormDefault="qualified">
    <xsd:import namespace="http://schemas.microsoft.com/office/2006/documentManagement/types"/>
    <xsd:import namespace="http://schemas.microsoft.com/office/infopath/2007/PartnerControls"/>
    <xsd:element name="QmsBusinessAreasRef" ma:index="8" ma:displayName="Business Area" ma:description="" ma:list="{b74c2d4a-83dd-45ab-a174-594d63e10121}" ma:internalName="QmsBusinessAreasRef" ma:readOnly="false" ma:showField="Title" ma:web="e7c7f6fc-0c1f-4db4-bdfb-1d5a5c7fbe5d">
      <xsd:simpleType>
        <xsd:restriction base="dms:Lookup"/>
      </xsd:simpleType>
    </xsd:element>
    <xsd:element name="QmsLibrariesRef" ma:index="9" ma:displayName="Library" ma:description="" ma:list="{27e0decd-3a92-4bd2-a390-34759d5300c3}" ma:internalName="QmsLibrariesRef" ma:readOnly="false" ma:showField="Title" ma:web="e7c7f6fc-0c1f-4db4-bdfb-1d5a5c7fbe5d">
      <xsd:simpleType>
        <xsd:restriction base="dms:Lookup"/>
      </xsd:simpleType>
    </xsd:element>
    <xsd:element name="QmsSectionsRef" ma:index="10" ma:displayName="Section" ma:description="" ma:list="{42022ce2-a7ba-4d0e-87a1-009d91bf5a69}" ma:internalName="QmsSectionsRef" ma:readOnly="false" ma:showField="Title" ma:web="e7c7f6fc-0c1f-4db4-bdfb-1d5a5c7fbe5d">
      <xsd:simpleType>
        <xsd:restriction base="dms:Lookup"/>
      </xsd:simpleType>
    </xsd:element>
    <xsd:element name="QmsSubSectionsRef" ma:index="11" nillable="true" ma:displayName="Sub-Section" ma:description="" ma:list="{20e191d8-edd5-4c81-91f9-72267be22aff}" ma:internalName="QmsSubSectionsRef" ma:readOnly="false" ma:showField="Title" ma:web="e7c7f6fc-0c1f-4db4-bdfb-1d5a5c7fbe5d">
      <xsd:simpleType>
        <xsd:restriction base="dms:Lookup"/>
      </xsd:simpleType>
    </xsd:element>
    <xsd:element name="QmsVariationsRef" ma:index="12" nillable="true" ma:displayName="Variation" ma:description="" ma:list="{163e3c99-54f0-457a-bf27-21517cb161ef}" ma:internalName="QmsVariationsRef" ma:readOnly="false" ma:showField="Title" ma:web="e7c7f6fc-0c1f-4db4-bdfb-1d5a5c7fbe5d">
      <xsd:simpleType>
        <xsd:restriction base="dms:Lookup"/>
      </xsd:simpleType>
    </xsd:element>
    <xsd:element name="QmsApproverPositionsRef" ma:index="14" nillable="true" ma:displayName="Document Approver" ma:description="" ma:list="{60aba9e2-ee8a-4c24-8d0e-e62270be1130}" ma:internalName="QmsApproverPositionsRef" ma:showField="Title" ma:web="e7c7f6fc-0c1f-4db4-bdfb-1d5a5c7fbe5d">
      <xsd:simpleType>
        <xsd:restriction base="dms:Lookup"/>
      </xsd:simpleType>
    </xsd:element>
    <xsd:element name="QmsReviewerPositionsRef" ma:index="15" nillable="true" ma:displayName="Document Reviewer" ma:description="" ma:list="{60aba9e2-ee8a-4c24-8d0e-e62270be1130}" ma:internalName="QmsReviewerPositionsRef" ma:showField="Title" ma:web="e7c7f6fc-0c1f-4db4-bdfb-1d5a5c7fbe5d">
      <xsd:simpleType>
        <xsd:restriction base="dms:Lookup"/>
      </xsd:simpleType>
    </xsd:element>
    <xsd:element name="QmsRiskRatingsRef" ma:index="16" nillable="true" ma:displayName="Risk Rating" ma:description="" ma:list="{fe4fcdbe-cf0e-4050-9ac9-0a2d1f8babdd}" ma:internalName="QmsRiskRatingsRef" ma:showField="Title" ma:web="e7c7f6fc-0c1f-4db4-bdfb-1d5a5c7fbe5d">
      <xsd:simpleType>
        <xsd:restriction base="dms:Lookup"/>
      </xsd:simpleType>
    </xsd:element>
    <xsd:element name="QmsReviewFrequenciesRef" ma:index="17" nillable="true" ma:displayName="Review Frequency" ma:description="Months" ma:list="{f674187d-1a29-42d7-84f7-a663c8315aa1}" ma:internalName="QmsReviewFrequenciesRef" ma:showField="Title" ma:web="e7c7f6fc-0c1f-4db4-bdfb-1d5a5c7fbe5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QmsDocumentPurpose" ma:index="13" nillable="true" ma:displayName="Purpose" ma:description="" ma:internalName="QmsDocumentPurpose">
      <xsd:simpleType>
        <xsd:restriction base="dms:Note"/>
      </xsd:simpleType>
    </xsd:element>
    <xsd:element name="QmsReviewDate" ma:index="18" nillable="true" ma:displayName="Next Review Date" ma:description="" ma:format="DateOnly" ma:internalName="QmsReviewDate">
      <xsd:simpleType>
        <xsd:restriction base="dms:DateTime"/>
      </xsd:simpleType>
    </xsd:element>
    <xsd:element name="QmsLastReview" ma:index="19" nillable="true" ma:displayName="Last Review" ma:description="" ma:format="DateOnly" ma:internalName="QmsLastReview">
      <xsd:simpleType>
        <xsd:restriction base="dms:DateTime"/>
      </xsd:simpleType>
    </xsd:element>
    <xsd:element name="QmsLastReviewComment" ma:index="22" nillable="true" ma:displayName="Last Review Comment" ma:description="" ma:internalName="QmsLastReviewComment">
      <xsd:simpleType>
        <xsd:restriction base="dms:Note"/>
      </xsd:simpleType>
    </xsd:element>
    <xsd:element name="QmsLastApproval" ma:index="23" nillable="true" ma:displayName="Last Approval" ma:description="" ma:format="DateOnly" ma:internalName="QmsLastApproval">
      <xsd:simpleType>
        <xsd:restriction base="dms:DateTime"/>
      </xsd:simpleType>
    </xsd:element>
    <xsd:element name="QmsLastApprovalStatus" ma:index="24" nillable="true" ma:displayName="Last Approval Status" ma:description="" ma:internalName="QmsLastApprovalStat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3.xml><?xml version="1.0" encoding="utf-8"?>
<ds:datastoreItem xmlns:ds="http://schemas.openxmlformats.org/officeDocument/2006/customXml" ds:itemID="{05D0ADC5-CA70-492B-ADE4-CBBC617A2699}">
  <ds:schemaRefs>
    <ds:schemaRef ds:uri="e7c7f6fc-0c1f-4db4-bdfb-1d5a5c7fbe5d"/>
    <ds:schemaRef ds:uri="http://schemas.microsoft.com/office/2006/metadata/properties"/>
    <ds:schemaRef ds:uri="http://schemas.microsoft.com/sharepoint/v3"/>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sharepoint/v3/fields"/>
  </ds:schemaRefs>
</ds:datastoreItem>
</file>

<file path=customXml/itemProps4.xml><?xml version="1.0" encoding="utf-8"?>
<ds:datastoreItem xmlns:ds="http://schemas.openxmlformats.org/officeDocument/2006/customXml" ds:itemID="{764ECCF0-3603-4086-967B-86B60FDDE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c7f6fc-0c1f-4db4-bdfb-1d5a5c7fbe5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A9D5E6-90C2-47A3-88FB-55EABAE5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Form - Blank template form for PGR</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PGEGGSA - PetGeo - Application for Renewal of Exploration Permit</dc:title>
  <dc:subject/>
  <dc:creator>FALLETTI, Nila</dc:creator>
  <cp:keywords/>
  <dc:description/>
  <cp:lastModifiedBy>HANNAN, Jeff</cp:lastModifiedBy>
  <cp:revision>7</cp:revision>
  <cp:lastPrinted>2025-03-14T03:18:00Z</cp:lastPrinted>
  <dcterms:created xsi:type="dcterms:W3CDTF">2026-03-27T09:13:00Z</dcterms:created>
  <dcterms:modified xsi:type="dcterms:W3CDTF">2026-05-07T02:54:00Z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0x01010034869801477A44BA963EBC7CD35300A1030068A7768A2F1E4948A5F0DDF5233276BB</vt:lpwstr>
  </property>
  <property fmtid="{D5CDD505-2E9C-101B-9397-08002B2CF9AE}" pid="3" name="Objective-Id">
    <vt:lpwstr>A108100004</vt:lpwstr>
  </property>
  <property fmtid="{D5CDD505-2E9C-101B-9397-08002B2CF9AE}" pid="4" name="Objective-Title">
    <vt:lpwstr>RTD-XXXX - PGEGGSA - PetGeo - Application for Renewal of Exploration Permit</vt:lpwstr>
  </property>
  <property fmtid="{D5CDD505-2E9C-101B-9397-08002B2CF9AE}" pid="5" name="Objective-Description">
    <vt:lpwstr/>
  </property>
  <property fmtid="{D5CDD505-2E9C-101B-9397-08002B2CF9AE}" pid="6" name="Objective-CreationStamp">
    <vt:filetime>2026-03-27T09:52:52Z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2026-05-13T04:27:51Z</vt:filetime>
  </property>
  <property fmtid="{D5CDD505-2E9C-101B-9397-08002B2CF9AE}" pid="10" name="Objective-ModificationStamp">
    <vt:filetime>2026-05-13T04:27:51Z</vt:filetime>
  </property>
  <property fmtid="{D5CDD505-2E9C-101B-9397-08002B2CF9AE}" pid="11" name="Objective-Owner">
    <vt:lpwstr>HANNAN, Jeff</vt:lpwstr>
  </property>
  <property fmtid="{D5CDD505-2E9C-101B-9397-08002B2CF9AE}" pid="12" name="Objective-Path">
    <vt:lpwstr>DEMIRS Global Folder:02 Corporate File Plan:DMPE - Department of Mines, Petroleum and Exploration:RER Files:Petroleum:Legislation:Resource Tenure Division - Area 3 - Petroleum Legislation Amendment Act 2024:Forms:2. PGEGGSA:Exploration Permit</vt:lpwstr>
  </property>
  <property fmtid="{D5CDD505-2E9C-101B-9397-08002B2CF9AE}" pid="13" name="Objective-Parent">
    <vt:lpwstr>Exploration Permit</vt:lpwstr>
  </property>
  <property fmtid="{D5CDD505-2E9C-101B-9397-08002B2CF9AE}" pid="14" name="Objective-State">
    <vt:lpwstr>Published</vt:lpwstr>
  </property>
  <property fmtid="{D5CDD505-2E9C-101B-9397-08002B2CF9AE}" pid="15" name="Objective-VersionId">
    <vt:lpwstr>vA119248579</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DMS02174/2025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ies>
</file>