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243E1D55" w14:textId="77777777" w:rsidR="004B7A6A" w:rsidRDefault="008A09AF" w:rsidP="008A09AF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4B7A6A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p w14:paraId="4218FFEA" w14:textId="77777777" w:rsidR="004B7A6A" w:rsidRDefault="004B7A6A" w:rsidP="004B7A6A">
      <w:pPr>
        <w:spacing w:before="120" w:after="240"/>
        <w:jc w:val="center"/>
        <w:rPr>
          <w:rFonts w:ascii="Arial" w:eastAsiaTheme="majorEastAsia" w:hAnsi="Arial" w:cs="Arial"/>
        </w:rPr>
      </w:pPr>
      <w:r w:rsidRPr="00C53CE0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Vary Application </w:t>
      </w:r>
      <w:r w:rsidRPr="00C53CE0">
        <w:rPr>
          <w:rFonts w:ascii="Arial" w:eastAsiaTheme="majorEastAsia" w:hAnsi="Arial" w:cs="Arial"/>
          <w:b/>
        </w:rPr>
        <w:t xml:space="preserve">for Declaration of Identified </w:t>
      </w:r>
      <w:r>
        <w:rPr>
          <w:rFonts w:ascii="Arial" w:eastAsiaTheme="majorEastAsia" w:hAnsi="Arial" w:cs="Arial"/>
          <w:b/>
        </w:rPr>
        <w:br/>
      </w:r>
      <w:r w:rsidRPr="00C53CE0">
        <w:rPr>
          <w:rFonts w:ascii="Arial" w:eastAsiaTheme="majorEastAsia" w:hAnsi="Arial" w:cs="Arial"/>
          <w:b/>
        </w:rPr>
        <w:t>Greenhouse Gas Storage Formation</w:t>
      </w:r>
    </w:p>
    <w:p w14:paraId="36E8CEA7" w14:textId="30B59B71" w:rsidR="00966203" w:rsidRPr="004B7A6A" w:rsidRDefault="00966203" w:rsidP="004B7A6A">
      <w:pPr>
        <w:spacing w:before="120" w:after="240"/>
        <w:jc w:val="center"/>
        <w:rPr>
          <w:rStyle w:val="Legislation"/>
          <w:rFonts w:eastAsiaTheme="majorEastAsia" w:cs="Arial"/>
          <w:i w:val="0"/>
          <w:sz w:val="20"/>
          <w:szCs w:val="20"/>
        </w:rPr>
      </w:pPr>
      <w:r w:rsidRPr="004B7A6A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FB31AE" w:rsidRPr="004B7A6A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4B7A6A">
        <w:rPr>
          <w:rStyle w:val="Legislation"/>
          <w:rFonts w:eastAsiaTheme="majorEastAsia"/>
          <w:sz w:val="20"/>
          <w:szCs w:val="20"/>
        </w:rPr>
        <w:t>Act 19</w:t>
      </w:r>
      <w:r w:rsidR="00FB31AE" w:rsidRPr="004B7A6A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2D63C681" w:rsidR="00B06229" w:rsidRDefault="00966203" w:rsidP="00A3711D">
      <w:pPr>
        <w:spacing w:before="120" w:after="120"/>
        <w:jc w:val="center"/>
        <w:rPr>
          <w:rStyle w:val="Arial12"/>
          <w:rFonts w:eastAsiaTheme="majorEastAsia"/>
          <w:sz w:val="20"/>
          <w:szCs w:val="20"/>
        </w:rPr>
      </w:pPr>
      <w:r w:rsidRPr="004B7A6A">
        <w:rPr>
          <w:rStyle w:val="Arial12"/>
          <w:rFonts w:eastAsiaTheme="majorEastAsia"/>
          <w:sz w:val="20"/>
          <w:szCs w:val="20"/>
        </w:rPr>
        <w:t xml:space="preserve">Section </w:t>
      </w:r>
      <w:r w:rsidR="00FB31AE" w:rsidRPr="004B7A6A">
        <w:rPr>
          <w:rStyle w:val="Arial12"/>
          <w:rFonts w:eastAsiaTheme="majorEastAsia"/>
          <w:sz w:val="20"/>
          <w:szCs w:val="20"/>
        </w:rPr>
        <w:t>74A</w:t>
      </w:r>
      <w:r w:rsidR="004A525F" w:rsidRPr="004B7A6A">
        <w:rPr>
          <w:rStyle w:val="Arial12"/>
          <w:rFonts w:eastAsiaTheme="majorEastAsia"/>
          <w:sz w:val="20"/>
          <w:szCs w:val="20"/>
        </w:rPr>
        <w:t>D</w:t>
      </w:r>
    </w:p>
    <w:p w14:paraId="45F401F4" w14:textId="77777777" w:rsidR="004B7A6A" w:rsidRDefault="004B7A6A" w:rsidP="004B7A6A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24516385" w14:textId="44734993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264F66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4B7A6A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4B7A6A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4B7A6A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4B7A6A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4B7A6A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238CEA1C" w:rsidR="00993D2D" w:rsidRPr="00C73704" w:rsidRDefault="004B7A6A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4B7A6A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56D5ABFD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4B7A6A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4B7A6A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4B7A6A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4B7A6A">
        <w:trPr>
          <w:cantSplit/>
          <w:trHeight w:val="124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4B7A6A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4B7A6A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4B7A6A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4B7A6A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07A1481F" w14:textId="77777777" w:rsidR="004B7A6A" w:rsidRDefault="004B7A6A">
      <w:r>
        <w:br w:type="page"/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4B7A6A" w:rsidRPr="00C6712E" w14:paraId="5E5A1C3C" w14:textId="77777777" w:rsidTr="004B7A6A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C4258" w14:textId="5F8EE2D7" w:rsidR="004B7A6A" w:rsidRPr="00596FD9" w:rsidRDefault="004B7A6A" w:rsidP="00B047BE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96FD9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4B7A6A" w:rsidRPr="00C6712E" w14:paraId="2968B325" w14:textId="77777777" w:rsidTr="004B7A6A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41FA03B6" w14:textId="77777777" w:rsidR="004B7A6A" w:rsidRPr="00C73704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2F6D35C2" w14:textId="77777777" w:rsidR="004B7A6A" w:rsidRPr="00C73704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0BB428C0" w14:textId="77777777" w:rsidR="004B7A6A" w:rsidRPr="00C73704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8" w:space="0" w:color="auto"/>
              <w:bottom w:val="nil"/>
            </w:tcBorders>
            <w:shd w:val="clear" w:color="auto" w:fill="E3BFBB"/>
            <w:vAlign w:val="center"/>
          </w:tcPr>
          <w:p w14:paraId="198BF5FD" w14:textId="77777777" w:rsidR="004B7A6A" w:rsidRPr="00C73704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4B7A6A" w:rsidRPr="00C6712E" w14:paraId="2877C6BF" w14:textId="77777777" w:rsidTr="004B7A6A">
        <w:trPr>
          <w:cantSplit/>
          <w:trHeight w:val="327"/>
        </w:trPr>
        <w:tc>
          <w:tcPr>
            <w:tcW w:w="3959" w:type="dxa"/>
            <w:tcBorders>
              <w:top w:val="nil"/>
              <w:bottom w:val="single" w:sz="8" w:space="0" w:color="auto"/>
            </w:tcBorders>
            <w:vAlign w:val="center"/>
          </w:tcPr>
          <w:p w14:paraId="30AD49D1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bottom w:val="single" w:sz="8" w:space="0" w:color="auto"/>
            </w:tcBorders>
            <w:vAlign w:val="center"/>
          </w:tcPr>
          <w:p w14:paraId="02F59352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8" w:space="0" w:color="auto"/>
            </w:tcBorders>
            <w:vAlign w:val="center"/>
          </w:tcPr>
          <w:p w14:paraId="222173B4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bottom w:val="single" w:sz="8" w:space="0" w:color="auto"/>
            </w:tcBorders>
            <w:vAlign w:val="center"/>
          </w:tcPr>
          <w:p w14:paraId="78607BBC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B7A6A" w:rsidRPr="00C6712E" w14:paraId="411F7429" w14:textId="77777777" w:rsidTr="004B7A6A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105326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529068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7A90B6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0E9964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B7A6A" w:rsidRPr="00C6712E" w14:paraId="4F7CC7E3" w14:textId="77777777" w:rsidTr="004B7A6A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B812D9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B7F363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00EDCF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B01E08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B7A6A" w:rsidRPr="00C6712E" w14:paraId="705C216D" w14:textId="77777777" w:rsidTr="004B7A6A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0D250A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528E60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2CFD5A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002A1C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B7A6A" w:rsidRPr="00C6712E" w14:paraId="32C330BB" w14:textId="77777777" w:rsidTr="004B7A6A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7B47B7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7AE75D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0A90E2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650D7D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B7A6A" w:rsidRPr="00C6712E" w14:paraId="4BBF6D1E" w14:textId="77777777" w:rsidTr="004B7A6A">
        <w:trPr>
          <w:cantSplit/>
          <w:trHeight w:val="389"/>
        </w:trPr>
        <w:tc>
          <w:tcPr>
            <w:tcW w:w="3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3131E1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534434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6C52F6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B77990" w14:textId="77777777" w:rsidR="004B7A6A" w:rsidRPr="005C720F" w:rsidRDefault="004B7A6A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407"/>
        <w:gridCol w:w="4815"/>
        <w:gridCol w:w="1417"/>
      </w:tblGrid>
      <w:tr w:rsidR="004B7A6A" w14:paraId="72E57BD0" w14:textId="77777777" w:rsidTr="00B047BE">
        <w:tc>
          <w:tcPr>
            <w:tcW w:w="963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608E1EA" w14:textId="77777777" w:rsidR="004B7A6A" w:rsidRDefault="004B7A6A" w:rsidP="00B047BE">
            <w:pPr>
              <w:pStyle w:val="ListParagraph"/>
              <w:numPr>
                <w:ilvl w:val="0"/>
                <w:numId w:val="27"/>
              </w:numPr>
              <w:spacing w:before="240"/>
              <w:ind w:left="244" w:hanging="357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Current application details</w:t>
            </w:r>
          </w:p>
          <w:p w14:paraId="0DCFAB26" w14:textId="77777777" w:rsidR="004B7A6A" w:rsidRPr="00A0426A" w:rsidRDefault="004B7A6A" w:rsidP="00B047BE">
            <w:pPr>
              <w:tabs>
                <w:tab w:val="left" w:pos="7470"/>
              </w:tabs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  <w:r w:rsidRPr="00A0426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Please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confirm or </w:t>
            </w:r>
            <w:r w:rsidRPr="00A0426A">
              <w:rPr>
                <w:rFonts w:asciiTheme="majorHAnsi" w:hAnsiTheme="majorHAnsi" w:cstheme="majorHAnsi"/>
                <w:b/>
                <w:sz w:val="20"/>
                <w:szCs w:val="20"/>
              </w:rPr>
              <w:t>provide the below information</w:t>
            </w:r>
          </w:p>
        </w:tc>
      </w:tr>
      <w:tr w:rsidR="004B7A6A" w14:paraId="56AC89F7" w14:textId="77777777" w:rsidTr="00B047BE">
        <w:tc>
          <w:tcPr>
            <w:tcW w:w="8222" w:type="dxa"/>
            <w:gridSpan w:val="2"/>
            <w:tcBorders>
              <w:right w:val="nil"/>
            </w:tcBorders>
            <w:shd w:val="clear" w:color="auto" w:fill="E3BFBB"/>
            <w:vAlign w:val="center"/>
          </w:tcPr>
          <w:p w14:paraId="68CBBE71" w14:textId="0DE284FC" w:rsidR="004B7A6A" w:rsidRDefault="004B7A6A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An application for the declaration of an identified greenhouse gas (GHG) storage formation has been lodged pursuant to section 74AB of the </w:t>
            </w:r>
            <w:r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Petroleum and Greenhouse Gas Storage (Submerged Lands) Act 1982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(PGGS(SL)A)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6B55D3D5" w14:textId="77777777" w:rsidR="004B7A6A" w:rsidRPr="00A0426A" w:rsidRDefault="004B7A6A" w:rsidP="00B047BE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A0426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4B7A6A" w14:paraId="2B977932" w14:textId="77777777" w:rsidTr="00B047BE">
        <w:trPr>
          <w:trHeight w:val="485"/>
        </w:trPr>
        <w:tc>
          <w:tcPr>
            <w:tcW w:w="3407" w:type="dxa"/>
            <w:tcBorders>
              <w:right w:val="nil"/>
            </w:tcBorders>
            <w:shd w:val="clear" w:color="auto" w:fill="E3BFBB"/>
            <w:vAlign w:val="center"/>
          </w:tcPr>
          <w:p w14:paraId="34359EAD" w14:textId="77777777" w:rsidR="004B7A6A" w:rsidRDefault="004B7A6A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Application number</w:t>
            </w:r>
          </w:p>
        </w:tc>
        <w:tc>
          <w:tcPr>
            <w:tcW w:w="6232" w:type="dxa"/>
            <w:gridSpan w:val="2"/>
            <w:tcBorders>
              <w:left w:val="nil"/>
            </w:tcBorders>
            <w:vAlign w:val="center"/>
          </w:tcPr>
          <w:p w14:paraId="08151371" w14:textId="77777777" w:rsidR="004B7A6A" w:rsidRDefault="004B7A6A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4B7A6A" w14:paraId="72DD171B" w14:textId="77777777" w:rsidTr="00B047BE">
        <w:trPr>
          <w:trHeight w:val="485"/>
        </w:trPr>
        <w:tc>
          <w:tcPr>
            <w:tcW w:w="3407" w:type="dxa"/>
            <w:tcBorders>
              <w:right w:val="nil"/>
            </w:tcBorders>
            <w:shd w:val="clear" w:color="auto" w:fill="E3BFBB"/>
            <w:vAlign w:val="center"/>
          </w:tcPr>
          <w:p w14:paraId="6D112DE8" w14:textId="77777777" w:rsidR="004B7A6A" w:rsidRDefault="004B7A6A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Storage formation name</w:t>
            </w:r>
          </w:p>
        </w:tc>
        <w:tc>
          <w:tcPr>
            <w:tcW w:w="6232" w:type="dxa"/>
            <w:gridSpan w:val="2"/>
            <w:tcBorders>
              <w:left w:val="nil"/>
            </w:tcBorders>
            <w:vAlign w:val="center"/>
          </w:tcPr>
          <w:p w14:paraId="471B06B5" w14:textId="77777777" w:rsidR="004B7A6A" w:rsidRDefault="004B7A6A" w:rsidP="00B047B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1CC139D3" w14:textId="6E06492C" w:rsidR="00757D17" w:rsidRPr="0080695F" w:rsidRDefault="0080695F" w:rsidP="0080695F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Variation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22"/>
        <w:gridCol w:w="1407"/>
      </w:tblGrid>
      <w:tr w:rsidR="004B7A6A" w:rsidRPr="003C34F0" w14:paraId="5721688A" w14:textId="77777777" w:rsidTr="00B047BE">
        <w:trPr>
          <w:trHeight w:val="417"/>
        </w:trPr>
        <w:tc>
          <w:tcPr>
            <w:tcW w:w="8222" w:type="dxa"/>
            <w:tcBorders>
              <w:top w:val="nil"/>
              <w:left w:val="nil"/>
            </w:tcBorders>
            <w:vAlign w:val="center"/>
          </w:tcPr>
          <w:p w14:paraId="6E182B8B" w14:textId="77777777" w:rsidR="004B7A6A" w:rsidRPr="003C34F0" w:rsidRDefault="004B7A6A" w:rsidP="00B047BE">
            <w:pPr>
              <w:spacing w:after="6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Referring to the application lodged by the applicant(s) under section 69B of the PGEGGSA, </w:t>
            </w:r>
            <w:r w:rsidRPr="00FE7EB3">
              <w:rPr>
                <w:rFonts w:asciiTheme="majorHAnsi" w:hAnsiTheme="majorHAnsi" w:cstheme="majorHAnsi"/>
                <w:b/>
                <w:sz w:val="20"/>
                <w:szCs w:val="20"/>
              </w:rPr>
              <w:t>attach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detailed information regarding the variation to that application</w:t>
            </w:r>
            <w:r w:rsidRPr="00FE7EB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E3BFBB"/>
            <w:vAlign w:val="center"/>
          </w:tcPr>
          <w:p w14:paraId="304B62FE" w14:textId="77777777" w:rsidR="004B7A6A" w:rsidRPr="003C34F0" w:rsidRDefault="004B7A6A" w:rsidP="00B047BE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>Attached</w:t>
            </w:r>
          </w:p>
        </w:tc>
      </w:tr>
      <w:tr w:rsidR="004B7A6A" w:rsidRPr="003C34F0" w14:paraId="3B3F2D8D" w14:textId="77777777" w:rsidTr="00B047BE">
        <w:trPr>
          <w:trHeight w:val="810"/>
        </w:trPr>
        <w:tc>
          <w:tcPr>
            <w:tcW w:w="8222" w:type="dxa"/>
            <w:tcBorders>
              <w:right w:val="nil"/>
            </w:tcBorders>
            <w:shd w:val="clear" w:color="auto" w:fill="E3BFBB"/>
            <w:vAlign w:val="center"/>
          </w:tcPr>
          <w:p w14:paraId="37B44DCD" w14:textId="62F833EA" w:rsidR="004B7A6A" w:rsidRPr="003C34F0" w:rsidRDefault="004B7A6A" w:rsidP="00B047BE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Variation of any or </w:t>
            </w:r>
            <w:proofErr w:type="gram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all of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fundamental suitability determinants of the eligible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as specified in the application lodged under section 74AB of the PGGS(SL)A</w:t>
            </w:r>
          </w:p>
        </w:tc>
        <w:tc>
          <w:tcPr>
            <w:tcW w:w="1407" w:type="dxa"/>
            <w:tcBorders>
              <w:top w:val="nil"/>
              <w:left w:val="nil"/>
            </w:tcBorders>
            <w:vAlign w:val="center"/>
          </w:tcPr>
          <w:p w14:paraId="1B1978E2" w14:textId="77777777" w:rsidR="004B7A6A" w:rsidRPr="003C34F0" w:rsidRDefault="004B7A6A" w:rsidP="00B047BE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0426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4B7A6A" w:rsidRPr="003C34F0" w14:paraId="3AAD463E" w14:textId="77777777" w:rsidTr="00B047BE">
        <w:trPr>
          <w:trHeight w:val="810"/>
        </w:trPr>
        <w:tc>
          <w:tcPr>
            <w:tcW w:w="8222" w:type="dxa"/>
            <w:tcBorders>
              <w:right w:val="nil"/>
            </w:tcBorders>
            <w:shd w:val="clear" w:color="auto" w:fill="E3BFBB"/>
            <w:vAlign w:val="center"/>
          </w:tcPr>
          <w:p w14:paraId="01C33D96" w14:textId="3048BE42" w:rsidR="004B7A6A" w:rsidRPr="003C34F0" w:rsidRDefault="004B7A6A" w:rsidP="00B047BE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Variation of the estimate of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spatial extent of the eligible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as specified in the application lodged under section 74AB of the PGGS(SL)A</w:t>
            </w:r>
          </w:p>
        </w:tc>
        <w:tc>
          <w:tcPr>
            <w:tcW w:w="1407" w:type="dxa"/>
            <w:tcBorders>
              <w:left w:val="nil"/>
            </w:tcBorders>
            <w:vAlign w:val="center"/>
          </w:tcPr>
          <w:p w14:paraId="3A1E6248" w14:textId="77777777" w:rsidR="004B7A6A" w:rsidRPr="003C34F0" w:rsidRDefault="004B7A6A" w:rsidP="00B047BE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0426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370A99C8" w14:textId="31D0D2F4" w:rsidR="00041759" w:rsidRDefault="00041759" w:rsidP="00041759">
      <w:pPr>
        <w:pStyle w:val="ListParagraph"/>
        <w:numPr>
          <w:ilvl w:val="0"/>
          <w:numId w:val="27"/>
        </w:numPr>
        <w:spacing w:before="240" w:after="240" w:line="240" w:lineRule="auto"/>
        <w:ind w:left="244" w:hanging="357"/>
        <w:contextualSpacing w:val="0"/>
        <w:rPr>
          <w:rFonts w:asciiTheme="majorHAnsi" w:hAnsiTheme="majorHAnsi" w:cstheme="majorHAnsi"/>
          <w:b/>
        </w:rPr>
      </w:pPr>
      <w:bookmarkStart w:id="0" w:name="_Hlk214365676"/>
      <w:r>
        <w:rPr>
          <w:rFonts w:asciiTheme="majorHAnsi" w:hAnsiTheme="majorHAnsi" w:cstheme="majorHAnsi"/>
          <w:b/>
        </w:rPr>
        <w:t xml:space="preserve">Spatial extent estimated in the </w:t>
      </w:r>
      <w:r w:rsidR="004B7A6A">
        <w:rPr>
          <w:rFonts w:asciiTheme="majorHAnsi" w:hAnsiTheme="majorHAnsi" w:cstheme="majorHAnsi"/>
          <w:b/>
        </w:rPr>
        <w:t xml:space="preserve">varied </w:t>
      </w:r>
      <w:r>
        <w:rPr>
          <w:rFonts w:asciiTheme="majorHAnsi" w:hAnsiTheme="majorHAnsi" w:cstheme="majorHAnsi"/>
          <w:b/>
        </w:rPr>
        <w:t>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B7A6A" w:rsidRPr="003C34F0" w14:paraId="45668008" w14:textId="77777777" w:rsidTr="00B047BE">
        <w:trPr>
          <w:trHeight w:val="810"/>
        </w:trPr>
        <w:tc>
          <w:tcPr>
            <w:tcW w:w="9629" w:type="dxa"/>
            <w:shd w:val="clear" w:color="auto" w:fill="E3BFBB"/>
            <w:vAlign w:val="center"/>
          </w:tcPr>
          <w:bookmarkEnd w:id="0"/>
          <w:p w14:paraId="3339A472" w14:textId="3BCDDD47" w:rsidR="004B7A6A" w:rsidRPr="003C34F0" w:rsidRDefault="004B7A6A" w:rsidP="00B047BE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Provide a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description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spatial extent of the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eligible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estimated in the application to be included in any declaration in writing made by the Minister under section 74AE of the PGGS(SL)A. Ensure inclusion of the vertical and horizontal </w:t>
            </w:r>
            <w:r w:rsidRPr="003C34F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extent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expected migration pathways in your description.</w:t>
            </w:r>
          </w:p>
        </w:tc>
      </w:tr>
      <w:tr w:rsidR="004B7A6A" w:rsidRPr="003C34F0" w14:paraId="2EE3CE9D" w14:textId="77777777" w:rsidTr="00B047BE">
        <w:trPr>
          <w:trHeight w:val="2320"/>
        </w:trPr>
        <w:tc>
          <w:tcPr>
            <w:tcW w:w="9629" w:type="dxa"/>
            <w:vAlign w:val="center"/>
          </w:tcPr>
          <w:p w14:paraId="084A8BDA" w14:textId="77777777" w:rsidR="004B7A6A" w:rsidRPr="003C34F0" w:rsidRDefault="004B7A6A" w:rsidP="00B047BE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1EDED52" w14:textId="77777777" w:rsidR="00041759" w:rsidRDefault="00041759" w:rsidP="00041759">
      <w:pPr>
        <w:spacing w:before="240" w:after="240" w:line="240" w:lineRule="auto"/>
        <w:rPr>
          <w:rFonts w:asciiTheme="majorHAnsi" w:hAnsiTheme="majorHAnsi" w:cstheme="maj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0"/>
        <w:gridCol w:w="4809"/>
      </w:tblGrid>
      <w:tr w:rsidR="004B7A6A" w:rsidRPr="00EF5D52" w14:paraId="533742F2" w14:textId="77777777" w:rsidTr="00B047BE">
        <w:trPr>
          <w:trHeight w:val="1711"/>
        </w:trPr>
        <w:tc>
          <w:tcPr>
            <w:tcW w:w="9629" w:type="dxa"/>
            <w:gridSpan w:val="2"/>
            <w:tcBorders>
              <w:top w:val="nil"/>
              <w:left w:val="nil"/>
              <w:right w:val="nil"/>
            </w:tcBorders>
          </w:tcPr>
          <w:p w14:paraId="28F05970" w14:textId="77777777" w:rsidR="004B7A6A" w:rsidRPr="00EA5AD7" w:rsidRDefault="004B7A6A" w:rsidP="00B047BE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120" w:line="276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A5AD7">
              <w:rPr>
                <w:rFonts w:asciiTheme="majorHAnsi" w:hAnsiTheme="majorHAnsi" w:cstheme="majorHAnsi"/>
                <w:b/>
              </w:rPr>
              <w:lastRenderedPageBreak/>
              <w:t>Fundamental suitability determinants specified in the varied application</w:t>
            </w:r>
          </w:p>
          <w:p w14:paraId="27A3D536" w14:textId="70A31719" w:rsidR="004B7A6A" w:rsidRPr="00EA5AD7" w:rsidRDefault="004B7A6A" w:rsidP="00B047BE">
            <w:pPr>
              <w:tabs>
                <w:tab w:val="left" w:pos="7470"/>
              </w:tabs>
              <w:spacing w:after="24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Summary of the fundamental suitability determinants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(section 4</w:t>
            </w:r>
            <w:proofErr w:type="gram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9) of the PGGS(SL)A refers) that are </w:t>
            </w: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specified in the application to be included in any declaration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made </w:t>
            </w: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>in writing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by the Minister under section 74AE of the PGGS(SL)A.</w:t>
            </w:r>
          </w:p>
        </w:tc>
      </w:tr>
      <w:tr w:rsidR="004B7A6A" w14:paraId="77BD8DD5" w14:textId="77777777" w:rsidTr="00B047BE">
        <w:trPr>
          <w:trHeight w:val="1955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0A101EF3" w14:textId="2DC524F9" w:rsidR="004B7A6A" w:rsidRDefault="004B7A6A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4B(9)(a)</w:t>
            </w:r>
          </w:p>
          <w:p w14:paraId="27800C5F" w14:textId="24497ACD" w:rsidR="004B7A6A" w:rsidRPr="00EF5D52" w:rsidRDefault="004B7A6A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amount of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GHG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substance that is suitable to be stored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in an eligible GHG storage formation as defined by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ection 4</w:t>
            </w:r>
            <w:proofErr w:type="gram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1)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PGGS(SL)A</w:t>
            </w:r>
          </w:p>
        </w:tc>
        <w:tc>
          <w:tcPr>
            <w:tcW w:w="4809" w:type="dxa"/>
            <w:tcBorders>
              <w:left w:val="nil"/>
            </w:tcBorders>
            <w:vAlign w:val="center"/>
          </w:tcPr>
          <w:p w14:paraId="766765E9" w14:textId="77777777" w:rsidR="004B7A6A" w:rsidRDefault="004B7A6A" w:rsidP="00B047BE">
            <w:pPr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4B7A6A" w:rsidRPr="00EF5D52" w14:paraId="023DF1C0" w14:textId="77777777" w:rsidTr="00B047BE">
        <w:trPr>
          <w:trHeight w:val="1969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3DF71DB0" w14:textId="47411DA7" w:rsidR="004B7A6A" w:rsidRDefault="004B7A6A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4B(9)(b)</w:t>
            </w:r>
          </w:p>
          <w:p w14:paraId="4C3AC5C6" w14:textId="1A0D7051" w:rsidR="004B7A6A" w:rsidRPr="00EF5D52" w:rsidRDefault="004B7A6A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GHG substance for which the storage formation is suitable to store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in an eligible GHG storage formation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referred to in 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ection 4</w:t>
            </w:r>
            <w:proofErr w:type="gram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1)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PGGS(SL)A</w:t>
            </w:r>
          </w:p>
        </w:tc>
        <w:tc>
          <w:tcPr>
            <w:tcW w:w="4809" w:type="dxa"/>
            <w:tcBorders>
              <w:left w:val="nil"/>
            </w:tcBorders>
            <w:vAlign w:val="center"/>
          </w:tcPr>
          <w:p w14:paraId="05C218CC" w14:textId="77777777" w:rsidR="004B7A6A" w:rsidRPr="00EF5D52" w:rsidRDefault="004B7A6A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4B7A6A" w14:paraId="5FE53C3A" w14:textId="77777777" w:rsidTr="00B047BE">
        <w:trPr>
          <w:trHeight w:val="1982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1D70099A" w14:textId="2C1DE793" w:rsidR="004B7A6A" w:rsidRDefault="004B7A6A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4B(9)(c)</w:t>
            </w:r>
          </w:p>
          <w:p w14:paraId="6E2D0AEC" w14:textId="16217BF8" w:rsidR="004B7A6A" w:rsidRPr="00EF5D52" w:rsidRDefault="004B7A6A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The injection point or points referred to in 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ection 4</w:t>
            </w:r>
            <w:proofErr w:type="gram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1)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PGGS(SL)A</w:t>
            </w:r>
          </w:p>
        </w:tc>
        <w:tc>
          <w:tcPr>
            <w:tcW w:w="4809" w:type="dxa"/>
            <w:tcBorders>
              <w:left w:val="nil"/>
            </w:tcBorders>
            <w:vAlign w:val="center"/>
          </w:tcPr>
          <w:p w14:paraId="5108F67F" w14:textId="77777777" w:rsidR="004B7A6A" w:rsidRDefault="004B7A6A" w:rsidP="00B047BE">
            <w:pPr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4B7A6A" w14:paraId="4813EF4C" w14:textId="77777777" w:rsidTr="00B047BE">
        <w:trPr>
          <w:trHeight w:val="1968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784471F5" w14:textId="6FDB0C25" w:rsidR="004B7A6A" w:rsidRDefault="004B7A6A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4B(9)(d)</w:t>
            </w:r>
          </w:p>
          <w:p w14:paraId="74D4ABA0" w14:textId="407CCAD5" w:rsidR="004B7A6A" w:rsidRPr="00AF46C8" w:rsidRDefault="004B7A6A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injection period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referred to in 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ection 4</w:t>
            </w:r>
            <w:proofErr w:type="gram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1)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PGGS(SL)A</w:t>
            </w:r>
          </w:p>
        </w:tc>
        <w:tc>
          <w:tcPr>
            <w:tcW w:w="4809" w:type="dxa"/>
            <w:tcBorders>
              <w:left w:val="nil"/>
            </w:tcBorders>
            <w:vAlign w:val="center"/>
          </w:tcPr>
          <w:p w14:paraId="1DC9216C" w14:textId="77777777" w:rsidR="004B7A6A" w:rsidRDefault="004B7A6A" w:rsidP="00B047BE">
            <w:pPr>
              <w:spacing w:before="120" w:after="12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4B7A6A" w:rsidRPr="00AF46C8" w14:paraId="3BFF2909" w14:textId="77777777" w:rsidTr="00B047BE">
        <w:trPr>
          <w:trHeight w:val="1982"/>
        </w:trPr>
        <w:tc>
          <w:tcPr>
            <w:tcW w:w="4820" w:type="dxa"/>
            <w:tcBorders>
              <w:right w:val="nil"/>
            </w:tcBorders>
            <w:shd w:val="clear" w:color="auto" w:fill="E3BFBB"/>
            <w:vAlign w:val="center"/>
          </w:tcPr>
          <w:p w14:paraId="3FCFFFE4" w14:textId="62CA7617" w:rsidR="004B7A6A" w:rsidRDefault="004B7A6A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Section 4B(9)(e)</w:t>
            </w:r>
          </w:p>
          <w:p w14:paraId="29989A08" w14:textId="175A708A" w:rsidR="004B7A6A" w:rsidRPr="00AF46C8" w:rsidRDefault="004B7A6A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F46C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effective sealing feature or attribute of the storage formation that enables permanent storage 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referred to in 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ection 4</w:t>
            </w:r>
            <w:proofErr w:type="gram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proofErr w:type="gram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1)</w:t>
            </w:r>
            <w:r w:rsidRPr="00EF5D5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PGGS(SL)A</w:t>
            </w:r>
          </w:p>
        </w:tc>
        <w:tc>
          <w:tcPr>
            <w:tcW w:w="4809" w:type="dxa"/>
            <w:tcBorders>
              <w:left w:val="nil"/>
            </w:tcBorders>
            <w:vAlign w:val="center"/>
          </w:tcPr>
          <w:p w14:paraId="5E59F454" w14:textId="77777777" w:rsidR="004B7A6A" w:rsidRPr="00AF46C8" w:rsidRDefault="004B7A6A" w:rsidP="00B047BE">
            <w:pPr>
              <w:pStyle w:val="ListParagraph"/>
              <w:spacing w:before="120" w:after="120" w:line="276" w:lineRule="auto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A6DA878" w14:textId="24BC97BD" w:rsidR="003C34F0" w:rsidRPr="004D40FB" w:rsidRDefault="004B7A6A" w:rsidP="004D40FB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 w:rsidRPr="004D40FB">
        <w:rPr>
          <w:rFonts w:asciiTheme="majorHAnsi" w:hAnsiTheme="majorHAnsi" w:cstheme="majorHAnsi"/>
          <w:b/>
        </w:rPr>
        <w:t xml:space="preserve"> </w:t>
      </w:r>
      <w:r w:rsidR="003C34F0" w:rsidRPr="004D40FB">
        <w:rPr>
          <w:rFonts w:asciiTheme="majorHAnsi" w:hAnsiTheme="majorHAnsi" w:cstheme="majorHAnsi"/>
          <w:b/>
        </w:rPr>
        <w:t xml:space="preserve">Signature of applicant or agent </w:t>
      </w:r>
      <w:r w:rsidR="003C34F0" w:rsidRPr="004D40FB">
        <w:rPr>
          <w:rFonts w:asciiTheme="majorHAnsi" w:hAnsiTheme="majorHAnsi" w:cstheme="majorHAnsi"/>
          <w:b/>
          <w:sz w:val="16"/>
          <w:szCs w:val="16"/>
        </w:rPr>
        <w:t>(agent must show authority to act for the registered holder(s))</w:t>
      </w:r>
    </w:p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3C34F0" w:rsidRPr="00421505" w14:paraId="6EB4E313" w14:textId="77777777" w:rsidTr="004206E5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4BE4C827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22DF61BA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3C34F0" w:rsidRPr="00421505" w14:paraId="11DA3F57" w14:textId="77777777" w:rsidTr="00935BEF">
        <w:trPr>
          <w:cantSplit/>
          <w:trHeight w:val="985"/>
        </w:trPr>
        <w:tc>
          <w:tcPr>
            <w:tcW w:w="7078" w:type="dxa"/>
            <w:vAlign w:val="center"/>
          </w:tcPr>
          <w:p w14:paraId="2C784D2F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E35D287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8BBF17D" w14:textId="77777777" w:rsidR="003C34F0" w:rsidRDefault="003C34F0" w:rsidP="003C34F0"/>
    <w:p w14:paraId="7329075B" w14:textId="080C2C51" w:rsidR="00264F66" w:rsidRDefault="00264F66">
      <w:pPr>
        <w:spacing w:after="200"/>
      </w:pPr>
      <w:r>
        <w:br w:type="page"/>
      </w:r>
    </w:p>
    <w:p w14:paraId="19555D46" w14:textId="77777777" w:rsidR="001D743B" w:rsidRDefault="004206E5" w:rsidP="001D743B">
      <w:pPr>
        <w:spacing w:before="120" w:after="120"/>
        <w:rPr>
          <w:b/>
          <w:bCs/>
          <w:sz w:val="20"/>
          <w:szCs w:val="20"/>
        </w:rPr>
      </w:pPr>
      <w:bookmarkStart w:id="1" w:name="_Hlk194573470"/>
      <w:r>
        <w:rPr>
          <w:b/>
          <w:bCs/>
          <w:sz w:val="20"/>
          <w:szCs w:val="20"/>
        </w:rPr>
        <w:lastRenderedPageBreak/>
        <w:br/>
      </w:r>
      <w:bookmarkEnd w:id="1"/>
      <w:r w:rsidR="001D743B" w:rsidRPr="001F0954">
        <w:rPr>
          <w:b/>
          <w:bCs/>
          <w:sz w:val="20"/>
          <w:szCs w:val="20"/>
        </w:rPr>
        <w:t xml:space="preserve">To successfully apply </w:t>
      </w:r>
      <w:r w:rsidR="001D743B">
        <w:rPr>
          <w:b/>
          <w:bCs/>
          <w:sz w:val="20"/>
          <w:szCs w:val="20"/>
        </w:rPr>
        <w:t xml:space="preserve">to vary an application for the declaration of an identified GHG storage formation, </w:t>
      </w:r>
      <w:r w:rsidR="001D743B" w:rsidRPr="001F0954">
        <w:rPr>
          <w:b/>
          <w:bCs/>
          <w:sz w:val="20"/>
          <w:szCs w:val="20"/>
        </w:rPr>
        <w:t xml:space="preserve">the application must </w:t>
      </w:r>
      <w:r w:rsidR="001D743B">
        <w:rPr>
          <w:b/>
          <w:bCs/>
          <w:sz w:val="20"/>
          <w:szCs w:val="20"/>
        </w:rPr>
        <w:t>(amongst other things):</w:t>
      </w:r>
    </w:p>
    <w:p w14:paraId="7AE7FC56" w14:textId="77777777" w:rsidR="001D743B" w:rsidRPr="00AB6F16" w:rsidRDefault="001D743B" w:rsidP="001D743B">
      <w:pPr>
        <w:pStyle w:val="ListParagraph"/>
        <w:numPr>
          <w:ilvl w:val="0"/>
          <w:numId w:val="29"/>
        </w:numPr>
        <w:spacing w:before="120"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30C876C0" w14:textId="77777777" w:rsidR="001D743B" w:rsidRPr="00AB6F16" w:rsidRDefault="001D743B" w:rsidP="001D743B">
      <w:pPr>
        <w:pStyle w:val="ListParagraph"/>
        <w:numPr>
          <w:ilvl w:val="0"/>
          <w:numId w:val="29"/>
        </w:numPr>
        <w:spacing w:before="120"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15807D98" w14:textId="77777777" w:rsidR="001D743B" w:rsidRDefault="001D743B" w:rsidP="001D743B">
      <w:pPr>
        <w:pStyle w:val="ListParagraph"/>
        <w:numPr>
          <w:ilvl w:val="0"/>
          <w:numId w:val="29"/>
        </w:numPr>
        <w:spacing w:before="120"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stated).</w:t>
      </w:r>
    </w:p>
    <w:p w14:paraId="7D5EDB86" w14:textId="77777777" w:rsidR="001D743B" w:rsidRPr="00C867A5" w:rsidRDefault="001D743B" w:rsidP="001D743B">
      <w:pPr>
        <w:pStyle w:val="ListParagraph"/>
        <w:numPr>
          <w:ilvl w:val="0"/>
          <w:numId w:val="32"/>
        </w:numPr>
        <w:spacing w:before="120" w:after="120"/>
        <w:contextualSpacing w:val="0"/>
        <w:rPr>
          <w:sz w:val="20"/>
          <w:szCs w:val="20"/>
        </w:rPr>
      </w:pPr>
      <w:r w:rsidRPr="00C867A5">
        <w:rPr>
          <w:sz w:val="20"/>
          <w:szCs w:val="20"/>
        </w:rPr>
        <w:t xml:space="preserve">Details regarding the variation of any or </w:t>
      </w:r>
      <w:proofErr w:type="gramStart"/>
      <w:r w:rsidRPr="00C867A5">
        <w:rPr>
          <w:sz w:val="20"/>
          <w:szCs w:val="20"/>
        </w:rPr>
        <w:t>all of</w:t>
      </w:r>
      <w:proofErr w:type="gramEnd"/>
      <w:r w:rsidRPr="00C867A5">
        <w:rPr>
          <w:sz w:val="20"/>
          <w:szCs w:val="20"/>
        </w:rPr>
        <w:t xml:space="preserve"> the fundamental suitability determinants of the eligible </w:t>
      </w:r>
      <w:r>
        <w:rPr>
          <w:sz w:val="20"/>
          <w:szCs w:val="20"/>
        </w:rPr>
        <w:t>GHG</w:t>
      </w:r>
      <w:r w:rsidRPr="00C867A5">
        <w:rPr>
          <w:sz w:val="20"/>
          <w:szCs w:val="20"/>
        </w:rPr>
        <w:t xml:space="preserve"> storage formation; and/</w:t>
      </w:r>
      <w:commentRangeStart w:id="2"/>
      <w:r w:rsidRPr="00C867A5">
        <w:rPr>
          <w:sz w:val="20"/>
          <w:szCs w:val="20"/>
        </w:rPr>
        <w:t>or</w:t>
      </w:r>
      <w:commentRangeEnd w:id="2"/>
      <w:r>
        <w:rPr>
          <w:rStyle w:val="CommentReference"/>
        </w:rPr>
        <w:commentReference w:id="2"/>
      </w:r>
    </w:p>
    <w:p w14:paraId="3B18A36F" w14:textId="77777777" w:rsidR="001D743B" w:rsidRPr="00C867A5" w:rsidRDefault="001D743B" w:rsidP="001D743B">
      <w:pPr>
        <w:pStyle w:val="ListParagraph"/>
        <w:numPr>
          <w:ilvl w:val="0"/>
          <w:numId w:val="32"/>
        </w:numPr>
        <w:spacing w:before="120" w:after="120"/>
        <w:contextualSpacing w:val="0"/>
        <w:rPr>
          <w:sz w:val="20"/>
          <w:szCs w:val="20"/>
        </w:rPr>
      </w:pPr>
      <w:r w:rsidRPr="00C867A5">
        <w:rPr>
          <w:sz w:val="20"/>
          <w:szCs w:val="20"/>
        </w:rPr>
        <w:t xml:space="preserve">Details regarding the variation of the estimate of the spatial extent of the eligible </w:t>
      </w:r>
      <w:r>
        <w:rPr>
          <w:sz w:val="20"/>
          <w:szCs w:val="20"/>
        </w:rPr>
        <w:t>GHG</w:t>
      </w:r>
      <w:r w:rsidRPr="00C867A5">
        <w:rPr>
          <w:sz w:val="20"/>
          <w:szCs w:val="20"/>
        </w:rPr>
        <w:t xml:space="preserve"> storage formation.</w:t>
      </w:r>
    </w:p>
    <w:p w14:paraId="3B42A7A0" w14:textId="77777777" w:rsidR="001D743B" w:rsidRDefault="001D743B" w:rsidP="001D743B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072577DA" w14:textId="77777777" w:rsidR="001D743B" w:rsidRPr="00344A61" w:rsidRDefault="001D743B" w:rsidP="001D743B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37387B0" w14:textId="77777777" w:rsidR="001D743B" w:rsidRPr="00E21DF1" w:rsidRDefault="001D743B" w:rsidP="001D743B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42294C32" w14:textId="77777777" w:rsidR="001D743B" w:rsidRDefault="001D743B" w:rsidP="001D743B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</w:t>
      </w:r>
      <w:r>
        <w:rPr>
          <w:rFonts w:asciiTheme="majorHAnsi" w:hAnsiTheme="majorHAnsi" w:cstheme="majorHAnsi"/>
          <w:sz w:val="20"/>
          <w:szCs w:val="20"/>
        </w:rPr>
        <w:t>G</w:t>
      </w:r>
      <w:r w:rsidRPr="00E21DF1">
        <w:rPr>
          <w:rFonts w:asciiTheme="majorHAnsi" w:hAnsiTheme="majorHAnsi" w:cstheme="majorHAnsi"/>
          <w:sz w:val="20"/>
          <w:szCs w:val="20"/>
        </w:rPr>
        <w:t>R).</w:t>
      </w:r>
    </w:p>
    <w:p w14:paraId="455CEB29" w14:textId="77777777" w:rsidR="001D743B" w:rsidRPr="00845EB2" w:rsidRDefault="001D743B" w:rsidP="001D743B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6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560CD573" w14:textId="18B66B4C" w:rsidR="00264F66" w:rsidRPr="00264F66" w:rsidRDefault="00264F66" w:rsidP="001D743B">
      <w:pPr>
        <w:spacing w:before="120" w:after="120"/>
        <w:rPr>
          <w:sz w:val="20"/>
          <w:szCs w:val="20"/>
        </w:rPr>
      </w:pPr>
    </w:p>
    <w:sectPr w:rsidR="00264F66" w:rsidRPr="00264F66" w:rsidSect="004206E5">
      <w:headerReference w:type="default" r:id="rId17"/>
      <w:footerReference w:type="default" r:id="rId18"/>
      <w:headerReference w:type="first" r:id="rId19"/>
      <w:footerReference w:type="first" r:id="rId20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JONASSON, Karina" w:date="2025-11-18T12:12:00Z" w:initials="KJ">
    <w:p w14:paraId="293F0F90" w14:textId="77777777" w:rsidR="001D743B" w:rsidRDefault="001D743B" w:rsidP="001D743B">
      <w:pPr>
        <w:pStyle w:val="CommentText"/>
      </w:pPr>
      <w:r>
        <w:rPr>
          <w:rStyle w:val="CommentReference"/>
        </w:rPr>
        <w:annotationRef/>
      </w:r>
      <w:r>
        <w:t>This should be and/or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93F0F9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DEF5652" w16cex:dateUtc="2025-11-18T04:12:00Z">
    <w16cex:extLst>
      <w16:ext w16:uri="{CE6994B0-6A32-4C9F-8C6B-6E91EDA988CE}">
        <cr:reactions xmlns:cr="http://schemas.microsoft.com/office/comments/2020/reactions">
          <cr:reaction reactionType="1">
            <cr:reactionInfo dateUtc="2026-03-05T01:58:31Z">
              <cr:user userId="S::Jeff.HANNAN@dmpe.wa.gov.au::c5d6b81d-668f-43f6-82ca-0cff2cb06fb4" userProvider="AD" userName="HANNAN, Jeff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93F0F90" w16cid:durableId="6DEF565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8824B" w14:textId="77777777" w:rsidR="00147D9E" w:rsidRDefault="00147D9E" w:rsidP="00A4382C">
      <w:pPr>
        <w:spacing w:line="240" w:lineRule="auto"/>
      </w:pPr>
      <w:r>
        <w:separator/>
      </w:r>
    </w:p>
  </w:endnote>
  <w:endnote w:type="continuationSeparator" w:id="0">
    <w:p w14:paraId="639BED1F" w14:textId="77777777" w:rsidR="00147D9E" w:rsidRDefault="00147D9E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4206E5" w14:paraId="56344CFC" w14:textId="77777777" w:rsidTr="004F46D6">
      <w:trPr>
        <w:trHeight w:val="510"/>
      </w:trPr>
      <w:tc>
        <w:tcPr>
          <w:tcW w:w="3209" w:type="dxa"/>
          <w:vAlign w:val="center"/>
        </w:tcPr>
        <w:p w14:paraId="5A613822" w14:textId="77777777" w:rsidR="004206E5" w:rsidRDefault="004206E5" w:rsidP="004206E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5EB34445" w14:textId="55A8D25E" w:rsidR="004206E5" w:rsidRPr="00207A0D" w:rsidRDefault="004206E5" w:rsidP="004206E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E4EF5B1" w14:textId="77777777" w:rsidR="004206E5" w:rsidRPr="00207A0D" w:rsidRDefault="004206E5" w:rsidP="004206E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69CBE3B2" w:rsidR="00CC5FB3" w:rsidRPr="00CC5FB3" w:rsidRDefault="004206E5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4DEB24EA" wp14:editId="1E23A335">
          <wp:simplePos x="0" y="0"/>
          <wp:positionH relativeFrom="page">
            <wp:posOffset>-66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9053347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4206E5" w14:paraId="0D262927" w14:textId="77777777" w:rsidTr="004F46D6">
      <w:trPr>
        <w:trHeight w:val="510"/>
      </w:trPr>
      <w:tc>
        <w:tcPr>
          <w:tcW w:w="3209" w:type="dxa"/>
          <w:vAlign w:val="center"/>
        </w:tcPr>
        <w:p w14:paraId="7D60FA88" w14:textId="45212103" w:rsidR="004206E5" w:rsidRDefault="004206E5" w:rsidP="004206E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C7835A3" w14:textId="55DC0119" w:rsidR="004206E5" w:rsidRPr="00207A0D" w:rsidRDefault="004206E5" w:rsidP="004206E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AAE5600" w14:textId="77777777" w:rsidR="004206E5" w:rsidRPr="00207A0D" w:rsidRDefault="004206E5" w:rsidP="004206E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22FC44D6" w:rsidR="007218E4" w:rsidRPr="005C720F" w:rsidRDefault="004206E5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1E58D41D" wp14:editId="3DA6FB08">
          <wp:simplePos x="0" y="0"/>
          <wp:positionH relativeFrom="page">
            <wp:posOffset>11364</wp:posOffset>
          </wp:positionH>
          <wp:positionV relativeFrom="paragraph">
            <wp:posOffset>-423081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EEA88" w14:textId="77777777" w:rsidR="00147D9E" w:rsidRDefault="00147D9E" w:rsidP="00A4382C">
      <w:pPr>
        <w:spacing w:line="240" w:lineRule="auto"/>
      </w:pPr>
      <w:r>
        <w:separator/>
      </w:r>
    </w:p>
  </w:footnote>
  <w:footnote w:type="continuationSeparator" w:id="0">
    <w:p w14:paraId="7254D973" w14:textId="77777777" w:rsidR="00147D9E" w:rsidRDefault="00147D9E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6269E" w14:textId="4F3E260E" w:rsidR="004206E5" w:rsidRDefault="004206E5" w:rsidP="004206E5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3F6E464B" wp14:editId="77E515DB">
          <wp:simplePos x="0" y="0"/>
          <wp:positionH relativeFrom="page">
            <wp:align>left</wp:align>
          </wp:positionH>
          <wp:positionV relativeFrom="paragraph">
            <wp:posOffset>6020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317443" w14:textId="5E354BF2" w:rsidR="004206E5" w:rsidRDefault="004206E5" w:rsidP="004206E5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2653745E" w14:textId="5CCFC59E" w:rsidR="004D40FB" w:rsidRPr="003B6852" w:rsidRDefault="004D40FB" w:rsidP="004D40FB">
    <w:pPr>
      <w:spacing w:before="120" w:after="240"/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</w:pPr>
    <w:r w:rsidRPr="003B6852">
      <w:rPr>
        <w:rFonts w:ascii="Roboto Light" w:eastAsiaTheme="majorEastAsia" w:hAnsi="Roboto Light" w:cs="Arial"/>
        <w:bCs/>
        <w:color w:val="FFFFFF" w:themeColor="background1"/>
        <w:sz w:val="20"/>
        <w:szCs w:val="20"/>
      </w:rPr>
      <w:t>Application to Vary Application for Declaration of Identified Greenhouse Gas Storage Formation – PGGS(SL)A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4E2E8CDF" w:rsidR="005C720F" w:rsidRDefault="004206E5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0" wp14:anchorId="6ADF2C16" wp14:editId="39D4DAB6">
          <wp:simplePos x="0" y="0"/>
          <wp:positionH relativeFrom="column">
            <wp:posOffset>-723745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5B8223A4"/>
    <w:lvl w:ilvl="0" w:tplc="D2F4734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5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EF60A1"/>
    <w:multiLevelType w:val="multilevel"/>
    <w:tmpl w:val="77DEEFC4"/>
    <w:numStyleLink w:val="AgencyNumbers"/>
  </w:abstractNum>
  <w:abstractNum w:abstractNumId="7" w15:restartNumberingAfterBreak="0">
    <w:nsid w:val="41B20D18"/>
    <w:multiLevelType w:val="multilevel"/>
    <w:tmpl w:val="C4023126"/>
    <w:numStyleLink w:val="AgencyTableBullets"/>
  </w:abstractNum>
  <w:abstractNum w:abstractNumId="8" w15:restartNumberingAfterBreak="0">
    <w:nsid w:val="4474526F"/>
    <w:multiLevelType w:val="multilevel"/>
    <w:tmpl w:val="D5A4B100"/>
    <w:numStyleLink w:val="AgencyTableNumbers"/>
  </w:abstractNum>
  <w:abstractNum w:abstractNumId="9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1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E3739EE"/>
    <w:multiLevelType w:val="hybridMultilevel"/>
    <w:tmpl w:val="C3701B2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4"/>
  </w:num>
  <w:num w:numId="2" w16cid:durableId="1114712982">
    <w:abstractNumId w:val="10"/>
  </w:num>
  <w:num w:numId="3" w16cid:durableId="47924743">
    <w:abstractNumId w:val="0"/>
  </w:num>
  <w:num w:numId="4" w16cid:durableId="1536692662">
    <w:abstractNumId w:val="3"/>
  </w:num>
  <w:num w:numId="5" w16cid:durableId="284586889">
    <w:abstractNumId w:val="6"/>
  </w:num>
  <w:num w:numId="6" w16cid:durableId="765152632">
    <w:abstractNumId w:val="7"/>
  </w:num>
  <w:num w:numId="7" w16cid:durableId="898440182">
    <w:abstractNumId w:val="8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6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6"/>
  </w:num>
  <w:num w:numId="16" w16cid:durableId="823745404">
    <w:abstractNumId w:val="6"/>
  </w:num>
  <w:num w:numId="17" w16cid:durableId="1761411400">
    <w:abstractNumId w:val="6"/>
  </w:num>
  <w:num w:numId="18" w16cid:durableId="1583297293">
    <w:abstractNumId w:val="6"/>
  </w:num>
  <w:num w:numId="19" w16cid:durableId="1080057401">
    <w:abstractNumId w:val="4"/>
  </w:num>
  <w:num w:numId="20" w16cid:durableId="1878738900">
    <w:abstractNumId w:val="10"/>
  </w:num>
  <w:num w:numId="21" w16cid:durableId="164519997">
    <w:abstractNumId w:val="0"/>
  </w:num>
  <w:num w:numId="22" w16cid:durableId="1424299007">
    <w:abstractNumId w:val="3"/>
  </w:num>
  <w:num w:numId="23" w16cid:durableId="940919409">
    <w:abstractNumId w:val="7"/>
  </w:num>
  <w:num w:numId="24" w16cid:durableId="558982355">
    <w:abstractNumId w:val="8"/>
  </w:num>
  <w:num w:numId="25" w16cid:durableId="1733384676">
    <w:abstractNumId w:val="9"/>
  </w:num>
  <w:num w:numId="26" w16cid:durableId="109281014">
    <w:abstractNumId w:val="12"/>
  </w:num>
  <w:num w:numId="27" w16cid:durableId="640768494">
    <w:abstractNumId w:val="1"/>
  </w:num>
  <w:num w:numId="28" w16cid:durableId="1304698680">
    <w:abstractNumId w:val="14"/>
  </w:num>
  <w:num w:numId="29" w16cid:durableId="2129159610">
    <w:abstractNumId w:val="11"/>
  </w:num>
  <w:num w:numId="30" w16cid:durableId="1957826996">
    <w:abstractNumId w:val="5"/>
  </w:num>
  <w:num w:numId="31" w16cid:durableId="271210534">
    <w:abstractNumId w:val="15"/>
  </w:num>
  <w:num w:numId="32" w16cid:durableId="455291116">
    <w:abstractNumId w:val="13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NASSON, Karina">
    <w15:presenceInfo w15:providerId="AD" w15:userId="S::Karina.JONASSON@dmpe.wa.gov.au::c63a000e-f407-4a11-a7fc-4bf841c265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41759"/>
    <w:rsid w:val="0004222B"/>
    <w:rsid w:val="0004441F"/>
    <w:rsid w:val="00053816"/>
    <w:rsid w:val="000628DD"/>
    <w:rsid w:val="00064FEA"/>
    <w:rsid w:val="00070650"/>
    <w:rsid w:val="00081F4F"/>
    <w:rsid w:val="0008690B"/>
    <w:rsid w:val="00087E7C"/>
    <w:rsid w:val="000D6278"/>
    <w:rsid w:val="000F2BC7"/>
    <w:rsid w:val="000F4B54"/>
    <w:rsid w:val="00101A4E"/>
    <w:rsid w:val="00117846"/>
    <w:rsid w:val="00127A81"/>
    <w:rsid w:val="00127AFF"/>
    <w:rsid w:val="00135309"/>
    <w:rsid w:val="00147D9E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A1284"/>
    <w:rsid w:val="001A6EE3"/>
    <w:rsid w:val="001C316F"/>
    <w:rsid w:val="001C4377"/>
    <w:rsid w:val="001D2EB0"/>
    <w:rsid w:val="001D743B"/>
    <w:rsid w:val="001E0FF4"/>
    <w:rsid w:val="001E38AF"/>
    <w:rsid w:val="001E7A4D"/>
    <w:rsid w:val="001F1168"/>
    <w:rsid w:val="0020203E"/>
    <w:rsid w:val="0021319C"/>
    <w:rsid w:val="00217BF0"/>
    <w:rsid w:val="00220A3B"/>
    <w:rsid w:val="00243F51"/>
    <w:rsid w:val="00264F66"/>
    <w:rsid w:val="002760CB"/>
    <w:rsid w:val="0028058B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8ED"/>
    <w:rsid w:val="00334E55"/>
    <w:rsid w:val="00371FB3"/>
    <w:rsid w:val="00375984"/>
    <w:rsid w:val="0038356A"/>
    <w:rsid w:val="0039394A"/>
    <w:rsid w:val="003A3CEF"/>
    <w:rsid w:val="003B6852"/>
    <w:rsid w:val="003B68D0"/>
    <w:rsid w:val="003C34F0"/>
    <w:rsid w:val="003E78C6"/>
    <w:rsid w:val="003F4681"/>
    <w:rsid w:val="003F68F5"/>
    <w:rsid w:val="003F7D47"/>
    <w:rsid w:val="0040666D"/>
    <w:rsid w:val="004108AE"/>
    <w:rsid w:val="004206E5"/>
    <w:rsid w:val="00434843"/>
    <w:rsid w:val="0043735D"/>
    <w:rsid w:val="00437FC0"/>
    <w:rsid w:val="00465213"/>
    <w:rsid w:val="00476D81"/>
    <w:rsid w:val="00490548"/>
    <w:rsid w:val="004A2973"/>
    <w:rsid w:val="004A525F"/>
    <w:rsid w:val="004A6EEC"/>
    <w:rsid w:val="004B05A6"/>
    <w:rsid w:val="004B7A6A"/>
    <w:rsid w:val="004C12D6"/>
    <w:rsid w:val="004C3B9E"/>
    <w:rsid w:val="004C3BEF"/>
    <w:rsid w:val="004D40FB"/>
    <w:rsid w:val="004F273D"/>
    <w:rsid w:val="004F6AB4"/>
    <w:rsid w:val="00502FFE"/>
    <w:rsid w:val="005130D5"/>
    <w:rsid w:val="00517B50"/>
    <w:rsid w:val="00517B72"/>
    <w:rsid w:val="00521B09"/>
    <w:rsid w:val="00551586"/>
    <w:rsid w:val="00556CD6"/>
    <w:rsid w:val="0058725F"/>
    <w:rsid w:val="005B3B54"/>
    <w:rsid w:val="005B6AAA"/>
    <w:rsid w:val="005C0E19"/>
    <w:rsid w:val="005C720F"/>
    <w:rsid w:val="005C7F45"/>
    <w:rsid w:val="0060630D"/>
    <w:rsid w:val="00610797"/>
    <w:rsid w:val="0062733C"/>
    <w:rsid w:val="0066048C"/>
    <w:rsid w:val="00664B55"/>
    <w:rsid w:val="0066794A"/>
    <w:rsid w:val="0069124D"/>
    <w:rsid w:val="006B372C"/>
    <w:rsid w:val="007218E4"/>
    <w:rsid w:val="007229BF"/>
    <w:rsid w:val="00725843"/>
    <w:rsid w:val="00736097"/>
    <w:rsid w:val="00736B45"/>
    <w:rsid w:val="00741838"/>
    <w:rsid w:val="0075253D"/>
    <w:rsid w:val="007528AA"/>
    <w:rsid w:val="00757A2A"/>
    <w:rsid w:val="00757D17"/>
    <w:rsid w:val="00765079"/>
    <w:rsid w:val="00770CC9"/>
    <w:rsid w:val="007A3D4A"/>
    <w:rsid w:val="007A54B1"/>
    <w:rsid w:val="007B2F56"/>
    <w:rsid w:val="007D4944"/>
    <w:rsid w:val="00801E56"/>
    <w:rsid w:val="0080695F"/>
    <w:rsid w:val="00823BB3"/>
    <w:rsid w:val="00842165"/>
    <w:rsid w:val="008565C8"/>
    <w:rsid w:val="00860F4E"/>
    <w:rsid w:val="00862ED6"/>
    <w:rsid w:val="00873CE2"/>
    <w:rsid w:val="008754BA"/>
    <w:rsid w:val="00875FE3"/>
    <w:rsid w:val="00884860"/>
    <w:rsid w:val="00884F47"/>
    <w:rsid w:val="00887F3C"/>
    <w:rsid w:val="0089012F"/>
    <w:rsid w:val="008A0283"/>
    <w:rsid w:val="008A09AF"/>
    <w:rsid w:val="008A72AE"/>
    <w:rsid w:val="008E0D74"/>
    <w:rsid w:val="008E41EC"/>
    <w:rsid w:val="008E742A"/>
    <w:rsid w:val="0092017E"/>
    <w:rsid w:val="00930690"/>
    <w:rsid w:val="00930BCD"/>
    <w:rsid w:val="00935B0B"/>
    <w:rsid w:val="00935BEF"/>
    <w:rsid w:val="0094285C"/>
    <w:rsid w:val="00943CC7"/>
    <w:rsid w:val="00944D7D"/>
    <w:rsid w:val="00953276"/>
    <w:rsid w:val="009532BA"/>
    <w:rsid w:val="00956593"/>
    <w:rsid w:val="00957271"/>
    <w:rsid w:val="00966203"/>
    <w:rsid w:val="00993D2D"/>
    <w:rsid w:val="009B0BD9"/>
    <w:rsid w:val="009B78B5"/>
    <w:rsid w:val="009D1528"/>
    <w:rsid w:val="009D7FD7"/>
    <w:rsid w:val="009E5990"/>
    <w:rsid w:val="00A14AE6"/>
    <w:rsid w:val="00A176CC"/>
    <w:rsid w:val="00A23A32"/>
    <w:rsid w:val="00A3711D"/>
    <w:rsid w:val="00A41AAF"/>
    <w:rsid w:val="00A4382C"/>
    <w:rsid w:val="00A479DA"/>
    <w:rsid w:val="00A663DD"/>
    <w:rsid w:val="00A73213"/>
    <w:rsid w:val="00A741EF"/>
    <w:rsid w:val="00A768BE"/>
    <w:rsid w:val="00A804F9"/>
    <w:rsid w:val="00A826CA"/>
    <w:rsid w:val="00A865D9"/>
    <w:rsid w:val="00AD0559"/>
    <w:rsid w:val="00AE6CF0"/>
    <w:rsid w:val="00B01BDB"/>
    <w:rsid w:val="00B06229"/>
    <w:rsid w:val="00B1058A"/>
    <w:rsid w:val="00B209B3"/>
    <w:rsid w:val="00B357DE"/>
    <w:rsid w:val="00B40797"/>
    <w:rsid w:val="00B4205B"/>
    <w:rsid w:val="00B45BCE"/>
    <w:rsid w:val="00B933E5"/>
    <w:rsid w:val="00B96B1B"/>
    <w:rsid w:val="00BB241A"/>
    <w:rsid w:val="00BB3D76"/>
    <w:rsid w:val="00BB4BB0"/>
    <w:rsid w:val="00BC5B97"/>
    <w:rsid w:val="00BC790D"/>
    <w:rsid w:val="00BD452D"/>
    <w:rsid w:val="00BD7FE2"/>
    <w:rsid w:val="00BE0A56"/>
    <w:rsid w:val="00BF2F36"/>
    <w:rsid w:val="00C169C6"/>
    <w:rsid w:val="00C17C2B"/>
    <w:rsid w:val="00C524D8"/>
    <w:rsid w:val="00C53CE0"/>
    <w:rsid w:val="00C73704"/>
    <w:rsid w:val="00C74436"/>
    <w:rsid w:val="00C851DC"/>
    <w:rsid w:val="00C95C24"/>
    <w:rsid w:val="00C95C39"/>
    <w:rsid w:val="00C97A98"/>
    <w:rsid w:val="00CA6220"/>
    <w:rsid w:val="00CB079B"/>
    <w:rsid w:val="00CC4376"/>
    <w:rsid w:val="00CC43BA"/>
    <w:rsid w:val="00CC5FB3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91250"/>
    <w:rsid w:val="00D9127D"/>
    <w:rsid w:val="00D93C64"/>
    <w:rsid w:val="00DB3504"/>
    <w:rsid w:val="00DB3B0A"/>
    <w:rsid w:val="00DC0365"/>
    <w:rsid w:val="00DC07FF"/>
    <w:rsid w:val="00DE0A4C"/>
    <w:rsid w:val="00DE5B3B"/>
    <w:rsid w:val="00DF7BE7"/>
    <w:rsid w:val="00E17BFD"/>
    <w:rsid w:val="00E262D6"/>
    <w:rsid w:val="00E26EED"/>
    <w:rsid w:val="00E30ABB"/>
    <w:rsid w:val="00E335C1"/>
    <w:rsid w:val="00E343A6"/>
    <w:rsid w:val="00E4041E"/>
    <w:rsid w:val="00E7766F"/>
    <w:rsid w:val="00E800BA"/>
    <w:rsid w:val="00E87942"/>
    <w:rsid w:val="00EA6749"/>
    <w:rsid w:val="00EB048B"/>
    <w:rsid w:val="00EB4C6D"/>
    <w:rsid w:val="00EC15C1"/>
    <w:rsid w:val="00ED1F45"/>
    <w:rsid w:val="00ED30ED"/>
    <w:rsid w:val="00EF25F2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1BA4"/>
    <w:rsid w:val="00F53BB2"/>
    <w:rsid w:val="00F54001"/>
    <w:rsid w:val="00F64A1A"/>
    <w:rsid w:val="00F953B9"/>
    <w:rsid w:val="00FA164E"/>
    <w:rsid w:val="00FA3B9E"/>
    <w:rsid w:val="00FB1CCB"/>
    <w:rsid w:val="00FB31AE"/>
    <w:rsid w:val="00FB401B"/>
    <w:rsid w:val="00FD5004"/>
    <w:rsid w:val="00FE6C25"/>
    <w:rsid w:val="00FE7EB3"/>
    <w:rsid w:val="00FF08A8"/>
    <w:rsid w:val="00F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petroleum.titles@dmpe.wa.gov.a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8/08/relationships/commentsExtensible" Target="commentsExtensible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Relationship Id="rId22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65F1F92071475276E05315230A0A9CBF" version="1.0.0">
  <systemFields>
    <field name="Objective-Id">
      <value order="0">A90354918</value>
    </field>
    <field name="Objective-Title">
      <value order="0">RTD-XXXX - PGGS(SL)A - GHG - Application to Vary Application for Declaration of Identified GHG Storage Formation</value>
    </field>
    <field name="Objective-Description">
      <value order="0"/>
    </field>
    <field name="Objective-CreationStamp">
      <value order="0">2025-04-04T04:14:02Z</value>
    </field>
    <field name="Objective-IsApproved">
      <value order="0">false</value>
    </field>
    <field name="Objective-IsPublished">
      <value order="0">true</value>
    </field>
    <field name="Objective-DatePublished">
      <value order="0">2026-03-05T04:10:50Z</value>
    </field>
    <field name="Objective-ModificationStamp">
      <value order="0">2026-03-29T05:51:19Z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Forms:3. PGGS(SL)A:Declaration of Storage Formation / Location</value>
    </field>
    <field name="Objective-Parent">
      <value order="0">Declaration of Storage Formation / Location</value>
    </field>
    <field name="Objective-State">
      <value order="0">Published</value>
    </field>
    <field name="Objective-VersionId">
      <value order="0">vA115420539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4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e7c7f6fc-0c1f-4db4-bdfb-1d5a5c7fbe5d"/>
    <ds:schemaRef ds:uri="http://schemas.openxmlformats.org/package/2006/metadata/core-properties"/>
    <ds:schemaRef ds:uri="http://schemas.microsoft.com/sharepoint/v3/field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630</Words>
  <Characters>3537</Characters>
  <Application>Microsoft Office Word</Application>
  <DocSecurity>0</DocSecurity>
  <Lines>168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Vary Application for Declaration of Identified Greenhouse Gas Storage Formation</dc:title>
  <dc:subject/>
  <dc:creator/>
  <cp:keywords/>
  <dc:description/>
  <cp:lastModifiedBy>HANNAN, Jeff</cp:lastModifiedBy>
  <cp:revision>13</cp:revision>
  <cp:lastPrinted>2025-03-14T03:18:00Z</cp:lastPrinted>
  <dcterms:created xsi:type="dcterms:W3CDTF">2025-04-01T06:09:00Z</dcterms:created>
  <dcterms:modified xsi:type="dcterms:W3CDTF">2026-05-13T05:16:00Z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A90354918</vt:lpwstr>
  </property>
  <property fmtid="{D5CDD505-2E9C-101B-9397-08002B2CF9AE}" pid="4" name="Objective-Title">
    <vt:lpwstr>RTD-XXXX - PGGS(SL)A - GHG - Application to Vary Application for Declaration of Identified GHG Storage Formation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2025-04-04T04:14:02Z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2026-03-05T04:10:50Z</vt:filetime>
  </property>
  <property fmtid="{D5CDD505-2E9C-101B-9397-08002B2CF9AE}" pid="10" name="Objective-ModificationStamp">
    <vt:filetime>2026-03-29T05:51:19Z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Forms:3. PGGS(SL)A:Declaration of Storage Formation / Location</vt:lpwstr>
  </property>
  <property fmtid="{D5CDD505-2E9C-101B-9397-08002B2CF9AE}" pid="13" name="Objective-Parent">
    <vt:lpwstr>Declaration of Storage Formation / Location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vA115420539</vt:lpwstr>
  </property>
  <property fmtid="{D5CDD505-2E9C-101B-9397-08002B2CF9AE}" pid="16" name="Objective-Version">
    <vt:lpwstr>5.0</vt:lpwstr>
  </property>
  <property fmtid="{D5CDD505-2E9C-101B-9397-08002B2CF9AE}" pid="17" name="Objective-VersionNumber">
    <vt:r8>5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