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829A" w14:textId="77777777" w:rsidR="005B3B54" w:rsidRPr="00167B50" w:rsidRDefault="005B3B54" w:rsidP="00167B50">
      <w:pPr>
        <w:jc w:val="right"/>
        <w:rPr>
          <w:color w:val="FFFFFF" w:themeColor="background1"/>
        </w:rPr>
      </w:pPr>
    </w:p>
    <w:p w14:paraId="547E61BB" w14:textId="1FF36D72" w:rsidR="00167B50" w:rsidRPr="00167B50" w:rsidRDefault="00167B50" w:rsidP="00167B50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B30A7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400AA71C" w14:textId="77777777" w:rsidR="00B30A78" w:rsidRPr="00C53CE0" w:rsidRDefault="00B30A78" w:rsidP="00B30A78">
      <w:pPr>
        <w:spacing w:before="24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>Application for Declaration of Identified Greenhouse Gas Storage Formation</w:t>
      </w:r>
    </w:p>
    <w:p w14:paraId="36E8CEA7" w14:textId="39A47390" w:rsidR="00966203" w:rsidRPr="00B30A78" w:rsidRDefault="00966203" w:rsidP="00B30A78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B30A78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="008A4D00" w:rsidRPr="00B30A78">
        <w:rPr>
          <w:rStyle w:val="Legislation"/>
          <w:rFonts w:eastAsiaTheme="majorEastAsia"/>
          <w:sz w:val="20"/>
          <w:szCs w:val="20"/>
        </w:rPr>
        <w:t xml:space="preserve"> </w:t>
      </w:r>
      <w:r w:rsidR="001F08E0" w:rsidRPr="00B30A78">
        <w:rPr>
          <w:rStyle w:val="Legislation"/>
          <w:rFonts w:eastAsiaTheme="majorEastAsia"/>
          <w:i w:val="0"/>
          <w:iCs/>
          <w:sz w:val="20"/>
          <w:szCs w:val="20"/>
        </w:rPr>
        <w:t>(PGEGGSA)</w:t>
      </w:r>
    </w:p>
    <w:p w14:paraId="7D9B696F" w14:textId="733E7C64" w:rsidR="00B06229" w:rsidRDefault="00966203" w:rsidP="00B30A78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B30A78">
        <w:rPr>
          <w:rStyle w:val="Arial12"/>
          <w:rFonts w:eastAsiaTheme="majorEastAsia"/>
          <w:sz w:val="20"/>
          <w:szCs w:val="20"/>
        </w:rPr>
        <w:t xml:space="preserve">Section </w:t>
      </w:r>
      <w:r w:rsidR="00C53CE0" w:rsidRPr="00B30A78">
        <w:rPr>
          <w:rStyle w:val="Arial12"/>
          <w:rFonts w:eastAsiaTheme="majorEastAsia"/>
          <w:sz w:val="20"/>
          <w:szCs w:val="20"/>
        </w:rPr>
        <w:t>69B</w:t>
      </w:r>
    </w:p>
    <w:p w14:paraId="1CEC12DB" w14:textId="77777777" w:rsidR="00B30A78" w:rsidRDefault="00B30A78" w:rsidP="00B30A78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24516385" w14:textId="6497E8F0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C7738D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F05D3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F05D3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F05D3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14DB44C7" w:rsidR="00993D2D" w:rsidRPr="00C73704" w:rsidRDefault="00B30A7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0E8D61A4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F05D3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F05D3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167B50">
        <w:trPr>
          <w:cantSplit/>
          <w:trHeight w:val="97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F05D35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F05D3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442B596D" w14:textId="77777777" w:rsidR="00B30A78" w:rsidRPr="00B30A78" w:rsidRDefault="00B30A78" w:rsidP="00B30A78">
      <w:pPr>
        <w:spacing w:before="240" w:after="240"/>
        <w:rPr>
          <w:rFonts w:asciiTheme="majorHAnsi" w:hAnsiTheme="majorHAnsi" w:cstheme="majorHAnsi"/>
          <w:b/>
        </w:rPr>
      </w:pPr>
    </w:p>
    <w:p w14:paraId="231D393B" w14:textId="4D85ABA5" w:rsidR="00B06229" w:rsidRPr="00B30A78" w:rsidRDefault="00B30A78" w:rsidP="00B30A78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B30A78" w:rsidRPr="00C6712E" w14:paraId="2226B5DF" w14:textId="77777777" w:rsidTr="00B30A78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4E735" w14:textId="40CD132A" w:rsidR="00B30A78" w:rsidRPr="00B30A78" w:rsidRDefault="00B30A78" w:rsidP="00B30A78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B30A78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B30A78">
        <w:trPr>
          <w:cantSplit/>
          <w:trHeight w:val="327"/>
        </w:trPr>
        <w:tc>
          <w:tcPr>
            <w:tcW w:w="3959" w:type="dxa"/>
            <w:tcBorders>
              <w:top w:val="nil"/>
              <w:bottom w:val="single" w:sz="8" w:space="0" w:color="auto"/>
            </w:tcBorders>
            <w:vAlign w:val="center"/>
          </w:tcPr>
          <w:p w14:paraId="5D6B9E25" w14:textId="5D32FF6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bottom w:val="single" w:sz="8" w:space="0" w:color="auto"/>
            </w:tcBorders>
            <w:vAlign w:val="center"/>
          </w:tcPr>
          <w:p w14:paraId="049EC7FD" w14:textId="407138BF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8" w:space="0" w:color="auto"/>
            </w:tcBorders>
            <w:vAlign w:val="center"/>
          </w:tcPr>
          <w:p w14:paraId="5A6AE084" w14:textId="0F11E8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bottom w:val="single" w:sz="8" w:space="0" w:color="auto"/>
            </w:tcBorders>
            <w:vAlign w:val="center"/>
          </w:tcPr>
          <w:p w14:paraId="51341D37" w14:textId="16C1421C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B30A78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1D383E" w14:textId="087D0D3B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0386C7" w14:textId="529AC69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565BA1" w14:textId="61EFFEA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061971" w14:textId="3D2224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B30A78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499210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754514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E8053B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1D70AA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0CE177D0" w14:textId="77777777" w:rsidTr="00B30A78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7206A8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7615C7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2E365B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E80A57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14ECA693" w14:textId="77777777" w:rsidTr="00B30A78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BE0FA0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6A3548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8AE1EC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0A019C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11FCF57B" w14:textId="77777777" w:rsidTr="00B30A78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BF1444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795DC1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0E81EB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9ACED1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8132F97" w14:textId="77777777" w:rsidR="00757D17" w:rsidRDefault="00C53CE0" w:rsidP="0036142F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Permit, reservation, lease or licence information</w:t>
      </w:r>
    </w:p>
    <w:p w14:paraId="6B8E4DBB" w14:textId="5861A906" w:rsidR="00757D17" w:rsidRDefault="00B30A78" w:rsidP="007B2F56">
      <w:pPr>
        <w:spacing w:before="120" w:after="120"/>
        <w:rPr>
          <w:rFonts w:asciiTheme="majorHAnsi" w:hAnsiTheme="majorHAnsi" w:cstheme="majorHAnsi"/>
          <w:b/>
          <w:i/>
          <w:iCs/>
          <w:sz w:val="16"/>
          <w:szCs w:val="16"/>
        </w:rPr>
      </w:pPr>
      <w:r>
        <w:rPr>
          <w:rFonts w:asciiTheme="majorHAnsi" w:hAnsiTheme="majorHAnsi" w:cstheme="majorHAnsi"/>
          <w:b/>
          <w:sz w:val="20"/>
          <w:szCs w:val="20"/>
        </w:rPr>
        <w:t xml:space="preserve">Titleholder(s) who </w:t>
      </w:r>
      <w:r w:rsidR="009A7157">
        <w:rPr>
          <w:rFonts w:asciiTheme="majorHAnsi" w:hAnsiTheme="majorHAnsi" w:cstheme="majorHAnsi"/>
          <w:b/>
          <w:sz w:val="20"/>
          <w:szCs w:val="20"/>
        </w:rPr>
        <w:t>is/</w:t>
      </w:r>
      <w:r>
        <w:rPr>
          <w:rFonts w:asciiTheme="majorHAnsi" w:hAnsiTheme="majorHAnsi" w:cstheme="majorHAnsi"/>
          <w:b/>
          <w:sz w:val="20"/>
          <w:szCs w:val="20"/>
        </w:rPr>
        <w:t>are making an</w:t>
      </w:r>
      <w:r w:rsidR="00C53CE0" w:rsidRPr="00757D17">
        <w:rPr>
          <w:rFonts w:asciiTheme="majorHAnsi" w:hAnsiTheme="majorHAnsi" w:cstheme="majorHAnsi"/>
          <w:b/>
          <w:sz w:val="20"/>
          <w:szCs w:val="20"/>
        </w:rPr>
        <w:t xml:space="preserve"> application to declare an identified greenhouse gas </w:t>
      </w:r>
      <w:r>
        <w:rPr>
          <w:rFonts w:asciiTheme="majorHAnsi" w:hAnsiTheme="majorHAnsi" w:cstheme="majorHAnsi"/>
          <w:b/>
          <w:sz w:val="20"/>
          <w:szCs w:val="20"/>
        </w:rPr>
        <w:t xml:space="preserve">(GHG) </w:t>
      </w:r>
      <w:r w:rsidR="00C53CE0" w:rsidRPr="00757D17">
        <w:rPr>
          <w:rFonts w:asciiTheme="majorHAnsi" w:hAnsiTheme="majorHAnsi" w:cstheme="majorHAnsi"/>
          <w:b/>
          <w:sz w:val="20"/>
          <w:szCs w:val="20"/>
        </w:rPr>
        <w:t xml:space="preserve">storage </w:t>
      </w:r>
      <w:r>
        <w:rPr>
          <w:rFonts w:asciiTheme="majorHAnsi" w:hAnsiTheme="majorHAnsi" w:cstheme="majorHAnsi"/>
          <w:b/>
          <w:sz w:val="20"/>
          <w:szCs w:val="20"/>
        </w:rPr>
        <w:t xml:space="preserve">must </w:t>
      </w:r>
      <w:r w:rsidR="00C53CE0" w:rsidRPr="00757D17">
        <w:rPr>
          <w:rFonts w:asciiTheme="majorHAnsi" w:hAnsiTheme="majorHAnsi" w:cstheme="majorHAnsi"/>
          <w:b/>
          <w:sz w:val="20"/>
          <w:szCs w:val="20"/>
        </w:rPr>
        <w:t xml:space="preserve">hold </w:t>
      </w:r>
      <w:r w:rsidR="00C53CE0" w:rsidRPr="00757D17">
        <w:rPr>
          <w:rFonts w:asciiTheme="majorHAnsi" w:hAnsiTheme="majorHAnsi" w:cstheme="majorHAnsi"/>
          <w:b/>
          <w:sz w:val="20"/>
          <w:szCs w:val="20"/>
          <w:u w:val="single"/>
        </w:rPr>
        <w:t>one</w:t>
      </w:r>
      <w:r w:rsidR="00C53CE0" w:rsidRPr="00757D17">
        <w:rPr>
          <w:rFonts w:asciiTheme="majorHAnsi" w:hAnsiTheme="majorHAnsi" w:cstheme="majorHAnsi"/>
          <w:b/>
          <w:sz w:val="20"/>
          <w:szCs w:val="20"/>
        </w:rPr>
        <w:t xml:space="preserve"> of the following</w:t>
      </w:r>
      <w:r w:rsidR="00757D17" w:rsidRPr="00757D17">
        <w:rPr>
          <w:rFonts w:asciiTheme="majorHAnsi" w:hAnsiTheme="majorHAnsi" w:cstheme="majorHAnsi"/>
          <w:b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titles.</w:t>
      </w:r>
      <w:r w:rsidR="00757D17"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</w:t>
      </w:r>
    </w:p>
    <w:p w14:paraId="688DA96E" w14:textId="280029D3" w:rsidR="00757D17" w:rsidRPr="00757D17" w:rsidRDefault="00757D17" w:rsidP="000A5CE3">
      <w:pPr>
        <w:spacing w:after="120"/>
        <w:rPr>
          <w:rFonts w:asciiTheme="majorHAnsi" w:hAnsiTheme="majorHAnsi" w:cstheme="majorHAnsi"/>
          <w:b/>
          <w:i/>
          <w:iCs/>
          <w:sz w:val="16"/>
          <w:szCs w:val="16"/>
        </w:rPr>
      </w:pP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>Note – all</w:t>
      </w:r>
      <w:r w:rsidR="00B30A78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abovementioned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applicants must </w:t>
      </w:r>
      <w:r w:rsidR="00B30A78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also 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be </w:t>
      </w:r>
      <w:r w:rsidR="00B30A78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the 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registered holders of the 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  <w:u w:val="single"/>
        </w:rPr>
        <w:t>same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title.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111"/>
        <w:gridCol w:w="709"/>
        <w:gridCol w:w="4111"/>
        <w:gridCol w:w="708"/>
      </w:tblGrid>
      <w:tr w:rsidR="00B30A78" w14:paraId="05ED670C" w14:textId="77777777" w:rsidTr="0064464F"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43747A4C" w14:textId="30B5DA1F" w:rsidR="00B30A78" w:rsidRDefault="00B30A78" w:rsidP="00757D17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exploration permit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A54BBDB" w14:textId="3849EBAD" w:rsidR="00B30A78" w:rsidRP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111" w:type="dxa"/>
            <w:tcBorders>
              <w:right w:val="nil"/>
            </w:tcBorders>
            <w:shd w:val="clear" w:color="auto" w:fill="E3BFBB"/>
            <w:vAlign w:val="center"/>
          </w:tcPr>
          <w:p w14:paraId="15F25347" w14:textId="17E04C3E" w:rsidR="00B30A78" w:rsidRDefault="00B30A78" w:rsidP="00B30A78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retention lease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6848BA0" w14:textId="1FD7FB98" w:rsid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30A78" w14:paraId="4619C8D7" w14:textId="77777777" w:rsidTr="0064464F"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7F96FCBD" w14:textId="4158AEF1" w:rsidR="00B30A78" w:rsidRDefault="00B30A78" w:rsidP="00757D17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drilling reservation</w:t>
            </w:r>
          </w:p>
        </w:tc>
        <w:tc>
          <w:tcPr>
            <w:tcW w:w="709" w:type="dxa"/>
            <w:tcBorders>
              <w:left w:val="nil"/>
            </w:tcBorders>
          </w:tcPr>
          <w:p w14:paraId="40806423" w14:textId="546B9420" w:rsid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59FDF087" w14:textId="03AABF1E" w:rsidR="00B30A78" w:rsidRDefault="00B30A78" w:rsidP="00757D17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production licence</w:t>
            </w:r>
          </w:p>
        </w:tc>
        <w:tc>
          <w:tcPr>
            <w:tcW w:w="708" w:type="dxa"/>
            <w:tcBorders>
              <w:left w:val="nil"/>
            </w:tcBorders>
          </w:tcPr>
          <w:p w14:paraId="5E6AE681" w14:textId="3BDBC3C5" w:rsid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30A78" w14:paraId="5EC14BF6" w14:textId="77777777" w:rsidTr="0064464F"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663AC21C" w14:textId="583956EE" w:rsidR="00B30A78" w:rsidRDefault="00B30A78" w:rsidP="00757D17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retention lease</w:t>
            </w:r>
          </w:p>
        </w:tc>
        <w:tc>
          <w:tcPr>
            <w:tcW w:w="709" w:type="dxa"/>
            <w:tcBorders>
              <w:left w:val="nil"/>
            </w:tcBorders>
          </w:tcPr>
          <w:p w14:paraId="2FE9FAB4" w14:textId="3E1E67D1" w:rsid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0D7EECB9" w14:textId="6E658046" w:rsidR="00B30A78" w:rsidRDefault="00B30A78" w:rsidP="00757D17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Geothermal energy retention lease</w:t>
            </w:r>
          </w:p>
        </w:tc>
        <w:tc>
          <w:tcPr>
            <w:tcW w:w="708" w:type="dxa"/>
            <w:tcBorders>
              <w:left w:val="nil"/>
            </w:tcBorders>
          </w:tcPr>
          <w:p w14:paraId="77359C7D" w14:textId="78F23654" w:rsid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30A78" w14:paraId="26DB22A1" w14:textId="77777777" w:rsidTr="0064464F"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388C1394" w14:textId="0E8B4BA0" w:rsidR="00B30A78" w:rsidRDefault="00B30A78" w:rsidP="00757D17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injection licence</w:t>
            </w:r>
          </w:p>
        </w:tc>
        <w:tc>
          <w:tcPr>
            <w:tcW w:w="709" w:type="dxa"/>
            <w:tcBorders>
              <w:left w:val="nil"/>
            </w:tcBorders>
          </w:tcPr>
          <w:p w14:paraId="73A277C0" w14:textId="2F818EC0" w:rsid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4843AE61" w14:textId="5D7A9254" w:rsidR="00B30A78" w:rsidRDefault="00B30A78" w:rsidP="00757D17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Geothermal energy production licence</w:t>
            </w:r>
          </w:p>
        </w:tc>
        <w:tc>
          <w:tcPr>
            <w:tcW w:w="708" w:type="dxa"/>
            <w:tcBorders>
              <w:left w:val="nil"/>
            </w:tcBorders>
          </w:tcPr>
          <w:p w14:paraId="70D7EE3A" w14:textId="7F1B2594" w:rsidR="00B30A78" w:rsidRDefault="00B30A78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61FF73F9" w14:textId="77777777" w:rsidR="00757D17" w:rsidRPr="000A5CE3" w:rsidRDefault="00757D17">
      <w:pPr>
        <w:rPr>
          <w:sz w:val="12"/>
          <w:szCs w:val="12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529"/>
        <w:gridCol w:w="4110"/>
      </w:tblGrid>
      <w:tr w:rsidR="00757D17" w14:paraId="26508ACA" w14:textId="77777777" w:rsidTr="00B30A78">
        <w:tc>
          <w:tcPr>
            <w:tcW w:w="5529" w:type="dxa"/>
            <w:tcBorders>
              <w:right w:val="nil"/>
            </w:tcBorders>
            <w:shd w:val="clear" w:color="auto" w:fill="E3BFBB"/>
          </w:tcPr>
          <w:p w14:paraId="0EAB92FE" w14:textId="323F1EEF" w:rsidR="00757D17" w:rsidRDefault="00B30A78" w:rsidP="00B30A78">
            <w:pPr>
              <w:pStyle w:val="ListParagraph"/>
              <w:spacing w:before="60" w:after="6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</w:t>
            </w:r>
            <w:r w:rsidR="00757D17">
              <w:rPr>
                <w:rFonts w:asciiTheme="majorHAnsi" w:hAnsiTheme="majorHAnsi" w:cstheme="majorHAnsi"/>
                <w:b/>
                <w:sz w:val="20"/>
                <w:szCs w:val="20"/>
              </w:rPr>
              <w:t>rovide permit, reservation, lease or licence number</w:t>
            </w:r>
          </w:p>
        </w:tc>
        <w:tc>
          <w:tcPr>
            <w:tcW w:w="4110" w:type="dxa"/>
            <w:tcBorders>
              <w:left w:val="nil"/>
            </w:tcBorders>
          </w:tcPr>
          <w:p w14:paraId="6732E38D" w14:textId="77777777" w:rsidR="00757D17" w:rsidRDefault="00757D17" w:rsidP="00757D17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30E6A3D" w14:textId="4A1319B6" w:rsidR="0064464F" w:rsidRPr="0064464F" w:rsidRDefault="0064464F" w:rsidP="0064464F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 w:rsidRPr="0064464F">
        <w:rPr>
          <w:rFonts w:asciiTheme="majorHAnsi" w:hAnsiTheme="majorHAnsi" w:cstheme="majorHAnsi"/>
          <w:b/>
        </w:rPr>
        <w:t>Proposed storage formation name</w:t>
      </w:r>
      <w:r>
        <w:rPr>
          <w:rFonts w:asciiTheme="majorHAnsi" w:hAnsiTheme="majorHAnsi" w:cstheme="majorHAnsi"/>
          <w:b/>
        </w:rPr>
        <w:t xml:space="preserve"> </w:t>
      </w:r>
      <w:r w:rsidRPr="000A5CE3">
        <w:rPr>
          <w:rFonts w:asciiTheme="majorHAnsi" w:hAnsiTheme="majorHAnsi" w:cstheme="majorHAnsi"/>
          <w:b/>
          <w:i/>
          <w:iCs/>
          <w:sz w:val="16"/>
          <w:szCs w:val="16"/>
        </w:rPr>
        <w:t>Note</w:t>
      </w:r>
      <w:r w:rsidR="000A5CE3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– n</w:t>
      </w:r>
      <w:r w:rsidRPr="000A5CE3">
        <w:rPr>
          <w:rFonts w:asciiTheme="majorHAnsi" w:hAnsiTheme="majorHAnsi" w:cstheme="majorHAnsi"/>
          <w:b/>
          <w:i/>
          <w:iCs/>
          <w:sz w:val="16"/>
          <w:szCs w:val="16"/>
        </w:rPr>
        <w:t>ame must be different to existing declared formations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64464F" w14:paraId="0D41E841" w14:textId="77777777" w:rsidTr="00AD0E4F">
        <w:trPr>
          <w:trHeight w:val="751"/>
        </w:trPr>
        <w:tc>
          <w:tcPr>
            <w:tcW w:w="9629" w:type="dxa"/>
          </w:tcPr>
          <w:p w14:paraId="1DF64F03" w14:textId="1CCCB9F2" w:rsidR="0064464F" w:rsidRDefault="0064464F" w:rsidP="000A5CE3">
            <w:pPr>
              <w:pStyle w:val="ListParagraph"/>
              <w:spacing w:before="80" w:after="8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71906692" w14:textId="31F870DC" w:rsidR="0064464F" w:rsidRDefault="0064464F" w:rsidP="000A5CE3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proofErr w:type="spellStart"/>
      <w:r>
        <w:rPr>
          <w:rFonts w:asciiTheme="majorHAnsi" w:hAnsiTheme="majorHAnsi" w:cstheme="majorHAnsi"/>
          <w:b/>
        </w:rPr>
        <w:t>Graticular</w:t>
      </w:r>
      <w:proofErr w:type="spellEnd"/>
      <w:r>
        <w:rPr>
          <w:rFonts w:asciiTheme="majorHAnsi" w:hAnsiTheme="majorHAnsi" w:cstheme="majorHAnsi"/>
          <w:b/>
        </w:rPr>
        <w:t xml:space="preserve"> b</w:t>
      </w:r>
      <w:r w:rsidR="000F01F6" w:rsidRPr="00B30A78">
        <w:rPr>
          <w:rFonts w:asciiTheme="majorHAnsi" w:hAnsiTheme="majorHAnsi" w:cstheme="majorHAnsi"/>
          <w:b/>
        </w:rPr>
        <w:t>lock information</w:t>
      </w:r>
      <w:r>
        <w:rPr>
          <w:rFonts w:asciiTheme="majorHAnsi" w:hAnsiTheme="majorHAnsi" w:cstheme="majorHAnsi"/>
          <w:b/>
        </w:rPr>
        <w:t xml:space="preserve"> </w:t>
      </w:r>
    </w:p>
    <w:p w14:paraId="49B59F6A" w14:textId="2E9C359F" w:rsidR="000F01F6" w:rsidRPr="0064464F" w:rsidRDefault="0064464F" w:rsidP="000A5CE3">
      <w:pPr>
        <w:spacing w:after="12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0"/>
        </w:rPr>
        <w:t xml:space="preserve">Provide the 1:1,000,000 </w:t>
      </w:r>
      <w:r w:rsidRPr="000F01F6">
        <w:rPr>
          <w:rFonts w:asciiTheme="majorHAnsi" w:hAnsiTheme="majorHAnsi" w:cstheme="majorHAnsi"/>
          <w:b/>
          <w:sz w:val="20"/>
          <w:szCs w:val="20"/>
        </w:rPr>
        <w:t>map sheet</w:t>
      </w:r>
      <w:r>
        <w:rPr>
          <w:rFonts w:asciiTheme="majorHAnsi" w:hAnsiTheme="majorHAnsi" w:cstheme="majorHAnsi"/>
          <w:b/>
          <w:sz w:val="20"/>
          <w:szCs w:val="20"/>
        </w:rPr>
        <w:t xml:space="preserve"> information</w:t>
      </w:r>
      <w:r w:rsidRPr="000F01F6">
        <w:rPr>
          <w:rFonts w:asciiTheme="majorHAnsi" w:hAnsiTheme="majorHAnsi" w:cstheme="majorHAnsi"/>
          <w:b/>
          <w:sz w:val="20"/>
          <w:szCs w:val="20"/>
        </w:rPr>
        <w:t xml:space="preserve"> and </w:t>
      </w:r>
      <w:proofErr w:type="spellStart"/>
      <w:r w:rsidRPr="000F01F6">
        <w:rPr>
          <w:rFonts w:asciiTheme="majorHAnsi" w:hAnsiTheme="majorHAnsi" w:cstheme="majorHAnsi"/>
          <w:b/>
          <w:sz w:val="20"/>
          <w:szCs w:val="20"/>
        </w:rPr>
        <w:t>graticular</w:t>
      </w:r>
      <w:proofErr w:type="spellEnd"/>
      <w:r w:rsidRPr="000F01F6">
        <w:rPr>
          <w:rFonts w:asciiTheme="majorHAnsi" w:hAnsiTheme="majorHAnsi" w:cstheme="majorHAnsi"/>
          <w:b/>
          <w:sz w:val="20"/>
          <w:szCs w:val="20"/>
        </w:rPr>
        <w:t xml:space="preserve"> block number(s)</w:t>
      </w:r>
      <w:r>
        <w:rPr>
          <w:rFonts w:asciiTheme="majorHAnsi" w:hAnsiTheme="majorHAnsi" w:cstheme="majorHAnsi"/>
          <w:b/>
          <w:sz w:val="20"/>
          <w:szCs w:val="20"/>
        </w:rPr>
        <w:t xml:space="preserve"> f</w:t>
      </w:r>
      <w:r w:rsidRPr="0064464F">
        <w:rPr>
          <w:rFonts w:asciiTheme="majorHAnsi" w:hAnsiTheme="majorHAnsi" w:cstheme="majorHAnsi"/>
          <w:b/>
          <w:sz w:val="20"/>
          <w:szCs w:val="20"/>
        </w:rPr>
        <w:t>or</w:t>
      </w:r>
      <w:r>
        <w:rPr>
          <w:rFonts w:asciiTheme="majorHAnsi" w:hAnsiTheme="majorHAnsi" w:cstheme="majorHAnsi"/>
          <w:b/>
          <w:sz w:val="20"/>
          <w:szCs w:val="20"/>
        </w:rPr>
        <w:t xml:space="preserve"> the</w:t>
      </w:r>
      <w:r w:rsidRPr="0064464F">
        <w:rPr>
          <w:rFonts w:asciiTheme="majorHAnsi" w:hAnsiTheme="majorHAnsi" w:cstheme="majorHAnsi"/>
          <w:b/>
          <w:sz w:val="20"/>
          <w:szCs w:val="20"/>
        </w:rPr>
        <w:t xml:space="preserve"> proposed declaration of an identified </w:t>
      </w:r>
      <w:r>
        <w:rPr>
          <w:rFonts w:asciiTheme="majorHAnsi" w:hAnsiTheme="majorHAnsi" w:cstheme="majorHAnsi"/>
          <w:b/>
          <w:sz w:val="20"/>
          <w:szCs w:val="20"/>
        </w:rPr>
        <w:t>GHG</w:t>
      </w:r>
      <w:r w:rsidRPr="0064464F">
        <w:rPr>
          <w:rFonts w:asciiTheme="majorHAnsi" w:hAnsiTheme="majorHAnsi" w:cstheme="majorHAnsi"/>
          <w:b/>
          <w:sz w:val="20"/>
          <w:szCs w:val="20"/>
        </w:rPr>
        <w:t xml:space="preserve"> storage formation</w:t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15"/>
      </w:tblGrid>
      <w:tr w:rsidR="0064464F" w14:paraId="27985875" w14:textId="77777777" w:rsidTr="00796C58">
        <w:trPr>
          <w:trHeight w:val="339"/>
        </w:trPr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FF6C388" w14:textId="77777777" w:rsidR="0064464F" w:rsidRDefault="0064464F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2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58B80B5A" w14:textId="77777777" w:rsidR="0064464F" w:rsidRDefault="0064464F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64464F" w14:paraId="40B7D0A5" w14:textId="77777777" w:rsidTr="00796C58">
        <w:trPr>
          <w:trHeight w:val="279"/>
        </w:trPr>
        <w:tc>
          <w:tcPr>
            <w:tcW w:w="1604" w:type="dxa"/>
            <w:tcBorders>
              <w:top w:val="single" w:sz="4" w:space="0" w:color="auto"/>
            </w:tcBorders>
            <w:shd w:val="clear" w:color="auto" w:fill="E3BFBB"/>
          </w:tcPr>
          <w:p w14:paraId="1A865566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2E86FC2D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0B852730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0E3D11F1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57E5F230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shd w:val="clear" w:color="auto" w:fill="E3BFBB"/>
          </w:tcPr>
          <w:p w14:paraId="2B88F8A6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64464F" w14:paraId="052452FC" w14:textId="77777777" w:rsidTr="00796C58">
        <w:tc>
          <w:tcPr>
            <w:tcW w:w="1604" w:type="dxa"/>
          </w:tcPr>
          <w:p w14:paraId="66CC29B3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168971D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479FA44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682EE87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8057321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41E9AC5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4464F" w14:paraId="029F729B" w14:textId="77777777" w:rsidTr="00796C58">
        <w:tc>
          <w:tcPr>
            <w:tcW w:w="1604" w:type="dxa"/>
          </w:tcPr>
          <w:p w14:paraId="5D9031BC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FD0EF3B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D76A6E5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BED476E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8DA0F30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085A889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96C58" w14:paraId="07BA5DBE" w14:textId="77777777" w:rsidTr="00796C58">
        <w:tc>
          <w:tcPr>
            <w:tcW w:w="1604" w:type="dxa"/>
          </w:tcPr>
          <w:p w14:paraId="7095740D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091F9DB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B2B060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C92E83F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AE4B198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127E060A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96C58" w14:paraId="58706329" w14:textId="77777777" w:rsidTr="00796C58">
        <w:tc>
          <w:tcPr>
            <w:tcW w:w="1604" w:type="dxa"/>
          </w:tcPr>
          <w:p w14:paraId="13AAE6AB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E5FDAC8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58E80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C9FEF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746A923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7CD37D07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C2E350D" w14:textId="77777777" w:rsidR="00796C58" w:rsidRDefault="00796C58">
      <w:r>
        <w:br w:type="page"/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0A5CE3" w14:paraId="6842569B" w14:textId="77777777" w:rsidTr="00796C58">
        <w:trPr>
          <w:trHeight w:val="668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E963272" w14:textId="48DFC8FC" w:rsidR="000A5CE3" w:rsidRDefault="000A5CE3" w:rsidP="00796C58">
            <w:pPr>
              <w:pStyle w:val="ListParagraph"/>
              <w:numPr>
                <w:ilvl w:val="0"/>
                <w:numId w:val="27"/>
              </w:numPr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Reasonable grounds</w:t>
            </w:r>
          </w:p>
          <w:p w14:paraId="4D1CE321" w14:textId="21E38135" w:rsidR="000A5CE3" w:rsidRPr="00B30A78" w:rsidRDefault="000A5CE3" w:rsidP="00796C58">
            <w:pPr>
              <w:tabs>
                <w:tab w:val="left" w:pos="7470"/>
              </w:tabs>
              <w:spacing w:before="60" w:after="60" w:line="276" w:lineRule="auto"/>
              <w:ind w:left="-113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Please confirm</w:t>
            </w:r>
            <w:r w:rsidR="00796C5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or provide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the following</w:t>
            </w:r>
          </w:p>
        </w:tc>
      </w:tr>
      <w:tr w:rsidR="0064464F" w14:paraId="4C995F9D" w14:textId="77777777" w:rsidTr="00796C58">
        <w:trPr>
          <w:trHeight w:val="668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3C0D96" w14:textId="1DB9C959" w:rsidR="0064464F" w:rsidRDefault="00CA2339" w:rsidP="00796C58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 w:rsidR="006446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 applicant(s) believe on reasonable grounds that a part of the identified geological formation is an eligible </w:t>
            </w:r>
            <w:r w:rsidR="00AD0E4F"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="006446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8652DC3" w14:textId="389C0A33" w:rsidR="0064464F" w:rsidRDefault="0064464F" w:rsidP="00796C5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64464F" w14:paraId="0D144D77" w14:textId="77777777" w:rsidTr="00796C58">
        <w:trPr>
          <w:trHeight w:val="668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2C4F8A9" w14:textId="06527055" w:rsidR="0064464F" w:rsidRDefault="00CA2339" w:rsidP="00796C58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 w:rsidR="006446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 part of the identified geological formation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is </w:t>
            </w:r>
            <w:r w:rsidR="0064464F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wholly</w:t>
            </w:r>
            <w:r w:rsidR="006446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situated in the permit area, drilling reservation area, lease area or licence area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007B1654" w14:textId="18CA6074" w:rsidR="0064464F" w:rsidRDefault="0064464F" w:rsidP="00796C58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2DD5809D" w14:textId="77777777" w:rsidR="00796C58" w:rsidRPr="00796C58" w:rsidRDefault="00796C58">
      <w:pPr>
        <w:rPr>
          <w:sz w:val="12"/>
          <w:szCs w:val="12"/>
        </w:rPr>
      </w:pP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796C58" w14:paraId="7C15D4BB" w14:textId="77777777" w:rsidTr="00796C58">
        <w:trPr>
          <w:trHeight w:val="668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8FDBB66" w14:textId="6D5ADD5F" w:rsidR="00796C58" w:rsidRDefault="00796C58" w:rsidP="00796C58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statement detailing the reasons why the applicant(s) believe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identified GHG storage formation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is an eligible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AD0E4F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(attach an Appendix if more </w:t>
            </w:r>
            <w:r w:rsidR="00CA2339">
              <w:rPr>
                <w:rFonts w:asciiTheme="majorHAnsi" w:hAnsiTheme="majorHAnsi" w:cstheme="majorHAnsi"/>
                <w:b/>
                <w:sz w:val="16"/>
                <w:szCs w:val="16"/>
              </w:rPr>
              <w:t>space</w:t>
            </w:r>
            <w:r w:rsidRPr="00AD0E4F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is required</w:t>
            </w:r>
            <w:r w:rsidR="00AD0E4F" w:rsidRPr="00AD0E4F"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390B284D" w14:textId="15F9D5C7" w:rsidR="00796C58" w:rsidRPr="00B30A78" w:rsidRDefault="00796C58" w:rsidP="00796C58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D0E4F" w14:paraId="7C8E2824" w14:textId="77777777" w:rsidTr="00AD0E4F">
        <w:trPr>
          <w:trHeight w:val="3281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vAlign w:val="center"/>
          </w:tcPr>
          <w:p w14:paraId="0DA13580" w14:textId="77777777" w:rsidR="00AD0E4F" w:rsidRPr="00B30A78" w:rsidRDefault="00AD0E4F" w:rsidP="00796C58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A5CE3" w:rsidRPr="003C34F0" w14:paraId="028052C2" w14:textId="77777777" w:rsidTr="00796C58">
        <w:trPr>
          <w:trHeight w:val="810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17B4E86" w14:textId="07FB03D1" w:rsidR="000A5CE3" w:rsidRPr="000A5CE3" w:rsidRDefault="000A5CE3" w:rsidP="00AD0E4F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0" w:name="_Hlk214365479"/>
            <w:r w:rsidRPr="000A5CE3">
              <w:rPr>
                <w:rFonts w:asciiTheme="majorHAnsi" w:hAnsiTheme="majorHAnsi" w:cstheme="majorHAnsi"/>
                <w:b/>
              </w:rPr>
              <w:t>Spatial extent estimated in the application</w:t>
            </w:r>
          </w:p>
        </w:tc>
      </w:tr>
      <w:tr w:rsidR="000A5CE3" w:rsidRPr="003C34F0" w14:paraId="5CACFA74" w14:textId="77777777" w:rsidTr="00796C58">
        <w:trPr>
          <w:trHeight w:val="810"/>
        </w:trPr>
        <w:tc>
          <w:tcPr>
            <w:tcW w:w="9639" w:type="dxa"/>
            <w:gridSpan w:val="2"/>
            <w:shd w:val="clear" w:color="auto" w:fill="E3BFBB"/>
            <w:vAlign w:val="center"/>
          </w:tcPr>
          <w:p w14:paraId="0188157D" w14:textId="692C7B8E" w:rsidR="000A5CE3" w:rsidRPr="003C34F0" w:rsidRDefault="000A5CE3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a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description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spatial extent of the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eligible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estimated in the application to be included in any declaration in writing made by the Minister under section 69E of the </w:t>
            </w:r>
            <w:r w:rsidR="00465A84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Petroleum, Geothermal Energy and Greenhouse Gas Storage Act 1967 </w:t>
            </w:r>
            <w:r w:rsidR="00465A84">
              <w:rPr>
                <w:rFonts w:asciiTheme="majorHAnsi" w:hAnsiTheme="majorHAnsi" w:cstheme="majorHAnsi"/>
                <w:b/>
                <w:sz w:val="20"/>
                <w:szCs w:val="20"/>
              </w:rPr>
              <w:t>(PGEGGSA). 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nsure inclusion of the vertical and horizontal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extent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expected migration pathways in your description.</w:t>
            </w:r>
          </w:p>
        </w:tc>
      </w:tr>
      <w:tr w:rsidR="000A5CE3" w:rsidRPr="003C34F0" w14:paraId="75235BD6" w14:textId="77777777" w:rsidTr="00AD0E4F">
        <w:trPr>
          <w:trHeight w:val="4095"/>
        </w:trPr>
        <w:tc>
          <w:tcPr>
            <w:tcW w:w="9639" w:type="dxa"/>
            <w:gridSpan w:val="2"/>
            <w:vAlign w:val="center"/>
          </w:tcPr>
          <w:p w14:paraId="73112E1F" w14:textId="77777777" w:rsidR="000A5CE3" w:rsidRPr="003C34F0" w:rsidRDefault="000A5CE3" w:rsidP="00796C5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3CDE40B5" w14:textId="77777777" w:rsidR="00AD0E4F" w:rsidRDefault="00AD0E4F">
      <w:r>
        <w:br w:type="page"/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0A5CE3" w:rsidRPr="00EF5D52" w14:paraId="10D540E1" w14:textId="77777777" w:rsidTr="00796C58">
        <w:trPr>
          <w:trHeight w:val="1492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</w:tcPr>
          <w:p w14:paraId="35FCC521" w14:textId="553DBF3C" w:rsidR="000A5CE3" w:rsidRPr="00EA5AD7" w:rsidRDefault="00796C58" w:rsidP="00796C58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</w:rPr>
              <w:lastRenderedPageBreak/>
              <w:t xml:space="preserve">Fundamental </w:t>
            </w:r>
            <w:r w:rsidR="000A5CE3" w:rsidRPr="00EA5AD7">
              <w:rPr>
                <w:rFonts w:asciiTheme="majorHAnsi" w:hAnsiTheme="majorHAnsi" w:cstheme="majorHAnsi"/>
                <w:b/>
              </w:rPr>
              <w:t>suitability determinants specified in the application</w:t>
            </w:r>
          </w:p>
          <w:p w14:paraId="3D235DE0" w14:textId="77777777" w:rsidR="000A5CE3" w:rsidRPr="00EA5AD7" w:rsidRDefault="000A5CE3" w:rsidP="00796C58">
            <w:pPr>
              <w:tabs>
                <w:tab w:val="left" w:pos="7470"/>
              </w:tabs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Summary of the fundamental suitability determinants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(section 6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9) of the PGEGGSA refers) that are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specified in the application to be included in any declaration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made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>in writing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by the Minister under section 69E of the PGEGGSA.</w:t>
            </w:r>
          </w:p>
        </w:tc>
      </w:tr>
      <w:tr w:rsidR="000A5CE3" w14:paraId="50F43DF6" w14:textId="77777777" w:rsidTr="00796C58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6026BDCB" w14:textId="77777777" w:rsidR="000A5CE3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6C(9)(a)</w:t>
            </w:r>
          </w:p>
          <w:p w14:paraId="494C0E94" w14:textId="77777777" w:rsidR="000A5CE3" w:rsidRPr="00EF5D52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amount of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substance that is suitable to be stored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in an eligible GHG storage formation as defined by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PGEGGSA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05D82AF2" w14:textId="77777777" w:rsidR="000A5CE3" w:rsidRDefault="000A5CE3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A5CE3" w:rsidRPr="00EF5D52" w14:paraId="4DA1B6D9" w14:textId="77777777" w:rsidTr="00796C58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44F9DB1C" w14:textId="77777777" w:rsidR="000A5CE3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6C(9)(b)</w:t>
            </w:r>
          </w:p>
          <w:p w14:paraId="4057ABB8" w14:textId="77777777" w:rsidR="000A5CE3" w:rsidRPr="00EF5D52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substance for which the storage formation is suitable to store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 an eligible GHG storage formation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referred to in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1)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of the PGEGGSA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7E6396EB" w14:textId="77777777" w:rsidR="000A5CE3" w:rsidRPr="00EF5D52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A5CE3" w14:paraId="45F5FDFC" w14:textId="77777777" w:rsidTr="00796C58">
        <w:trPr>
          <w:trHeight w:val="1566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4FF077E0" w14:textId="77777777" w:rsidR="000A5CE3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6C(9)(c)</w:t>
            </w:r>
          </w:p>
          <w:p w14:paraId="5733AC6F" w14:textId="77777777" w:rsidR="000A5CE3" w:rsidRPr="00EF5D52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The injection point or points referred to in 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) of the PGEGGSA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746AF2EA" w14:textId="77777777" w:rsidR="000A5CE3" w:rsidRDefault="000A5CE3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A5CE3" w14:paraId="3D384070" w14:textId="77777777" w:rsidTr="00796C58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091D7382" w14:textId="77777777" w:rsidR="000A5CE3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6C(9)(d)</w:t>
            </w:r>
          </w:p>
          <w:p w14:paraId="49E4F63A" w14:textId="77777777" w:rsidR="000A5CE3" w:rsidRPr="00AF46C8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injection period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referred to in 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) of the PGEGGSA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6FC6EB28" w14:textId="77777777" w:rsidR="000A5CE3" w:rsidRDefault="000A5CE3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A5CE3" w:rsidRPr="00AF46C8" w14:paraId="5EE687E7" w14:textId="77777777" w:rsidTr="00796C58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320CD989" w14:textId="77777777" w:rsidR="000A5CE3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6C(9)(e)</w:t>
            </w:r>
          </w:p>
          <w:p w14:paraId="3202363C" w14:textId="77777777" w:rsidR="000A5CE3" w:rsidRPr="00AF46C8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effective sealing feature or attribute of the storage formation that enables permanent storage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referred to in 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) of the PGEGGSA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19E770FE" w14:textId="77777777" w:rsidR="000A5CE3" w:rsidRPr="00AF46C8" w:rsidRDefault="000A5CE3" w:rsidP="00796C5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bookmarkEnd w:id="0"/>
    <w:p w14:paraId="20A24A90" w14:textId="77777777" w:rsidR="00AD0E4F" w:rsidRPr="00AD0E4F" w:rsidRDefault="007B2F56" w:rsidP="00AD0E4F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Additional information</w:t>
      </w:r>
      <w:r w:rsidR="00AD0E4F" w:rsidRPr="00AD0E4F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1CC139D3" w14:textId="34239414" w:rsidR="00757D17" w:rsidRPr="00AD0E4F" w:rsidRDefault="00AD0E4F" w:rsidP="00AD0E4F">
      <w:pPr>
        <w:spacing w:after="120"/>
        <w:rPr>
          <w:rFonts w:asciiTheme="majorHAnsi" w:hAnsiTheme="majorHAnsi" w:cstheme="majorHAnsi"/>
          <w:b/>
        </w:rPr>
      </w:pPr>
      <w:r w:rsidRPr="00AD0E4F">
        <w:rPr>
          <w:rFonts w:asciiTheme="majorHAnsi" w:hAnsiTheme="majorHAnsi" w:cstheme="majorHAnsi"/>
          <w:b/>
          <w:sz w:val="20"/>
          <w:szCs w:val="20"/>
        </w:rPr>
        <w:t xml:space="preserve">Confirm </w:t>
      </w:r>
      <w:r>
        <w:rPr>
          <w:rFonts w:asciiTheme="majorHAnsi" w:hAnsiTheme="majorHAnsi" w:cstheme="majorHAnsi"/>
          <w:b/>
          <w:sz w:val="20"/>
          <w:szCs w:val="20"/>
        </w:rPr>
        <w:t>and</w:t>
      </w:r>
      <w:r w:rsidR="0034260F">
        <w:rPr>
          <w:rFonts w:asciiTheme="majorHAnsi" w:hAnsiTheme="majorHAnsi" w:cstheme="majorHAnsi"/>
          <w:b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provide the following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789"/>
        <w:gridCol w:w="840"/>
      </w:tblGrid>
      <w:tr w:rsidR="00AD0E4F" w:rsidRPr="003C34F0" w14:paraId="0CDEB88B" w14:textId="77777777" w:rsidTr="00AD0E4F">
        <w:trPr>
          <w:trHeight w:val="810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55EDEF90" w14:textId="077BEF6C" w:rsidR="00AD0E4F" w:rsidRPr="003C34F0" w:rsidRDefault="00AD0E4F" w:rsidP="00AF46C8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0E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Review and provide any other information that is prescribed by </w:t>
            </w:r>
            <w:r w:rsidRPr="0036142F">
              <w:rPr>
                <w:rFonts w:asciiTheme="majorHAnsi" w:hAnsiTheme="majorHAnsi" w:cstheme="majorHAnsi"/>
                <w:b/>
                <w:sz w:val="20"/>
                <w:szCs w:val="20"/>
              </w:rPr>
              <w:t>the Petroleum, Geothermal Energy and Greenhouse Gas Storage Regulations</w:t>
            </w:r>
            <w:r w:rsidRPr="0036142F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 </w:t>
            </w:r>
            <w:r w:rsidRPr="0036142F">
              <w:rPr>
                <w:rFonts w:asciiTheme="majorHAnsi" w:hAnsiTheme="majorHAnsi" w:cstheme="majorHAnsi"/>
                <w:b/>
                <w:sz w:val="20"/>
                <w:szCs w:val="20"/>
              </w:rPr>
              <w:t>(the Regulations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  <w:tc>
          <w:tcPr>
            <w:tcW w:w="840" w:type="dxa"/>
            <w:tcBorders>
              <w:left w:val="nil"/>
            </w:tcBorders>
            <w:vAlign w:val="center"/>
          </w:tcPr>
          <w:p w14:paraId="0409F3E8" w14:textId="5660AC65" w:rsidR="00AD0E4F" w:rsidRPr="003C34F0" w:rsidRDefault="00AD0E4F" w:rsidP="00AF46C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2A6DA878" w14:textId="68822AC8" w:rsidR="003C34F0" w:rsidRPr="003C34F0" w:rsidRDefault="003C34F0" w:rsidP="00747077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3C34F0">
        <w:rPr>
          <w:rFonts w:asciiTheme="majorHAnsi" w:hAnsiTheme="majorHAnsi" w:cstheme="majorHAnsi"/>
          <w:b/>
        </w:rPr>
        <w:t xml:space="preserve">Signature of </w:t>
      </w:r>
      <w:r>
        <w:rPr>
          <w:rFonts w:asciiTheme="majorHAnsi" w:hAnsiTheme="majorHAnsi" w:cstheme="majorHAnsi"/>
          <w:b/>
        </w:rPr>
        <w:t>applicant or agent</w:t>
      </w:r>
      <w:r w:rsidRPr="003C34F0">
        <w:rPr>
          <w:rFonts w:asciiTheme="majorHAnsi" w:hAnsiTheme="majorHAnsi" w:cstheme="majorHAnsi"/>
          <w:b/>
        </w:rPr>
        <w:t xml:space="preserve"> </w:t>
      </w:r>
      <w:r w:rsidRPr="003C34F0">
        <w:rPr>
          <w:rFonts w:asciiTheme="majorHAnsi" w:hAnsiTheme="majorHAnsi" w:cstheme="majorHAnsi"/>
          <w:b/>
          <w:sz w:val="16"/>
          <w:szCs w:val="16"/>
        </w:rPr>
        <w:t>(</w:t>
      </w:r>
      <w:r>
        <w:rPr>
          <w:rFonts w:asciiTheme="majorHAnsi" w:hAnsiTheme="majorHAnsi" w:cstheme="majorHAnsi"/>
          <w:b/>
          <w:sz w:val="16"/>
          <w:szCs w:val="16"/>
        </w:rPr>
        <w:t>agent must show authority to act for the registered holder(s)</w:t>
      </w:r>
      <w:r w:rsidRPr="003C34F0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3C34F0" w:rsidRPr="00421505" w14:paraId="6EB4E313" w14:textId="77777777" w:rsidTr="00F05D35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4BE4C827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22DF61BA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7A25B4">
        <w:trPr>
          <w:cantSplit/>
          <w:trHeight w:val="985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48B597EE" w:rsidR="00B14758" w:rsidRDefault="00B14758" w:rsidP="003C34F0"/>
    <w:p w14:paraId="5EADD8E1" w14:textId="77777777" w:rsidR="00EB2005" w:rsidRDefault="00F05D35" w:rsidP="00EB2005">
      <w:pPr>
        <w:spacing w:after="120"/>
        <w:rPr>
          <w:b/>
          <w:bCs/>
          <w:sz w:val="20"/>
          <w:szCs w:val="20"/>
        </w:rPr>
      </w:pPr>
      <w:bookmarkStart w:id="1" w:name="_Hlk194564946"/>
      <w:r>
        <w:rPr>
          <w:b/>
          <w:bCs/>
          <w:sz w:val="20"/>
          <w:szCs w:val="20"/>
        </w:rPr>
        <w:lastRenderedPageBreak/>
        <w:br/>
      </w:r>
      <w:bookmarkEnd w:id="1"/>
      <w:r w:rsidR="00EB2005" w:rsidRPr="001F0954">
        <w:rPr>
          <w:b/>
          <w:bCs/>
          <w:sz w:val="20"/>
          <w:szCs w:val="20"/>
        </w:rPr>
        <w:t>To successfully apply for</w:t>
      </w:r>
      <w:r w:rsidR="00EB2005">
        <w:rPr>
          <w:b/>
          <w:bCs/>
          <w:sz w:val="20"/>
          <w:szCs w:val="20"/>
        </w:rPr>
        <w:t xml:space="preserve"> the declaration of an identified GHG storage formation, </w:t>
      </w:r>
      <w:r w:rsidR="00EB2005" w:rsidRPr="001F0954">
        <w:rPr>
          <w:b/>
          <w:bCs/>
          <w:sz w:val="20"/>
          <w:szCs w:val="20"/>
        </w:rPr>
        <w:t xml:space="preserve">the application must </w:t>
      </w:r>
      <w:r w:rsidR="00EB2005">
        <w:rPr>
          <w:b/>
          <w:bCs/>
          <w:sz w:val="20"/>
          <w:szCs w:val="20"/>
        </w:rPr>
        <w:t>(amongst other things):</w:t>
      </w:r>
    </w:p>
    <w:p w14:paraId="4E662048" w14:textId="77777777" w:rsidR="00EB2005" w:rsidRPr="00AB6F16" w:rsidRDefault="00EB2005" w:rsidP="00EB2005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3EF13D41" w14:textId="77777777" w:rsidR="00EB2005" w:rsidRPr="00AB6F16" w:rsidRDefault="00EB2005" w:rsidP="00EB2005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47C7AAF3" w14:textId="77777777" w:rsidR="00EB2005" w:rsidRDefault="00EB2005" w:rsidP="00EB2005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51F5F8EE" w14:textId="77777777" w:rsidR="00EB2005" w:rsidRDefault="00EB2005" w:rsidP="00EB2005">
      <w:pPr>
        <w:pStyle w:val="ListParagraph"/>
        <w:numPr>
          <w:ilvl w:val="1"/>
          <w:numId w:val="34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The reasons for believing that the part of a geological formation is an eligible GHG storage formation and that the part is wholly situated in the permit area, drilling reservation area, lease area or licence area.</w:t>
      </w:r>
    </w:p>
    <w:p w14:paraId="645B9554" w14:textId="77777777" w:rsidR="00EB2005" w:rsidRDefault="00EB2005" w:rsidP="00EB2005">
      <w:pPr>
        <w:pStyle w:val="ListParagraph"/>
        <w:numPr>
          <w:ilvl w:val="1"/>
          <w:numId w:val="34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The fundamental suitability determinants of the eligible GHG storage formation.</w:t>
      </w:r>
    </w:p>
    <w:p w14:paraId="287CB3AC" w14:textId="77777777" w:rsidR="00EB2005" w:rsidRDefault="00EB2005" w:rsidP="00EB2005">
      <w:pPr>
        <w:pStyle w:val="ListParagraph"/>
        <w:numPr>
          <w:ilvl w:val="1"/>
          <w:numId w:val="34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An estimate of the spatial extent of the eligible GHG storage formation (that complies with the any requirements specified by the Regulations).</w:t>
      </w:r>
    </w:p>
    <w:p w14:paraId="5305A680" w14:textId="77777777" w:rsidR="00EB2005" w:rsidRPr="00A20BB0" w:rsidRDefault="00EB2005" w:rsidP="00EB2005">
      <w:pPr>
        <w:pStyle w:val="ListParagraph"/>
        <w:numPr>
          <w:ilvl w:val="1"/>
          <w:numId w:val="34"/>
        </w:numPr>
        <w:spacing w:after="120"/>
        <w:contextualSpacing w:val="0"/>
        <w:rPr>
          <w:sz w:val="20"/>
          <w:szCs w:val="20"/>
        </w:rPr>
      </w:pPr>
      <w:r w:rsidRPr="001F0954">
        <w:rPr>
          <w:sz w:val="20"/>
          <w:szCs w:val="20"/>
        </w:rPr>
        <w:t xml:space="preserve">A list of 1:1,000,000 Map Sheet block numbers to be provided </w:t>
      </w:r>
      <w:r>
        <w:rPr>
          <w:sz w:val="20"/>
          <w:szCs w:val="20"/>
        </w:rPr>
        <w:t xml:space="preserve">for the </w:t>
      </w:r>
      <w:r w:rsidRPr="001F0954">
        <w:rPr>
          <w:sz w:val="20"/>
          <w:szCs w:val="20"/>
        </w:rPr>
        <w:t xml:space="preserve">title </w:t>
      </w:r>
      <w:r>
        <w:rPr>
          <w:sz w:val="20"/>
          <w:szCs w:val="20"/>
        </w:rPr>
        <w:t>under which this application for the declaration of an identified GHG storage formation is being made</w:t>
      </w:r>
      <w:r w:rsidRPr="001F0954">
        <w:rPr>
          <w:sz w:val="20"/>
          <w:szCs w:val="20"/>
        </w:rPr>
        <w:t>.</w:t>
      </w:r>
      <w:r>
        <w:rPr>
          <w:sz w:val="20"/>
          <w:szCs w:val="20"/>
        </w:rPr>
        <w:br/>
      </w:r>
      <w:r w:rsidRPr="001F0954">
        <w:rPr>
          <w:b/>
          <w:bCs/>
          <w:sz w:val="20"/>
          <w:szCs w:val="20"/>
        </w:rPr>
        <w:t>This information must be provided in digital format</w:t>
      </w:r>
      <w:r>
        <w:rPr>
          <w:sz w:val="20"/>
          <w:szCs w:val="20"/>
          <w:vertAlign w:val="superscript"/>
        </w:rPr>
        <w:t>1</w:t>
      </w:r>
    </w:p>
    <w:p w14:paraId="1AD14E40" w14:textId="77777777" w:rsidR="00EB2005" w:rsidRDefault="00EB2005" w:rsidP="00EB2005">
      <w:pPr>
        <w:pStyle w:val="ListParagraph"/>
        <w:numPr>
          <w:ilvl w:val="1"/>
          <w:numId w:val="34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Any other information prescribed by the Regulations.</w:t>
      </w:r>
    </w:p>
    <w:p w14:paraId="6AB3A73E" w14:textId="77777777" w:rsidR="00EB2005" w:rsidRPr="00AD0E4F" w:rsidRDefault="00EB2005" w:rsidP="00EB2005">
      <w:pPr>
        <w:spacing w:after="240"/>
        <w:rPr>
          <w:sz w:val="20"/>
          <w:szCs w:val="20"/>
        </w:rPr>
      </w:pPr>
      <w:r>
        <w:rPr>
          <w:b/>
          <w:bCs/>
          <w:sz w:val="20"/>
          <w:szCs w:val="20"/>
          <w:vertAlign w:val="superscript"/>
        </w:rPr>
        <w:t>1</w:t>
      </w:r>
      <w:r w:rsidRPr="00AD0E4F">
        <w:rPr>
          <w:b/>
          <w:bCs/>
          <w:sz w:val="20"/>
          <w:szCs w:val="20"/>
        </w:rPr>
        <w:t xml:space="preserve">Digital mapping data </w:t>
      </w:r>
      <w:r w:rsidRPr="00AD0E4F">
        <w:rPr>
          <w:sz w:val="20"/>
          <w:szCs w:val="20"/>
        </w:rPr>
        <w:t xml:space="preserve">is to be provided as ArcGIS shapefiles or MapInfo </w:t>
      </w:r>
      <w:proofErr w:type="spellStart"/>
      <w:r w:rsidRPr="00AD0E4F">
        <w:rPr>
          <w:sz w:val="20"/>
          <w:szCs w:val="20"/>
        </w:rPr>
        <w:t>tabfile</w:t>
      </w:r>
      <w:proofErr w:type="spellEnd"/>
      <w:r w:rsidRPr="00AD0E4F">
        <w:rPr>
          <w:sz w:val="20"/>
          <w:szCs w:val="20"/>
        </w:rPr>
        <w:t xml:space="preserve"> together with associated files. The coordinate datum is to be GDA2020 and in the </w:t>
      </w:r>
      <w:proofErr w:type="spellStart"/>
      <w:r w:rsidRPr="00AD0E4F">
        <w:rPr>
          <w:sz w:val="20"/>
          <w:szCs w:val="20"/>
        </w:rPr>
        <w:t>deprojected</w:t>
      </w:r>
      <w:proofErr w:type="spellEnd"/>
      <w:r w:rsidRPr="00AD0E4F">
        <w:rPr>
          <w:sz w:val="20"/>
          <w:szCs w:val="20"/>
        </w:rPr>
        <w:t xml:space="preserve"> (latitude/longitude) format. Preferably, data is to be emailed to </w:t>
      </w:r>
      <w:hyperlink r:id="rId12" w:history="1">
        <w:r w:rsidRPr="00AD0E4F">
          <w:rPr>
            <w:rStyle w:val="Hyperlink"/>
            <w:sz w:val="20"/>
            <w:szCs w:val="20"/>
          </w:rPr>
          <w:t>petroleum.mapping@dmpe.wa.gov.au</w:t>
        </w:r>
      </w:hyperlink>
      <w:r w:rsidRPr="00AD0E4F">
        <w:rPr>
          <w:sz w:val="20"/>
          <w:szCs w:val="20"/>
        </w:rPr>
        <w:t>, quoting the declaration of storage formation application number or, alternatively, submitted on disc with the completed application.</w:t>
      </w:r>
    </w:p>
    <w:p w14:paraId="0923E5FF" w14:textId="77777777" w:rsidR="00EB2005" w:rsidRDefault="00EB2005" w:rsidP="00EB200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413B0D67" w14:textId="77777777" w:rsidR="00EB2005" w:rsidRDefault="00EB2005" w:rsidP="00EB2005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117DF0E0" w14:textId="77777777" w:rsidR="00EB2005" w:rsidRPr="00E21DF1" w:rsidRDefault="00EB2005" w:rsidP="00EB2005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278E8DA7" w14:textId="77777777" w:rsidR="00EB2005" w:rsidRDefault="00EB2005" w:rsidP="00EB2005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</w:t>
      </w:r>
      <w:r>
        <w:rPr>
          <w:rFonts w:asciiTheme="majorHAnsi" w:hAnsiTheme="majorHAnsi" w:cstheme="majorHAnsi"/>
          <w:sz w:val="20"/>
          <w:szCs w:val="20"/>
        </w:rPr>
        <w:t>GR</w:t>
      </w:r>
      <w:r w:rsidRPr="00E21DF1">
        <w:rPr>
          <w:rFonts w:asciiTheme="majorHAnsi" w:hAnsiTheme="majorHAnsi" w:cstheme="majorHAnsi"/>
          <w:sz w:val="20"/>
          <w:szCs w:val="20"/>
        </w:rPr>
        <w:t>).</w:t>
      </w:r>
    </w:p>
    <w:p w14:paraId="62EF51E2" w14:textId="6C18F3A0" w:rsidR="00A20BB0" w:rsidRPr="00AD0E4F" w:rsidRDefault="00EB2005" w:rsidP="00EB2005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A20BB0" w:rsidRPr="00AD0E4F" w:rsidSect="00F05D3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D7E83" w14:textId="77777777" w:rsidR="00BD6588" w:rsidRDefault="00BD6588" w:rsidP="00A4382C">
      <w:pPr>
        <w:spacing w:line="240" w:lineRule="auto"/>
      </w:pPr>
      <w:r>
        <w:separator/>
      </w:r>
    </w:p>
  </w:endnote>
  <w:endnote w:type="continuationSeparator" w:id="0">
    <w:p w14:paraId="25F70899" w14:textId="77777777" w:rsidR="00BD6588" w:rsidRDefault="00BD6588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34A6" w14:textId="77777777" w:rsidR="00E935D0" w:rsidRDefault="00E935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05D35" w14:paraId="363E3BCF" w14:textId="77777777" w:rsidTr="00F05D35">
      <w:trPr>
        <w:trHeight w:val="510"/>
      </w:trPr>
      <w:tc>
        <w:tcPr>
          <w:tcW w:w="3209" w:type="dxa"/>
          <w:vAlign w:val="center"/>
        </w:tcPr>
        <w:p w14:paraId="79E887E9" w14:textId="77777777" w:rsidR="00F05D35" w:rsidRDefault="00F05D35" w:rsidP="00F05D3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8B2FFCF" w14:textId="18E83060" w:rsidR="00F05D35" w:rsidRPr="00207A0D" w:rsidRDefault="00F05D35" w:rsidP="00F05D3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54CCB7" w14:textId="77777777" w:rsidR="00F05D35" w:rsidRPr="00207A0D" w:rsidRDefault="00F05D35" w:rsidP="00F05D3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52E7DFD" w:rsidR="00CC5FB3" w:rsidRPr="00F05D35" w:rsidRDefault="00F05D35" w:rsidP="00F05D3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C8937F0" wp14:editId="022DDA6E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673407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05D35" w14:paraId="3556146A" w14:textId="77777777" w:rsidTr="00F05D35">
      <w:trPr>
        <w:trHeight w:val="510"/>
      </w:trPr>
      <w:tc>
        <w:tcPr>
          <w:tcW w:w="3209" w:type="dxa"/>
          <w:vAlign w:val="center"/>
        </w:tcPr>
        <w:p w14:paraId="67CCF4AE" w14:textId="27A8CC4F" w:rsidR="00F05D35" w:rsidRDefault="00F05D35" w:rsidP="00F05D3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CD39552" w14:textId="13C57362" w:rsidR="00F05D35" w:rsidRPr="00207A0D" w:rsidRDefault="00F05D35" w:rsidP="00F05D3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1689CD9" w14:textId="0011E7D6" w:rsidR="00F05D35" w:rsidRPr="00207A0D" w:rsidRDefault="00F05D35" w:rsidP="00F05D3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49F7B58A" w:rsidR="007218E4" w:rsidRPr="005C720F" w:rsidRDefault="00F05D35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4259E958" wp14:editId="5D09E58D">
          <wp:simplePos x="0" y="0"/>
          <wp:positionH relativeFrom="page">
            <wp:posOffset>-711</wp:posOffset>
          </wp:positionH>
          <wp:positionV relativeFrom="paragraph">
            <wp:posOffset>-439761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FC49" w14:textId="77777777" w:rsidR="00BD6588" w:rsidRDefault="00BD6588" w:rsidP="00A4382C">
      <w:pPr>
        <w:spacing w:line="240" w:lineRule="auto"/>
      </w:pPr>
      <w:r>
        <w:separator/>
      </w:r>
    </w:p>
  </w:footnote>
  <w:footnote w:type="continuationSeparator" w:id="0">
    <w:p w14:paraId="7EA44E49" w14:textId="77777777" w:rsidR="00BD6588" w:rsidRDefault="00BD6588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A0A4" w14:textId="77777777" w:rsidR="00E935D0" w:rsidRDefault="00E935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F223" w14:textId="314EDC31" w:rsidR="00F05D35" w:rsidRDefault="00F05D35" w:rsidP="00AD0E4F">
    <w:pPr>
      <w:pStyle w:val="Header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0782FC3F" wp14:editId="22467D29">
          <wp:simplePos x="0" y="0"/>
          <wp:positionH relativeFrom="page">
            <wp:align>left</wp:align>
          </wp:positionH>
          <wp:positionV relativeFrom="paragraph">
            <wp:posOffset>2502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DDA7A6" w14:textId="03DCEBB4" w:rsidR="00F05D35" w:rsidRPr="00AD0E4F" w:rsidRDefault="00AD0E4F" w:rsidP="00AD0E4F">
    <w:pPr>
      <w:spacing w:before="240" w:after="240"/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</w:pPr>
    <w:r w:rsidRPr="00AD0E4F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 xml:space="preserve">Application for Declaration of Identified Greenhouse Gas Storage </w:t>
    </w:r>
    <w:r w:rsidR="00F05D35" w:rsidRPr="00AD0E4F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 xml:space="preserve">Formation </w:t>
    </w:r>
    <w:r w:rsidRPr="00AD0E4F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- PGEGGSA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09350484" w:rsidR="005C720F" w:rsidRDefault="00F05D35" w:rsidP="00167B50">
    <w:pPr>
      <w:pStyle w:val="Header"/>
      <w:tabs>
        <w:tab w:val="right" w:pos="9639"/>
      </w:tabs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E62F902" wp14:editId="52D30508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7B5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809"/>
    <w:multiLevelType w:val="hybridMultilevel"/>
    <w:tmpl w:val="47028CD6"/>
    <w:lvl w:ilvl="0" w:tplc="886613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162B9C"/>
    <w:multiLevelType w:val="hybridMultilevel"/>
    <w:tmpl w:val="04A6B02E"/>
    <w:lvl w:ilvl="0" w:tplc="A8680F3E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D4B25CCC"/>
    <w:lvl w:ilvl="0" w:tplc="743EEE4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9E47981"/>
    <w:multiLevelType w:val="multilevel"/>
    <w:tmpl w:val="0AA25E70"/>
    <w:numStyleLink w:val="AgencyBullets"/>
  </w:abstractNum>
  <w:abstractNum w:abstractNumId="5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7" w15:restartNumberingAfterBreak="0">
    <w:nsid w:val="22EF57C1"/>
    <w:multiLevelType w:val="hybridMultilevel"/>
    <w:tmpl w:val="F2C0717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9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EF60A1"/>
    <w:multiLevelType w:val="multilevel"/>
    <w:tmpl w:val="77DEEFC4"/>
    <w:numStyleLink w:val="AgencyNumbers"/>
  </w:abstractNum>
  <w:abstractNum w:abstractNumId="11" w15:restartNumberingAfterBreak="0">
    <w:nsid w:val="41B20D18"/>
    <w:multiLevelType w:val="multilevel"/>
    <w:tmpl w:val="C4023126"/>
    <w:numStyleLink w:val="AgencyTableBullets"/>
  </w:abstractNum>
  <w:abstractNum w:abstractNumId="12" w15:restartNumberingAfterBreak="0">
    <w:nsid w:val="4474526F"/>
    <w:multiLevelType w:val="multilevel"/>
    <w:tmpl w:val="D5A4B100"/>
    <w:numStyleLink w:val="AgencyTableNumbers"/>
  </w:abstractNum>
  <w:abstractNum w:abstractNumId="13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5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8"/>
  </w:num>
  <w:num w:numId="2" w16cid:durableId="1114712982">
    <w:abstractNumId w:val="14"/>
  </w:num>
  <w:num w:numId="3" w16cid:durableId="47924743">
    <w:abstractNumId w:val="2"/>
  </w:num>
  <w:num w:numId="4" w16cid:durableId="1536692662">
    <w:abstractNumId w:val="6"/>
  </w:num>
  <w:num w:numId="5" w16cid:durableId="284586889">
    <w:abstractNumId w:val="10"/>
  </w:num>
  <w:num w:numId="6" w16cid:durableId="765152632">
    <w:abstractNumId w:val="11"/>
  </w:num>
  <w:num w:numId="7" w16cid:durableId="898440182">
    <w:abstractNumId w:val="12"/>
  </w:num>
  <w:num w:numId="8" w16cid:durableId="10036349">
    <w:abstractNumId w:val="4"/>
  </w:num>
  <w:num w:numId="9" w16cid:durableId="1765229124">
    <w:abstractNumId w:val="4"/>
  </w:num>
  <w:num w:numId="10" w16cid:durableId="510873556">
    <w:abstractNumId w:val="10"/>
  </w:num>
  <w:num w:numId="11" w16cid:durableId="2049210529">
    <w:abstractNumId w:val="4"/>
  </w:num>
  <w:num w:numId="12" w16cid:durableId="728458963">
    <w:abstractNumId w:val="4"/>
  </w:num>
  <w:num w:numId="13" w16cid:durableId="717433922">
    <w:abstractNumId w:val="4"/>
  </w:num>
  <w:num w:numId="14" w16cid:durableId="2006660679">
    <w:abstractNumId w:val="4"/>
  </w:num>
  <w:num w:numId="15" w16cid:durableId="1116868461">
    <w:abstractNumId w:val="10"/>
  </w:num>
  <w:num w:numId="16" w16cid:durableId="823745404">
    <w:abstractNumId w:val="10"/>
  </w:num>
  <w:num w:numId="17" w16cid:durableId="1761411400">
    <w:abstractNumId w:val="10"/>
  </w:num>
  <w:num w:numId="18" w16cid:durableId="1583297293">
    <w:abstractNumId w:val="10"/>
  </w:num>
  <w:num w:numId="19" w16cid:durableId="1080057401">
    <w:abstractNumId w:val="8"/>
  </w:num>
  <w:num w:numId="20" w16cid:durableId="1878738900">
    <w:abstractNumId w:val="14"/>
  </w:num>
  <w:num w:numId="21" w16cid:durableId="164519997">
    <w:abstractNumId w:val="2"/>
  </w:num>
  <w:num w:numId="22" w16cid:durableId="1424299007">
    <w:abstractNumId w:val="6"/>
  </w:num>
  <w:num w:numId="23" w16cid:durableId="940919409">
    <w:abstractNumId w:val="11"/>
  </w:num>
  <w:num w:numId="24" w16cid:durableId="558982355">
    <w:abstractNumId w:val="12"/>
  </w:num>
  <w:num w:numId="25" w16cid:durableId="1733384676">
    <w:abstractNumId w:val="13"/>
  </w:num>
  <w:num w:numId="26" w16cid:durableId="109281014">
    <w:abstractNumId w:val="16"/>
  </w:num>
  <w:num w:numId="27" w16cid:durableId="640768494">
    <w:abstractNumId w:val="3"/>
  </w:num>
  <w:num w:numId="28" w16cid:durableId="1304698680">
    <w:abstractNumId w:val="17"/>
  </w:num>
  <w:num w:numId="29" w16cid:durableId="2129159610">
    <w:abstractNumId w:val="15"/>
  </w:num>
  <w:num w:numId="30" w16cid:durableId="1957826996">
    <w:abstractNumId w:val="9"/>
  </w:num>
  <w:num w:numId="31" w16cid:durableId="271210534">
    <w:abstractNumId w:val="18"/>
  </w:num>
  <w:num w:numId="32" w16cid:durableId="201332100">
    <w:abstractNumId w:val="5"/>
  </w:num>
  <w:num w:numId="33" w16cid:durableId="1733116335">
    <w:abstractNumId w:val="0"/>
  </w:num>
  <w:num w:numId="34" w16cid:durableId="1246955292">
    <w:abstractNumId w:val="7"/>
  </w:num>
  <w:num w:numId="35" w16cid:durableId="88814463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6245"/>
    <w:rsid w:val="000370C3"/>
    <w:rsid w:val="0004222B"/>
    <w:rsid w:val="0004441F"/>
    <w:rsid w:val="00053816"/>
    <w:rsid w:val="000628DD"/>
    <w:rsid w:val="00064FEA"/>
    <w:rsid w:val="00070650"/>
    <w:rsid w:val="00081F4F"/>
    <w:rsid w:val="000835EE"/>
    <w:rsid w:val="0008690B"/>
    <w:rsid w:val="00087E7C"/>
    <w:rsid w:val="000A5CE3"/>
    <w:rsid w:val="000D6278"/>
    <w:rsid w:val="000F01F6"/>
    <w:rsid w:val="000F0AF0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B50"/>
    <w:rsid w:val="001723E2"/>
    <w:rsid w:val="00175B21"/>
    <w:rsid w:val="00182318"/>
    <w:rsid w:val="001853E7"/>
    <w:rsid w:val="001879E1"/>
    <w:rsid w:val="001A1284"/>
    <w:rsid w:val="001C316F"/>
    <w:rsid w:val="001C4377"/>
    <w:rsid w:val="001D2EB0"/>
    <w:rsid w:val="001E38AF"/>
    <w:rsid w:val="001E6CC2"/>
    <w:rsid w:val="001E7A4D"/>
    <w:rsid w:val="001F08E0"/>
    <w:rsid w:val="001F1168"/>
    <w:rsid w:val="0020203E"/>
    <w:rsid w:val="0021319C"/>
    <w:rsid w:val="002132E0"/>
    <w:rsid w:val="00217BF0"/>
    <w:rsid w:val="00220A3B"/>
    <w:rsid w:val="00243F51"/>
    <w:rsid w:val="00245BB8"/>
    <w:rsid w:val="00252D11"/>
    <w:rsid w:val="002760CB"/>
    <w:rsid w:val="002C2399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260F"/>
    <w:rsid w:val="00346D47"/>
    <w:rsid w:val="0036142F"/>
    <w:rsid w:val="00371FB3"/>
    <w:rsid w:val="003750C9"/>
    <w:rsid w:val="00375984"/>
    <w:rsid w:val="0038356A"/>
    <w:rsid w:val="0039394A"/>
    <w:rsid w:val="003A3CEF"/>
    <w:rsid w:val="003B68D0"/>
    <w:rsid w:val="003C34F0"/>
    <w:rsid w:val="003E78C6"/>
    <w:rsid w:val="003F4681"/>
    <w:rsid w:val="003F68F5"/>
    <w:rsid w:val="003F7D47"/>
    <w:rsid w:val="00405174"/>
    <w:rsid w:val="0040666D"/>
    <w:rsid w:val="004108AE"/>
    <w:rsid w:val="00437FC0"/>
    <w:rsid w:val="00457382"/>
    <w:rsid w:val="00465A84"/>
    <w:rsid w:val="00476D81"/>
    <w:rsid w:val="00490548"/>
    <w:rsid w:val="004A2973"/>
    <w:rsid w:val="004A50F6"/>
    <w:rsid w:val="004A6EEC"/>
    <w:rsid w:val="004B05A6"/>
    <w:rsid w:val="004C12D6"/>
    <w:rsid w:val="004C3B9E"/>
    <w:rsid w:val="004C3BEF"/>
    <w:rsid w:val="004F273D"/>
    <w:rsid w:val="004F6AB4"/>
    <w:rsid w:val="005026AD"/>
    <w:rsid w:val="00502FFE"/>
    <w:rsid w:val="005130D5"/>
    <w:rsid w:val="00517B50"/>
    <w:rsid w:val="00517B72"/>
    <w:rsid w:val="00521B09"/>
    <w:rsid w:val="005333C2"/>
    <w:rsid w:val="00551586"/>
    <w:rsid w:val="00556CD6"/>
    <w:rsid w:val="00561AA3"/>
    <w:rsid w:val="00561B2C"/>
    <w:rsid w:val="0056669F"/>
    <w:rsid w:val="005B3B54"/>
    <w:rsid w:val="005C5DFC"/>
    <w:rsid w:val="005C720F"/>
    <w:rsid w:val="005C7F45"/>
    <w:rsid w:val="005F6C35"/>
    <w:rsid w:val="0060630D"/>
    <w:rsid w:val="00610797"/>
    <w:rsid w:val="00624131"/>
    <w:rsid w:val="0062733C"/>
    <w:rsid w:val="0064464F"/>
    <w:rsid w:val="0066048C"/>
    <w:rsid w:val="00664683"/>
    <w:rsid w:val="00664B55"/>
    <w:rsid w:val="0066794A"/>
    <w:rsid w:val="0069124D"/>
    <w:rsid w:val="006B372C"/>
    <w:rsid w:val="006E19ED"/>
    <w:rsid w:val="007218E4"/>
    <w:rsid w:val="007229BF"/>
    <w:rsid w:val="00725843"/>
    <w:rsid w:val="00736097"/>
    <w:rsid w:val="00736B45"/>
    <w:rsid w:val="00747077"/>
    <w:rsid w:val="0075253D"/>
    <w:rsid w:val="007528AA"/>
    <w:rsid w:val="00757A2A"/>
    <w:rsid w:val="00757D17"/>
    <w:rsid w:val="00765079"/>
    <w:rsid w:val="00770CC9"/>
    <w:rsid w:val="00796C58"/>
    <w:rsid w:val="007A25B4"/>
    <w:rsid w:val="007A3D4A"/>
    <w:rsid w:val="007A54B1"/>
    <w:rsid w:val="007B2F56"/>
    <w:rsid w:val="007B6772"/>
    <w:rsid w:val="007D03D3"/>
    <w:rsid w:val="007D083F"/>
    <w:rsid w:val="00801E56"/>
    <w:rsid w:val="00842165"/>
    <w:rsid w:val="008565C8"/>
    <w:rsid w:val="00860F4E"/>
    <w:rsid w:val="0086594C"/>
    <w:rsid w:val="00873CE2"/>
    <w:rsid w:val="008754BA"/>
    <w:rsid w:val="00875FE3"/>
    <w:rsid w:val="00881477"/>
    <w:rsid w:val="00884860"/>
    <w:rsid w:val="00884F47"/>
    <w:rsid w:val="00885B2F"/>
    <w:rsid w:val="00887F3C"/>
    <w:rsid w:val="0089012F"/>
    <w:rsid w:val="0089426B"/>
    <w:rsid w:val="008A0283"/>
    <w:rsid w:val="008A4D00"/>
    <w:rsid w:val="008A72AE"/>
    <w:rsid w:val="008D121D"/>
    <w:rsid w:val="008E0D74"/>
    <w:rsid w:val="008E41EC"/>
    <w:rsid w:val="008E742A"/>
    <w:rsid w:val="0092017E"/>
    <w:rsid w:val="009273DC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93D2D"/>
    <w:rsid w:val="009A7157"/>
    <w:rsid w:val="009B0BD9"/>
    <w:rsid w:val="009B78B5"/>
    <w:rsid w:val="009D011E"/>
    <w:rsid w:val="009D7FD7"/>
    <w:rsid w:val="009E08A3"/>
    <w:rsid w:val="00A14AE6"/>
    <w:rsid w:val="00A176CC"/>
    <w:rsid w:val="00A20BB0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26CA"/>
    <w:rsid w:val="00A865D9"/>
    <w:rsid w:val="00AA6074"/>
    <w:rsid w:val="00AD0559"/>
    <w:rsid w:val="00AD0E4F"/>
    <w:rsid w:val="00AE6CF0"/>
    <w:rsid w:val="00AF46C8"/>
    <w:rsid w:val="00B06229"/>
    <w:rsid w:val="00B1058A"/>
    <w:rsid w:val="00B14758"/>
    <w:rsid w:val="00B209B3"/>
    <w:rsid w:val="00B30A78"/>
    <w:rsid w:val="00B357DE"/>
    <w:rsid w:val="00B40797"/>
    <w:rsid w:val="00B4205B"/>
    <w:rsid w:val="00B45BCE"/>
    <w:rsid w:val="00B62142"/>
    <w:rsid w:val="00B859B5"/>
    <w:rsid w:val="00B933E5"/>
    <w:rsid w:val="00B96B1B"/>
    <w:rsid w:val="00BB241A"/>
    <w:rsid w:val="00BB3D76"/>
    <w:rsid w:val="00BC5B97"/>
    <w:rsid w:val="00BC790D"/>
    <w:rsid w:val="00BD452D"/>
    <w:rsid w:val="00BD6588"/>
    <w:rsid w:val="00BD7FE2"/>
    <w:rsid w:val="00BF2F36"/>
    <w:rsid w:val="00C169C6"/>
    <w:rsid w:val="00C17C2B"/>
    <w:rsid w:val="00C524D8"/>
    <w:rsid w:val="00C53CE0"/>
    <w:rsid w:val="00C66272"/>
    <w:rsid w:val="00C6706D"/>
    <w:rsid w:val="00C73704"/>
    <w:rsid w:val="00C74436"/>
    <w:rsid w:val="00C7738D"/>
    <w:rsid w:val="00C851DC"/>
    <w:rsid w:val="00C95C24"/>
    <w:rsid w:val="00C95C39"/>
    <w:rsid w:val="00C97A98"/>
    <w:rsid w:val="00CA2339"/>
    <w:rsid w:val="00CA40D0"/>
    <w:rsid w:val="00CA4CB3"/>
    <w:rsid w:val="00CA6220"/>
    <w:rsid w:val="00CB079B"/>
    <w:rsid w:val="00CB3FE1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50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5665"/>
    <w:rsid w:val="00E7766F"/>
    <w:rsid w:val="00E800BA"/>
    <w:rsid w:val="00E87942"/>
    <w:rsid w:val="00E935D0"/>
    <w:rsid w:val="00E93621"/>
    <w:rsid w:val="00EA6749"/>
    <w:rsid w:val="00EB048B"/>
    <w:rsid w:val="00EB2005"/>
    <w:rsid w:val="00EB4C6D"/>
    <w:rsid w:val="00EC15C1"/>
    <w:rsid w:val="00ED1F45"/>
    <w:rsid w:val="00ED30ED"/>
    <w:rsid w:val="00EF5D52"/>
    <w:rsid w:val="00EF75C1"/>
    <w:rsid w:val="00F05D35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62686"/>
    <w:rsid w:val="00F64A1A"/>
    <w:rsid w:val="00F953B9"/>
    <w:rsid w:val="00FA164E"/>
    <w:rsid w:val="00FA3B9E"/>
    <w:rsid w:val="00FB1CCB"/>
    <w:rsid w:val="00FB401B"/>
    <w:rsid w:val="00FD5004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57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petroleum.mapping@dmpe.w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65F1F92071475276E05315230A0A9CBF" version="1.0.0">
  <systemFields>
    <field name="Objective-Id">
      <value order="0">A90354241</value>
    </field>
    <field name="Objective-Title">
      <value order="0">RTD-XXXX - PGEGGSA - GHG - Application for Declaration of Identified GHG Storage Formation</value>
    </field>
    <field name="Objective-Description">
      <value order="0"/>
    </field>
    <field name="Objective-CreationStamp">
      <value order="0">2025-04-04T04:03:19Z</value>
    </field>
    <field name="Objective-IsApproved">
      <value order="0">false</value>
    </field>
    <field name="Objective-IsPublished">
      <value order="0">true</value>
    </field>
    <field name="Objective-DatePublished">
      <value order="0">2026-03-28T15:37:26Z</value>
    </field>
    <field name="Objective-ModificationStamp">
      <value order="0">2026-03-28T15:37:26Z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vA116795644</value>
    </field>
    <field name="Objective-Version">
      <value order="0">10.0</value>
    </field>
    <field name="Objective-VersionNumber">
      <value order="0">10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5</Pages>
  <Words>866</Words>
  <Characters>4930</Characters>
  <Application>Microsoft Office Word</Application>
  <DocSecurity>0</DocSecurity>
  <Lines>225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Declaration of Identified Greenhouse Gas Storage Formation</dc:title>
  <dc:subject/>
  <dc:creator/>
  <cp:keywords/>
  <dc:description/>
  <cp:lastModifiedBy>GREGORY, Lucy</cp:lastModifiedBy>
  <cp:revision>25</cp:revision>
  <cp:lastPrinted>2025-03-14T03:18:00Z</cp:lastPrinted>
  <dcterms:created xsi:type="dcterms:W3CDTF">2025-04-01T03:01:00Z</dcterms:created>
  <dcterms:modified xsi:type="dcterms:W3CDTF">2026-05-18T01:32:00Z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A90354241</vt:lpwstr>
  </property>
  <property fmtid="{D5CDD505-2E9C-101B-9397-08002B2CF9AE}" pid="4" name="Objective-Title">
    <vt:lpwstr>RTD-XXXX - PGEGGSA - GHG - Application for Declaration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2026-03-28T15:37:26Z</vt:filetime>
  </property>
  <property fmtid="{D5CDD505-2E9C-101B-9397-08002B2CF9AE}" pid="10" name="Objective-ModificationStamp">
    <vt:filetime>2026-03-28T15:37:26Z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vA116795644</vt:lpwstr>
  </property>
  <property fmtid="{D5CDD505-2E9C-101B-9397-08002B2CF9AE}" pid="16" name="Objective-Version">
    <vt:lpwstr>10.0</vt:lpwstr>
  </property>
  <property fmtid="{D5CDD505-2E9C-101B-9397-08002B2CF9AE}" pid="17" name="Objective-VersionNumber">
    <vt:r8>10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