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D817C" w14:textId="262FE45F" w:rsidR="00935736" w:rsidRDefault="00935736" w:rsidP="00935736">
      <w:pPr>
        <w:spacing w:before="40" w:after="120"/>
        <w:jc w:val="center"/>
        <w:rPr>
          <w:rFonts w:ascii="Arial" w:eastAsiaTheme="majorEastAsia" w:hAnsi="Arial" w:cs="Arial"/>
          <w:b/>
        </w:rPr>
      </w:pPr>
      <w:r>
        <w:rPr>
          <w:rFonts w:ascii="Arial" w:eastAsiaTheme="majorEastAsia" w:hAnsi="Arial" w:cs="Arial"/>
          <w:b/>
        </w:rPr>
        <w:t>Application for Approval of Transfer of Title</w:t>
      </w:r>
    </w:p>
    <w:p w14:paraId="0C000E08" w14:textId="2C64CB53" w:rsidR="003E44FA" w:rsidRPr="00ED2ECB" w:rsidRDefault="003E44FA" w:rsidP="003E44FA">
      <w:pPr>
        <w:spacing w:after="120" w:line="240" w:lineRule="auto"/>
        <w:rPr>
          <w:rFonts w:eastAsiaTheme="majorEastAsia" w:cs="Arial"/>
          <w:b/>
          <w:sz w:val="16"/>
          <w:szCs w:val="16"/>
        </w:rPr>
      </w:pPr>
      <w:r w:rsidRPr="00ED2ECB">
        <w:rPr>
          <w:rFonts w:eastAsiaTheme="majorEastAsia" w:cs="Arial"/>
          <w:b/>
          <w:sz w:val="20"/>
          <w:szCs w:val="20"/>
        </w:rPr>
        <w:t xml:space="preserve">Pursuant to </w:t>
      </w:r>
      <w:r w:rsidRPr="00ED2ECB">
        <w:rPr>
          <w:rFonts w:eastAsiaTheme="majorEastAsia" w:cs="Arial"/>
          <w:b/>
          <w:sz w:val="16"/>
          <w:szCs w:val="16"/>
        </w:rPr>
        <w:t>(</w:t>
      </w:r>
      <w:r w:rsidR="000F4E7B">
        <w:rPr>
          <w:rFonts w:eastAsiaTheme="majorEastAsia" w:cs="Arial"/>
          <w:b/>
          <w:sz w:val="16"/>
          <w:szCs w:val="16"/>
        </w:rPr>
        <w:t>tick</w:t>
      </w:r>
      <w:r w:rsidRPr="00ED2ECB">
        <w:rPr>
          <w:rFonts w:eastAsiaTheme="majorEastAsia" w:cs="Arial"/>
          <w:b/>
          <w:sz w:val="16"/>
          <w:szCs w:val="16"/>
        </w:rPr>
        <w:t xml:space="preserve"> the box next to the applicable Act under which the </w:t>
      </w:r>
      <w:r>
        <w:rPr>
          <w:rFonts w:eastAsiaTheme="majorEastAsia" w:cs="Arial"/>
          <w:b/>
          <w:sz w:val="16"/>
          <w:szCs w:val="16"/>
        </w:rPr>
        <w:t>t</w:t>
      </w:r>
      <w:r w:rsidRPr="00ED2ECB">
        <w:rPr>
          <w:rFonts w:eastAsiaTheme="majorEastAsia" w:cs="Arial"/>
          <w:b/>
          <w:sz w:val="16"/>
          <w:szCs w:val="16"/>
        </w:rPr>
        <w:t xml:space="preserve">ransfer </w:t>
      </w:r>
      <w:r>
        <w:rPr>
          <w:rFonts w:eastAsiaTheme="majorEastAsia" w:cs="Arial"/>
          <w:b/>
          <w:sz w:val="16"/>
          <w:szCs w:val="16"/>
        </w:rPr>
        <w:t>of title is being applied</w:t>
      </w:r>
      <w:r w:rsidRPr="00ED2ECB">
        <w:rPr>
          <w:rFonts w:eastAsiaTheme="majorEastAsia" w:cs="Arial"/>
          <w:b/>
          <w:sz w:val="16"/>
          <w:szCs w:val="16"/>
        </w:rPr>
        <w:t xml:space="preserve">): </w:t>
      </w:r>
    </w:p>
    <w:p w14:paraId="7926F15D" w14:textId="77777777" w:rsidR="003E44FA" w:rsidRPr="003E44FA" w:rsidRDefault="003E44FA" w:rsidP="003E44FA">
      <w:pPr>
        <w:pStyle w:val="ListParagraph"/>
        <w:numPr>
          <w:ilvl w:val="0"/>
          <w:numId w:val="41"/>
        </w:numPr>
        <w:spacing w:after="120" w:line="240" w:lineRule="auto"/>
        <w:ind w:left="357" w:hanging="357"/>
        <w:contextualSpacing w:val="0"/>
        <w:rPr>
          <w:rStyle w:val="Legislation"/>
          <w:rFonts w:eastAsiaTheme="majorEastAsia"/>
          <w:i w:val="0"/>
          <w:iCs/>
          <w:sz w:val="20"/>
          <w:szCs w:val="20"/>
        </w:rPr>
      </w:pPr>
      <w:r w:rsidRPr="003E44FA">
        <w:rPr>
          <w:rStyle w:val="Legislation"/>
          <w:rFonts w:eastAsiaTheme="majorEastAsia"/>
          <w:b/>
          <w:bCs/>
          <w:i w:val="0"/>
          <w:sz w:val="20"/>
          <w:szCs w:val="20"/>
        </w:rPr>
        <w:t>section 72</w:t>
      </w:r>
      <w:r w:rsidRPr="003E44FA">
        <w:rPr>
          <w:rStyle w:val="Legislation"/>
          <w:rFonts w:eastAsiaTheme="majorEastAsia"/>
          <w:i w:val="0"/>
          <w:sz w:val="20"/>
          <w:szCs w:val="20"/>
        </w:rPr>
        <w:t xml:space="preserve"> of the</w:t>
      </w:r>
      <w:r w:rsidRPr="003E44FA">
        <w:rPr>
          <w:rStyle w:val="Legislation"/>
          <w:rFonts w:eastAsiaTheme="majorEastAsia"/>
          <w:iCs/>
          <w:sz w:val="20"/>
          <w:szCs w:val="20"/>
        </w:rPr>
        <w:t xml:space="preserve"> </w:t>
      </w:r>
      <w:r w:rsidRPr="003E44FA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  <w:r w:rsidRPr="003E44FA">
        <w:rPr>
          <w:rStyle w:val="Legislation"/>
          <w:rFonts w:eastAsiaTheme="majorEastAsia"/>
          <w:i w:val="0"/>
          <w:iCs/>
          <w:sz w:val="20"/>
          <w:szCs w:val="20"/>
        </w:rPr>
        <w:t>; or</w:t>
      </w:r>
    </w:p>
    <w:p w14:paraId="66068048" w14:textId="77777777" w:rsidR="003E44FA" w:rsidRPr="00DB4FA5" w:rsidRDefault="003E44FA" w:rsidP="003E44FA">
      <w:pPr>
        <w:pStyle w:val="ListParagraph"/>
        <w:numPr>
          <w:ilvl w:val="0"/>
          <w:numId w:val="41"/>
        </w:numPr>
        <w:spacing w:after="120" w:line="240" w:lineRule="auto"/>
        <w:ind w:left="357" w:hanging="357"/>
        <w:contextualSpacing w:val="0"/>
        <w:rPr>
          <w:rFonts w:eastAsiaTheme="majorEastAsia"/>
          <w:i/>
          <w:iCs/>
          <w:sz w:val="20"/>
          <w:szCs w:val="20"/>
        </w:rPr>
      </w:pPr>
      <w:r w:rsidRPr="00DB4FA5">
        <w:rPr>
          <w:rFonts w:eastAsiaTheme="majorEastAsia"/>
          <w:b/>
          <w:bCs/>
          <w:sz w:val="20"/>
          <w:szCs w:val="20"/>
        </w:rPr>
        <w:t>section 78</w:t>
      </w:r>
      <w:r w:rsidRPr="00DB4FA5">
        <w:rPr>
          <w:rFonts w:eastAsiaTheme="majorEastAsia"/>
          <w:sz w:val="20"/>
          <w:szCs w:val="20"/>
        </w:rPr>
        <w:t xml:space="preserve"> of the </w:t>
      </w:r>
      <w:r w:rsidRPr="00DB4FA5">
        <w:rPr>
          <w:rFonts w:eastAsiaTheme="majorEastAsia"/>
          <w:i/>
          <w:iCs/>
          <w:sz w:val="20"/>
          <w:szCs w:val="20"/>
        </w:rPr>
        <w:t>Petroleum and Greenhouse Gas Storage (Submerged Lands) Act 1982</w:t>
      </w:r>
      <w:r w:rsidRPr="00DB4FA5">
        <w:rPr>
          <w:rFonts w:eastAsiaTheme="majorEastAsia"/>
          <w:sz w:val="20"/>
          <w:szCs w:val="20"/>
        </w:rPr>
        <w:t>; or</w:t>
      </w:r>
    </w:p>
    <w:p w14:paraId="227441F8" w14:textId="77777777" w:rsidR="003E44FA" w:rsidRPr="00DB4FA5" w:rsidRDefault="003E44FA" w:rsidP="003E44FA">
      <w:pPr>
        <w:pStyle w:val="ListParagraph"/>
        <w:numPr>
          <w:ilvl w:val="0"/>
          <w:numId w:val="41"/>
        </w:numPr>
        <w:spacing w:after="240" w:line="240" w:lineRule="auto"/>
        <w:ind w:left="357" w:hanging="357"/>
        <w:contextualSpacing w:val="0"/>
        <w:rPr>
          <w:rFonts w:eastAsiaTheme="majorEastAsia"/>
          <w:sz w:val="20"/>
          <w:szCs w:val="20"/>
        </w:rPr>
      </w:pPr>
      <w:r w:rsidRPr="00DB4FA5">
        <w:rPr>
          <w:rFonts w:eastAsiaTheme="majorEastAsia"/>
          <w:b/>
          <w:bCs/>
          <w:sz w:val="20"/>
          <w:szCs w:val="20"/>
        </w:rPr>
        <w:t>section 44</w:t>
      </w:r>
      <w:r w:rsidRPr="00DB4FA5">
        <w:rPr>
          <w:rFonts w:eastAsiaTheme="majorEastAsia"/>
          <w:sz w:val="20"/>
          <w:szCs w:val="20"/>
        </w:rPr>
        <w:t xml:space="preserve"> of the </w:t>
      </w:r>
      <w:r w:rsidRPr="00DB4FA5">
        <w:rPr>
          <w:rFonts w:eastAsiaTheme="majorEastAsia"/>
          <w:i/>
          <w:iCs/>
          <w:sz w:val="20"/>
          <w:szCs w:val="20"/>
        </w:rPr>
        <w:t>Petroleum and Greenhouse Gas Pipelines Act 1969</w:t>
      </w:r>
      <w:r w:rsidRPr="00DB4FA5">
        <w:rPr>
          <w:rFonts w:eastAsiaTheme="majorEastAsia"/>
          <w:sz w:val="20"/>
          <w:szCs w:val="20"/>
        </w:rPr>
        <w:t>.</w:t>
      </w:r>
    </w:p>
    <w:p w14:paraId="61138B94" w14:textId="77777777" w:rsidR="003E44FA" w:rsidRPr="003E44FA" w:rsidRDefault="003E44FA" w:rsidP="003E44FA">
      <w:pPr>
        <w:spacing w:after="120" w:line="240" w:lineRule="auto"/>
        <w:rPr>
          <w:rStyle w:val="Legislation"/>
          <w:rFonts w:eastAsiaTheme="majorEastAsia"/>
          <w:b/>
          <w:bCs/>
          <w:i w:val="0"/>
          <w:sz w:val="20"/>
          <w:szCs w:val="20"/>
        </w:rPr>
      </w:pPr>
      <w:r w:rsidRPr="003E44FA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of:</w:t>
      </w:r>
    </w:p>
    <w:p w14:paraId="45DE875B" w14:textId="77777777" w:rsidR="003E44FA" w:rsidRPr="003E44FA" w:rsidRDefault="003E44FA" w:rsidP="003E44FA">
      <w:pPr>
        <w:pStyle w:val="ListParagraph"/>
        <w:numPr>
          <w:ilvl w:val="0"/>
          <w:numId w:val="38"/>
        </w:numPr>
        <w:spacing w:after="120" w:line="240" w:lineRule="auto"/>
        <w:ind w:left="357" w:hanging="357"/>
        <w:contextualSpacing w:val="0"/>
        <w:rPr>
          <w:rStyle w:val="Legislation"/>
          <w:rFonts w:eastAsiaTheme="majorEastAsia"/>
          <w:i w:val="0"/>
          <w:sz w:val="20"/>
          <w:szCs w:val="20"/>
        </w:rPr>
      </w:pPr>
      <w:r w:rsidRPr="003E44FA">
        <w:rPr>
          <w:rStyle w:val="Legislation"/>
          <w:rFonts w:eastAsiaTheme="majorEastAsia"/>
          <w:b/>
          <w:bCs/>
          <w:i w:val="0"/>
          <w:sz w:val="20"/>
          <w:szCs w:val="20"/>
        </w:rPr>
        <w:t>section 152A of the</w:t>
      </w:r>
      <w:r w:rsidRPr="003E44FA">
        <w:rPr>
          <w:rStyle w:val="Legislation"/>
          <w:rFonts w:eastAsiaTheme="majorEastAsia"/>
          <w:b/>
          <w:bCs/>
          <w:iCs/>
          <w:sz w:val="20"/>
          <w:szCs w:val="20"/>
        </w:rPr>
        <w:t xml:space="preserve"> </w:t>
      </w:r>
      <w:r w:rsidRPr="003E44FA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  <w:r w:rsidRPr="003E44FA">
        <w:rPr>
          <w:rStyle w:val="Legislation"/>
          <w:rFonts w:eastAsiaTheme="majorEastAsia"/>
          <w:i w:val="0"/>
          <w:iCs/>
          <w:sz w:val="20"/>
          <w:szCs w:val="20"/>
        </w:rPr>
        <w:t>; or</w:t>
      </w:r>
    </w:p>
    <w:p w14:paraId="04FB78B1" w14:textId="77777777" w:rsidR="003E44FA" w:rsidRPr="003E44FA" w:rsidRDefault="003E44FA" w:rsidP="003E44FA">
      <w:pPr>
        <w:pStyle w:val="ListParagraph"/>
        <w:numPr>
          <w:ilvl w:val="0"/>
          <w:numId w:val="38"/>
        </w:numPr>
        <w:spacing w:after="120" w:line="240" w:lineRule="auto"/>
        <w:contextualSpacing w:val="0"/>
        <w:rPr>
          <w:rFonts w:eastAsiaTheme="majorEastAsia"/>
          <w:b/>
          <w:bCs/>
          <w:i/>
          <w:iCs/>
          <w:sz w:val="20"/>
          <w:szCs w:val="20"/>
        </w:rPr>
      </w:pPr>
      <w:r w:rsidRPr="003E44FA">
        <w:rPr>
          <w:rFonts w:eastAsiaTheme="majorEastAsia"/>
          <w:b/>
          <w:bCs/>
          <w:sz w:val="20"/>
          <w:szCs w:val="20"/>
        </w:rPr>
        <w:t xml:space="preserve">section 152J of the </w:t>
      </w:r>
      <w:r w:rsidRPr="003E44FA">
        <w:rPr>
          <w:rFonts w:eastAsiaTheme="majorEastAsia"/>
          <w:b/>
          <w:bCs/>
          <w:i/>
          <w:iCs/>
          <w:sz w:val="20"/>
          <w:szCs w:val="20"/>
        </w:rPr>
        <w:t>Petroleum and Greenhouse Gas Storage (Submerged Lands) Act 1982</w:t>
      </w:r>
      <w:r w:rsidRPr="003E44FA">
        <w:rPr>
          <w:rFonts w:eastAsiaTheme="majorEastAsia"/>
          <w:sz w:val="20"/>
          <w:szCs w:val="20"/>
        </w:rPr>
        <w:t>; or</w:t>
      </w:r>
    </w:p>
    <w:p w14:paraId="3E51CE7B" w14:textId="77777777" w:rsidR="003E44FA" w:rsidRPr="003E44FA" w:rsidRDefault="003E44FA" w:rsidP="003E44FA">
      <w:pPr>
        <w:pStyle w:val="ListParagraph"/>
        <w:numPr>
          <w:ilvl w:val="0"/>
          <w:numId w:val="38"/>
        </w:numPr>
        <w:spacing w:after="120" w:line="240" w:lineRule="auto"/>
        <w:ind w:left="357" w:hanging="357"/>
        <w:contextualSpacing w:val="0"/>
        <w:rPr>
          <w:rFonts w:eastAsiaTheme="majorEastAsia"/>
          <w:b/>
          <w:bCs/>
          <w:i/>
          <w:iCs/>
          <w:sz w:val="20"/>
          <w:szCs w:val="20"/>
        </w:rPr>
      </w:pPr>
      <w:r w:rsidRPr="003E44FA">
        <w:rPr>
          <w:rFonts w:eastAsiaTheme="majorEastAsia"/>
          <w:b/>
          <w:bCs/>
          <w:sz w:val="20"/>
          <w:szCs w:val="20"/>
        </w:rPr>
        <w:t xml:space="preserve">section 66F of the </w:t>
      </w:r>
      <w:r w:rsidRPr="003E44FA">
        <w:rPr>
          <w:rFonts w:eastAsiaTheme="majorEastAsia"/>
          <w:b/>
          <w:bCs/>
          <w:i/>
          <w:iCs/>
          <w:sz w:val="20"/>
          <w:szCs w:val="20"/>
        </w:rPr>
        <w:t>Petroleum and Greenhouse Gas Pipelines Act 1969</w:t>
      </w:r>
    </w:p>
    <w:p w14:paraId="636B16A7" w14:textId="77777777" w:rsidR="003E44FA" w:rsidRPr="00792116" w:rsidRDefault="003E44FA" w:rsidP="003E44FA">
      <w:pPr>
        <w:pStyle w:val="BodyText"/>
        <w:spacing w:after="240" w:line="240" w:lineRule="auto"/>
        <w:rPr>
          <w:bCs/>
        </w:rPr>
      </w:pPr>
      <w:r w:rsidRPr="00792116">
        <w:rPr>
          <w:rFonts w:eastAsiaTheme="majorEastAsia"/>
          <w:bCs/>
          <w:sz w:val="20"/>
          <w:szCs w:val="20"/>
        </w:rPr>
        <w:t>as the case requires.</w:t>
      </w:r>
    </w:p>
    <w:p w14:paraId="0A8E1DCC" w14:textId="77777777" w:rsidR="00935736" w:rsidRPr="00651C22" w:rsidRDefault="00935736" w:rsidP="00935736">
      <w:pPr>
        <w:numPr>
          <w:ilvl w:val="0"/>
          <w:numId w:val="40"/>
        </w:numPr>
        <w:spacing w:before="240" w:after="240"/>
        <w:ind w:left="357" w:hanging="357"/>
        <w:rPr>
          <w:rFonts w:eastAsiaTheme="majorEastAsia"/>
          <w:b/>
        </w:rPr>
      </w:pPr>
      <w:r>
        <w:rPr>
          <w:rFonts w:eastAsiaTheme="majorEastAsia"/>
          <w:b/>
        </w:rPr>
        <w:t>Title information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3676"/>
        <w:gridCol w:w="5898"/>
      </w:tblGrid>
      <w:tr w:rsidR="00935736" w:rsidRPr="00421505" w14:paraId="3DA254B7" w14:textId="77777777" w:rsidTr="003E44FA">
        <w:trPr>
          <w:cantSplit/>
          <w:trHeight w:val="117"/>
        </w:trPr>
        <w:tc>
          <w:tcPr>
            <w:tcW w:w="3676" w:type="dxa"/>
            <w:tcBorders>
              <w:right w:val="nil"/>
            </w:tcBorders>
            <w:shd w:val="clear" w:color="auto" w:fill="E3BFBB"/>
            <w:vAlign w:val="center"/>
          </w:tcPr>
          <w:p w14:paraId="0919DAE1" w14:textId="77777777" w:rsidR="00935736" w:rsidRPr="003B131D" w:rsidRDefault="00935736" w:rsidP="00777E4D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Title Type and Number</w:t>
            </w:r>
          </w:p>
        </w:tc>
        <w:tc>
          <w:tcPr>
            <w:tcW w:w="589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FEE8CF4" w14:textId="77777777" w:rsidR="00935736" w:rsidRPr="00B357DE" w:rsidRDefault="00935736" w:rsidP="00777E4D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46396968" w:rsidR="00B06229" w:rsidRPr="00993D2D" w:rsidRDefault="008C0C4C" w:rsidP="00935736">
      <w:pPr>
        <w:pStyle w:val="ListParagraph"/>
        <w:numPr>
          <w:ilvl w:val="0"/>
          <w:numId w:val="40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Lodging </w:t>
      </w:r>
      <w:r w:rsidR="00455556">
        <w:rPr>
          <w:rFonts w:asciiTheme="majorHAnsi" w:hAnsiTheme="majorHAnsi" w:cstheme="majorHAnsi"/>
          <w:b/>
        </w:rPr>
        <w:t>p</w:t>
      </w:r>
      <w:r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8C0C4C" w:rsidRPr="00421505" w14:paraId="609AAB01" w14:textId="77777777" w:rsidTr="009357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5FF5CDE" w14:textId="77777777" w:rsidR="008C0C4C" w:rsidRPr="00C73704" w:rsidRDefault="008C0C4C" w:rsidP="00DF5DBC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8C0C4C" w:rsidRPr="00421505" w14:paraId="7F0EF66F" w14:textId="77777777" w:rsidTr="009357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289F3708" w14:textId="77777777" w:rsidR="008C0C4C" w:rsidRPr="006630A1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8C0C4C" w:rsidRPr="00421505" w14:paraId="6C191B6F" w14:textId="77777777" w:rsidTr="009357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C10F9EE" w14:textId="77777777" w:rsidR="008C0C4C" w:rsidRPr="00C73704" w:rsidRDefault="008C0C4C" w:rsidP="00DF5DBC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3251182C" w14:textId="77777777" w:rsidR="008C0C4C" w:rsidRPr="00C73704" w:rsidRDefault="008C0C4C" w:rsidP="00DF5DBC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8C0C4C" w:rsidRPr="00421505" w14:paraId="7F0A7D87" w14:textId="77777777" w:rsidTr="009357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1A3E6E28" w14:textId="77777777" w:rsidR="008C0C4C" w:rsidRPr="006630A1" w:rsidRDefault="008C0C4C" w:rsidP="00DF5DBC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6814BFAF" w14:textId="77777777" w:rsidR="008C0C4C" w:rsidRPr="006630A1" w:rsidRDefault="008C0C4C" w:rsidP="00DF5DBC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8C0C4C" w:rsidRPr="00421505" w14:paraId="63B9F72E" w14:textId="77777777" w:rsidTr="009357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507EA5E5" w14:textId="77777777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5AF13CA" w14:textId="77777777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4896FECE" w14:textId="31A7F9AF" w:rsidR="008C0C4C" w:rsidRPr="00C73704" w:rsidRDefault="00935736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8C0C4C" w:rsidRPr="00421505" w14:paraId="2DF393E9" w14:textId="77777777" w:rsidTr="00935736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704C9173" w14:textId="77777777" w:rsidR="008C0C4C" w:rsidRPr="006630A1" w:rsidRDefault="008C0C4C" w:rsidP="00DF5DBC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4474DEA4" w14:textId="77777777" w:rsidR="008C0C4C" w:rsidRPr="006630A1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528E08C7" w14:textId="5B6FDC28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8C0C4C" w:rsidRPr="00421505" w14:paraId="33FC7F82" w14:textId="77777777" w:rsidTr="009357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1D1B1B8C" w14:textId="77777777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8C0C4C" w:rsidRPr="00421505" w14:paraId="3EBF723A" w14:textId="77777777" w:rsidTr="009357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78B47A29" w14:textId="77777777" w:rsidR="008C0C4C" w:rsidRPr="006630A1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8C0C4C" w:rsidRPr="00421505" w14:paraId="00BD8DB2" w14:textId="77777777" w:rsidTr="009357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518DF44F" w14:textId="77777777" w:rsidR="008C0C4C" w:rsidRPr="00C73704" w:rsidRDefault="008C0C4C" w:rsidP="00DF5DBC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DE2615A" w14:textId="77777777" w:rsidR="008C0C4C" w:rsidRPr="00C73704" w:rsidRDefault="008C0C4C" w:rsidP="00DF5DBC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8C0C4C" w:rsidRPr="00421505" w14:paraId="79CEC0F5" w14:textId="77777777" w:rsidTr="00935736">
        <w:trPr>
          <w:gridBefore w:val="1"/>
          <w:gridAfter w:val="1"/>
          <w:wBefore w:w="10" w:type="dxa"/>
          <w:wAfter w:w="41" w:type="dxa"/>
          <w:cantSplit/>
          <w:trHeight w:val="574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2F18A88" w14:textId="77777777" w:rsidR="008C0C4C" w:rsidRPr="00421505" w:rsidRDefault="008C0C4C" w:rsidP="00DF5DBC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075C44F9" w14:textId="77777777" w:rsidR="008C0C4C" w:rsidRPr="00421505" w:rsidRDefault="008C0C4C" w:rsidP="00DF5DBC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C0C4C" w:rsidRPr="00421505" w14:paraId="4AE28D64" w14:textId="77777777" w:rsidTr="009357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BCD66EC" w14:textId="77777777" w:rsidR="008C0C4C" w:rsidRPr="00C73704" w:rsidRDefault="008C0C4C" w:rsidP="00DF5DBC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61F2261A" w14:textId="77777777" w:rsidR="008C0C4C" w:rsidRPr="00C73704" w:rsidRDefault="008C0C4C" w:rsidP="00DF5DBC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21ACA065" w14:textId="77777777" w:rsidR="008C0C4C" w:rsidRPr="00C73704" w:rsidRDefault="008C0C4C" w:rsidP="00DF5DBC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7691FA36" w14:textId="77777777" w:rsidR="008C0C4C" w:rsidRPr="00C73704" w:rsidRDefault="008C0C4C" w:rsidP="00DF5DBC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5938DA4F" w14:textId="77777777" w:rsidR="008C0C4C" w:rsidRPr="00C73704" w:rsidRDefault="008C0C4C" w:rsidP="00DF5DBC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751BE9BA" w14:textId="77777777" w:rsidR="008C0C4C" w:rsidRPr="00C73704" w:rsidRDefault="008C0C4C" w:rsidP="00DF5DBC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8C0C4C" w:rsidRPr="00421505" w14:paraId="39F6E8CC" w14:textId="77777777" w:rsidTr="009357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705702E0" w14:textId="77777777" w:rsidR="008C0C4C" w:rsidRPr="001B6C47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55164B80" w14:textId="77777777" w:rsidR="008C0C4C" w:rsidRPr="001B6C47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5B5EB7" w14:textId="77777777" w:rsidR="008C0C4C" w:rsidRPr="001B6C47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734D7DED" w14:textId="77777777" w:rsidR="008C0C4C" w:rsidRPr="001B6C47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7EE4D911" w14:textId="77777777" w:rsidR="008C0C4C" w:rsidRPr="001B6C47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2C6857A4" w14:textId="77777777" w:rsidR="008C0C4C" w:rsidRPr="001B6C47" w:rsidRDefault="008C0C4C" w:rsidP="00DF5DBC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8C0C4C" w:rsidRPr="00421505" w14:paraId="7AF8C81F" w14:textId="77777777" w:rsidTr="009357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504DB91E" w14:textId="77777777" w:rsidR="008C0C4C" w:rsidRPr="00C73704" w:rsidRDefault="008C0C4C" w:rsidP="00DF5DBC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50C39A06" w14:textId="77777777" w:rsidR="008C0C4C" w:rsidRPr="00C73704" w:rsidRDefault="008C0C4C" w:rsidP="00DF5DBC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8C0C4C" w:rsidRPr="00421505" w14:paraId="4B2EE962" w14:textId="77777777" w:rsidTr="003E44FA">
        <w:trPr>
          <w:gridBefore w:val="1"/>
          <w:gridAfter w:val="1"/>
          <w:wBefore w:w="10" w:type="dxa"/>
          <w:wAfter w:w="41" w:type="dxa"/>
          <w:cantSplit/>
          <w:trHeight w:val="267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35223557" w14:textId="77777777" w:rsidR="008C0C4C" w:rsidRPr="001B6C47" w:rsidRDefault="008C0C4C" w:rsidP="00DF5DBC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0A635B9E" w14:textId="77777777" w:rsidR="008C0C4C" w:rsidRDefault="008C0C4C" w:rsidP="00DF5DBC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7C65099E" w14:textId="77777777" w:rsidR="003E44FA" w:rsidRPr="001B6C47" w:rsidRDefault="003E44FA" w:rsidP="00DF5DBC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3032A" w:rsidRPr="00C6712E" w14:paraId="3729A7D4" w14:textId="77777777" w:rsidTr="009357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33308" w14:textId="13803BD7" w:rsidR="0093032A" w:rsidRPr="0093032A" w:rsidRDefault="0093032A" w:rsidP="00935736">
            <w:pPr>
              <w:pStyle w:val="ListParagraph"/>
              <w:numPr>
                <w:ilvl w:val="0"/>
                <w:numId w:val="40"/>
              </w:numPr>
              <w:tabs>
                <w:tab w:val="left" w:pos="7470"/>
              </w:tabs>
              <w:spacing w:before="240" w:after="24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3032A">
              <w:rPr>
                <w:rFonts w:asciiTheme="majorHAnsi" w:hAnsiTheme="majorHAnsi" w:cstheme="majorHAnsi"/>
                <w:b/>
              </w:rPr>
              <w:lastRenderedPageBreak/>
              <w:t>Transferor(s)</w:t>
            </w:r>
          </w:p>
        </w:tc>
      </w:tr>
      <w:tr w:rsidR="008C0C4C" w:rsidRPr="00C6712E" w14:paraId="625301AA" w14:textId="77777777" w:rsidTr="009357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4CAA5766" w14:textId="77777777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3DE7C10B" w14:textId="77777777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EE5866E" w14:textId="77777777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46631615" w14:textId="77777777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8C0C4C" w:rsidRPr="00C6712E" w14:paraId="6C435FDB" w14:textId="77777777" w:rsidTr="009357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nil"/>
            </w:tcBorders>
            <w:vAlign w:val="center"/>
          </w:tcPr>
          <w:p w14:paraId="2573AF06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</w:tcBorders>
            <w:vAlign w:val="center"/>
          </w:tcPr>
          <w:p w14:paraId="620E51F8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</w:tcBorders>
            <w:vAlign w:val="center"/>
          </w:tcPr>
          <w:p w14:paraId="5A6B7A4C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</w:tcBorders>
            <w:vAlign w:val="center"/>
          </w:tcPr>
          <w:p w14:paraId="683FA254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8C0C4C" w:rsidRPr="00C6712E" w14:paraId="43545B7E" w14:textId="77777777" w:rsidTr="009357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vAlign w:val="center"/>
          </w:tcPr>
          <w:p w14:paraId="6FC1519C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6664D404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45269184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vAlign w:val="center"/>
          </w:tcPr>
          <w:p w14:paraId="73A95CA7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8C0C4C" w:rsidRPr="00C6712E" w14:paraId="33775E04" w14:textId="77777777" w:rsidTr="009357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vAlign w:val="center"/>
          </w:tcPr>
          <w:p w14:paraId="1646CF1C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358432F3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2BA35C96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vAlign w:val="center"/>
          </w:tcPr>
          <w:p w14:paraId="3523A4D5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8C0C4C" w:rsidRPr="00C6712E" w14:paraId="1DFF67DD" w14:textId="77777777" w:rsidTr="009357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vAlign w:val="center"/>
          </w:tcPr>
          <w:p w14:paraId="055E82BE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15CA6AD9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1171C6AD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vAlign w:val="center"/>
          </w:tcPr>
          <w:p w14:paraId="54DF8508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31D393B" w14:textId="6C826117" w:rsidR="00B06229" w:rsidRDefault="008C0C4C" w:rsidP="00935736">
      <w:pPr>
        <w:pStyle w:val="ListParagraph"/>
        <w:numPr>
          <w:ilvl w:val="0"/>
          <w:numId w:val="40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Transferee(s)</w:t>
      </w: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8C0C4C" w:rsidRPr="00C6712E" w14:paraId="71D32240" w14:textId="77777777" w:rsidTr="0093032A">
        <w:trPr>
          <w:cantSplit/>
          <w:trHeight w:val="389"/>
        </w:trPr>
        <w:tc>
          <w:tcPr>
            <w:tcW w:w="3959" w:type="dxa"/>
            <w:tcBorders>
              <w:bottom w:val="nil"/>
            </w:tcBorders>
            <w:shd w:val="clear" w:color="auto" w:fill="E3BFBB"/>
            <w:vAlign w:val="center"/>
          </w:tcPr>
          <w:p w14:paraId="43FCA570" w14:textId="77777777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E3BFBB"/>
            <w:vAlign w:val="center"/>
          </w:tcPr>
          <w:p w14:paraId="4E63A429" w14:textId="77777777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E3BFBB"/>
            <w:vAlign w:val="center"/>
          </w:tcPr>
          <w:p w14:paraId="5F9D9701" w14:textId="77777777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bottom w:val="nil"/>
            </w:tcBorders>
            <w:shd w:val="clear" w:color="auto" w:fill="E3BFBB"/>
            <w:vAlign w:val="center"/>
          </w:tcPr>
          <w:p w14:paraId="3BB6E099" w14:textId="77777777" w:rsidR="008C0C4C" w:rsidRPr="00C73704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8C0C4C" w:rsidRPr="00C6712E" w14:paraId="05EF0BA7" w14:textId="77777777" w:rsidTr="00DF5DBC">
        <w:trPr>
          <w:cantSplit/>
          <w:trHeight w:val="389"/>
        </w:trPr>
        <w:tc>
          <w:tcPr>
            <w:tcW w:w="3959" w:type="dxa"/>
            <w:tcBorders>
              <w:top w:val="nil"/>
            </w:tcBorders>
            <w:vAlign w:val="center"/>
          </w:tcPr>
          <w:p w14:paraId="4BD5D4D4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</w:tcBorders>
            <w:vAlign w:val="center"/>
          </w:tcPr>
          <w:p w14:paraId="6552B24A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308EA297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</w:tcBorders>
            <w:vAlign w:val="center"/>
          </w:tcPr>
          <w:p w14:paraId="6B004F4C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8C0C4C" w:rsidRPr="00C6712E" w14:paraId="2B91913F" w14:textId="77777777" w:rsidTr="00DF5DBC">
        <w:trPr>
          <w:cantSplit/>
          <w:trHeight w:val="389"/>
        </w:trPr>
        <w:tc>
          <w:tcPr>
            <w:tcW w:w="3959" w:type="dxa"/>
            <w:vAlign w:val="center"/>
          </w:tcPr>
          <w:p w14:paraId="3E9EAEA7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689F2437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C3D533B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vAlign w:val="center"/>
          </w:tcPr>
          <w:p w14:paraId="17AEE4F0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8C0C4C" w:rsidRPr="00C6712E" w14:paraId="70AFE142" w14:textId="77777777" w:rsidTr="00DF5DBC">
        <w:trPr>
          <w:cantSplit/>
          <w:trHeight w:val="389"/>
        </w:trPr>
        <w:tc>
          <w:tcPr>
            <w:tcW w:w="3959" w:type="dxa"/>
            <w:vAlign w:val="center"/>
          </w:tcPr>
          <w:p w14:paraId="0A7DF15C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1CA1173D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B053734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vAlign w:val="center"/>
          </w:tcPr>
          <w:p w14:paraId="4223C0FF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8C0C4C" w:rsidRPr="00C6712E" w14:paraId="5A38B966" w14:textId="77777777" w:rsidTr="00DF5DBC">
        <w:trPr>
          <w:cantSplit/>
          <w:trHeight w:val="389"/>
        </w:trPr>
        <w:tc>
          <w:tcPr>
            <w:tcW w:w="3959" w:type="dxa"/>
            <w:vAlign w:val="center"/>
          </w:tcPr>
          <w:p w14:paraId="26618D06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076BF653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3D58B25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vAlign w:val="center"/>
          </w:tcPr>
          <w:p w14:paraId="4247DEBC" w14:textId="77777777" w:rsidR="008C0C4C" w:rsidRPr="005C720F" w:rsidRDefault="008C0C4C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33F4736B" w14:textId="0719E41E" w:rsidR="008C0C4C" w:rsidRPr="008C0C4C" w:rsidRDefault="008C0C4C" w:rsidP="00935736">
      <w:pPr>
        <w:pStyle w:val="ListParagraph"/>
        <w:numPr>
          <w:ilvl w:val="0"/>
          <w:numId w:val="40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Consideration for the transfer </w:t>
      </w:r>
      <w:r w:rsidRPr="008C0C4C">
        <w:rPr>
          <w:rFonts w:asciiTheme="majorHAnsi" w:hAnsiTheme="majorHAnsi" w:cstheme="majorHAnsi"/>
          <w:b/>
          <w:sz w:val="16"/>
          <w:szCs w:val="16"/>
        </w:rPr>
        <w:t>(if applicable)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C0C4C" w14:paraId="54EDD5EF" w14:textId="77777777" w:rsidTr="0093032A">
        <w:trPr>
          <w:trHeight w:val="322"/>
        </w:trPr>
        <w:tc>
          <w:tcPr>
            <w:tcW w:w="4814" w:type="dxa"/>
            <w:tcBorders>
              <w:bottom w:val="nil"/>
            </w:tcBorders>
            <w:shd w:val="clear" w:color="auto" w:fill="E3BFBB"/>
          </w:tcPr>
          <w:p w14:paraId="42FCE50F" w14:textId="6F398377" w:rsidR="008C0C4C" w:rsidRPr="00057F85" w:rsidRDefault="008C0C4C" w:rsidP="00057F85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57F85">
              <w:rPr>
                <w:rFonts w:asciiTheme="majorHAnsi" w:hAnsiTheme="majorHAnsi" w:cstheme="majorHAnsi"/>
                <w:b/>
                <w:sz w:val="20"/>
                <w:szCs w:val="20"/>
              </w:rPr>
              <w:t>$AUD</w:t>
            </w:r>
          </w:p>
        </w:tc>
        <w:tc>
          <w:tcPr>
            <w:tcW w:w="4815" w:type="dxa"/>
            <w:tcBorders>
              <w:bottom w:val="nil"/>
            </w:tcBorders>
            <w:shd w:val="clear" w:color="auto" w:fill="E3BFBB"/>
          </w:tcPr>
          <w:p w14:paraId="7AEC43B1" w14:textId="0170697D" w:rsidR="008C0C4C" w:rsidRPr="00057F85" w:rsidRDefault="008C0C4C" w:rsidP="00057F85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57F85">
              <w:rPr>
                <w:rFonts w:asciiTheme="majorHAnsi" w:hAnsiTheme="majorHAnsi" w:cstheme="majorHAnsi"/>
                <w:b/>
                <w:sz w:val="20"/>
                <w:szCs w:val="20"/>
              </w:rPr>
              <w:t>Other consideration</w:t>
            </w:r>
          </w:p>
        </w:tc>
      </w:tr>
      <w:tr w:rsidR="008C0C4C" w14:paraId="00A3866D" w14:textId="77777777" w:rsidTr="00057F85">
        <w:trPr>
          <w:trHeight w:val="352"/>
        </w:trPr>
        <w:tc>
          <w:tcPr>
            <w:tcW w:w="4814" w:type="dxa"/>
            <w:tcBorders>
              <w:top w:val="nil"/>
            </w:tcBorders>
            <w:vAlign w:val="center"/>
          </w:tcPr>
          <w:p w14:paraId="43351CBF" w14:textId="77777777" w:rsidR="008C0C4C" w:rsidRDefault="008C0C4C" w:rsidP="00057F85">
            <w:pPr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815" w:type="dxa"/>
            <w:tcBorders>
              <w:top w:val="nil"/>
            </w:tcBorders>
            <w:vAlign w:val="center"/>
          </w:tcPr>
          <w:p w14:paraId="679CACF1" w14:textId="77777777" w:rsidR="008C0C4C" w:rsidRDefault="008C0C4C" w:rsidP="00057F85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20F50907" w14:textId="09E6F810" w:rsidR="00935736" w:rsidRDefault="00935736" w:rsidP="00935736">
      <w:pPr>
        <w:pStyle w:val="ListParagraph"/>
        <w:numPr>
          <w:ilvl w:val="0"/>
          <w:numId w:val="40"/>
        </w:numPr>
        <w:spacing w:before="240" w:after="240"/>
        <w:ind w:left="357" w:hanging="357"/>
        <w:contextualSpacing w:val="0"/>
      </w:pPr>
      <w:r w:rsidRPr="002652FF">
        <w:rPr>
          <w:rFonts w:asciiTheme="majorHAnsi" w:hAnsiTheme="majorHAnsi" w:cstheme="majorHAnsi"/>
          <w:b/>
        </w:rPr>
        <w:t>Transfer instrument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980"/>
        <w:gridCol w:w="2412"/>
        <w:gridCol w:w="4255"/>
        <w:gridCol w:w="982"/>
      </w:tblGrid>
      <w:tr w:rsidR="00935736" w14:paraId="0A3E96F6" w14:textId="77777777" w:rsidTr="00F03F3B">
        <w:trPr>
          <w:trHeight w:val="461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6050387" w14:textId="69371A46" w:rsidR="00935736" w:rsidRDefault="00935736" w:rsidP="00DF5DBC">
            <w:pPr>
              <w:spacing w:before="60" w:after="6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Date executed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7272FB0" w14:textId="77777777" w:rsidR="00935736" w:rsidRDefault="00935736" w:rsidP="00DF5DBC">
            <w:pPr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25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3BFBB"/>
            <w:vAlign w:val="center"/>
          </w:tcPr>
          <w:p w14:paraId="2C60737F" w14:textId="61BAED38" w:rsidR="00935736" w:rsidRDefault="00935736" w:rsidP="00DF5DBC">
            <w:pPr>
              <w:spacing w:before="60" w:after="6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Confirm </w:t>
            </w:r>
            <w:r w:rsidR="003E44FA">
              <w:rPr>
                <w:rFonts w:asciiTheme="majorHAnsi" w:hAnsiTheme="majorHAnsi" w:cstheme="majorHAnsi"/>
                <w:b/>
                <w:sz w:val="20"/>
                <w:szCs w:val="20"/>
              </w:rPr>
              <w:t>I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nstrument </w:t>
            </w:r>
            <w:r w:rsidR="003E44F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of Transfer of Title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is attached</w:t>
            </w:r>
            <w:r w:rsidRPr="0093573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14:paraId="0B3BA53C" w14:textId="05742191" w:rsidR="00935736" w:rsidRDefault="00935736" w:rsidP="002652FF">
            <w:pPr>
              <w:tabs>
                <w:tab w:val="left" w:pos="7470"/>
              </w:tabs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5B9A066B" w14:textId="583DF931" w:rsidR="00057F85" w:rsidRDefault="00057F85" w:rsidP="00935736">
      <w:pPr>
        <w:pStyle w:val="ListParagraph"/>
        <w:numPr>
          <w:ilvl w:val="0"/>
          <w:numId w:val="40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Related dealing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649"/>
      </w:tblGrid>
      <w:tr w:rsidR="00057F85" w14:paraId="08E84640" w14:textId="77777777" w:rsidTr="0093032A">
        <w:trPr>
          <w:trHeight w:val="322"/>
        </w:trPr>
        <w:tc>
          <w:tcPr>
            <w:tcW w:w="1980" w:type="dxa"/>
            <w:tcBorders>
              <w:right w:val="nil"/>
            </w:tcBorders>
            <w:shd w:val="clear" w:color="auto" w:fill="E3BFBB"/>
          </w:tcPr>
          <w:p w14:paraId="6F5CC722" w14:textId="1510E6A6" w:rsidR="00057F85" w:rsidRPr="002652FF" w:rsidRDefault="002652FF" w:rsidP="002652FF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652FF">
              <w:rPr>
                <w:rFonts w:asciiTheme="majorHAnsi" w:hAnsiTheme="majorHAnsi" w:cstheme="majorHAnsi"/>
                <w:b/>
                <w:sz w:val="20"/>
                <w:szCs w:val="20"/>
              </w:rPr>
              <w:t>Dealing Number</w:t>
            </w:r>
          </w:p>
        </w:tc>
        <w:tc>
          <w:tcPr>
            <w:tcW w:w="7649" w:type="dxa"/>
            <w:tcBorders>
              <w:left w:val="nil"/>
            </w:tcBorders>
          </w:tcPr>
          <w:p w14:paraId="55506966" w14:textId="4AE93F67" w:rsidR="00057F85" w:rsidRPr="00057F85" w:rsidRDefault="00057F85" w:rsidP="00DF5DBC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057F85" w14:paraId="3011A69D" w14:textId="77777777" w:rsidTr="0093032A">
        <w:trPr>
          <w:trHeight w:val="352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51DBB0B5" w14:textId="613641CB" w:rsidR="00057F85" w:rsidRPr="002652FF" w:rsidRDefault="002652FF" w:rsidP="002652FF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652FF">
              <w:rPr>
                <w:rFonts w:asciiTheme="majorHAnsi" w:hAnsiTheme="majorHAnsi" w:cstheme="majorHAnsi"/>
                <w:b/>
                <w:sz w:val="20"/>
                <w:szCs w:val="20"/>
              </w:rPr>
              <w:t>Dealing Type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7416F714" w14:textId="77777777" w:rsidR="00057F85" w:rsidRDefault="00057F85" w:rsidP="00DF5DBC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2652FF" w14:paraId="3094FE4A" w14:textId="77777777" w:rsidTr="0093032A">
        <w:trPr>
          <w:trHeight w:val="352"/>
        </w:trPr>
        <w:tc>
          <w:tcPr>
            <w:tcW w:w="1980" w:type="dxa"/>
            <w:tcBorders>
              <w:right w:val="nil"/>
            </w:tcBorders>
            <w:shd w:val="clear" w:color="auto" w:fill="E3BFBB"/>
            <w:vAlign w:val="center"/>
          </w:tcPr>
          <w:p w14:paraId="24F26223" w14:textId="720AC830" w:rsidR="002652FF" w:rsidRPr="002652FF" w:rsidRDefault="002652FF" w:rsidP="002652FF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652FF">
              <w:rPr>
                <w:rFonts w:asciiTheme="majorHAnsi" w:hAnsiTheme="majorHAnsi" w:cstheme="majorHAnsi"/>
                <w:b/>
                <w:sz w:val="20"/>
                <w:szCs w:val="20"/>
              </w:rPr>
              <w:t>Dealing Name</w:t>
            </w:r>
          </w:p>
        </w:tc>
        <w:tc>
          <w:tcPr>
            <w:tcW w:w="7649" w:type="dxa"/>
            <w:tcBorders>
              <w:left w:val="nil"/>
            </w:tcBorders>
            <w:vAlign w:val="center"/>
          </w:tcPr>
          <w:p w14:paraId="01ABA2E6" w14:textId="77777777" w:rsidR="002652FF" w:rsidRDefault="002652FF" w:rsidP="00DF5DB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</w:rPr>
            </w:pPr>
          </w:p>
        </w:tc>
      </w:tr>
    </w:tbl>
    <w:p w14:paraId="65C45392" w14:textId="77777777" w:rsidR="00455556" w:rsidRPr="003C34F0" w:rsidRDefault="00455556" w:rsidP="00935736">
      <w:pPr>
        <w:pStyle w:val="ListParagraph"/>
        <w:numPr>
          <w:ilvl w:val="0"/>
          <w:numId w:val="40"/>
        </w:numPr>
        <w:spacing w:before="240" w:after="240"/>
        <w:rPr>
          <w:rFonts w:asciiTheme="majorHAnsi" w:hAnsiTheme="majorHAnsi" w:cstheme="majorHAnsi"/>
          <w:b/>
        </w:rPr>
      </w:pPr>
      <w:r w:rsidRPr="003C34F0">
        <w:rPr>
          <w:rFonts w:asciiTheme="majorHAnsi" w:hAnsiTheme="majorHAnsi" w:cstheme="majorHAnsi"/>
          <w:b/>
        </w:rPr>
        <w:t xml:space="preserve">Signature of </w:t>
      </w:r>
      <w:r>
        <w:rPr>
          <w:rFonts w:asciiTheme="majorHAnsi" w:hAnsiTheme="majorHAnsi" w:cstheme="majorHAnsi"/>
          <w:b/>
        </w:rPr>
        <w:t>applicant or agent</w:t>
      </w:r>
      <w:r w:rsidRPr="003C34F0">
        <w:rPr>
          <w:rFonts w:asciiTheme="majorHAnsi" w:hAnsiTheme="majorHAnsi" w:cstheme="majorHAnsi"/>
          <w:b/>
        </w:rPr>
        <w:t xml:space="preserve"> </w:t>
      </w:r>
      <w:r w:rsidRPr="003C34F0">
        <w:rPr>
          <w:rFonts w:asciiTheme="majorHAnsi" w:hAnsiTheme="majorHAnsi" w:cstheme="majorHAnsi"/>
          <w:b/>
          <w:sz w:val="16"/>
          <w:szCs w:val="16"/>
        </w:rPr>
        <w:t>(</w:t>
      </w:r>
      <w:r>
        <w:rPr>
          <w:rFonts w:asciiTheme="majorHAnsi" w:hAnsiTheme="majorHAnsi" w:cstheme="majorHAnsi"/>
          <w:b/>
          <w:sz w:val="16"/>
          <w:szCs w:val="16"/>
        </w:rPr>
        <w:t>agent must show authority to act for the registered holder(s)</w:t>
      </w:r>
      <w:r w:rsidRPr="003C34F0"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455556" w:rsidRPr="00421505" w14:paraId="57BE37E5" w14:textId="77777777" w:rsidTr="0093032A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37C6E301" w14:textId="77777777" w:rsidR="00455556" w:rsidRPr="002D701D" w:rsidRDefault="00455556" w:rsidP="00824B0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63FF6478" w14:textId="77777777" w:rsidR="00455556" w:rsidRPr="002D701D" w:rsidRDefault="00455556" w:rsidP="00824B0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455556" w:rsidRPr="00421505" w14:paraId="744839E6" w14:textId="77777777" w:rsidTr="00824B04">
        <w:trPr>
          <w:cantSplit/>
          <w:trHeight w:val="985"/>
        </w:trPr>
        <w:tc>
          <w:tcPr>
            <w:tcW w:w="7078" w:type="dxa"/>
            <w:vAlign w:val="center"/>
          </w:tcPr>
          <w:p w14:paraId="37732009" w14:textId="77777777" w:rsidR="00455556" w:rsidRPr="002D701D" w:rsidRDefault="00455556" w:rsidP="00824B0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56A0DCEC" w14:textId="77777777" w:rsidR="00455556" w:rsidRPr="002D701D" w:rsidRDefault="00455556" w:rsidP="00824B0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1B0E620" w14:textId="77777777" w:rsidR="00455556" w:rsidRDefault="00455556" w:rsidP="002652FF">
      <w:pPr>
        <w:spacing w:after="240"/>
        <w:rPr>
          <w:rFonts w:asciiTheme="majorHAnsi" w:hAnsiTheme="majorHAnsi" w:cstheme="majorHAnsi"/>
          <w:bCs/>
          <w:sz w:val="20"/>
          <w:szCs w:val="20"/>
        </w:rPr>
      </w:pPr>
    </w:p>
    <w:p w14:paraId="503DA0ED" w14:textId="6753843B" w:rsidR="00455556" w:rsidRDefault="00455556">
      <w:pPr>
        <w:spacing w:after="200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br w:type="page"/>
      </w:r>
    </w:p>
    <w:p w14:paraId="5E0EE2B0" w14:textId="77777777" w:rsidR="00A27C88" w:rsidRDefault="0093032A" w:rsidP="00A27C88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A27C88" w:rsidRPr="007C76E9">
        <w:rPr>
          <w:b/>
          <w:bCs/>
          <w:sz w:val="20"/>
          <w:szCs w:val="20"/>
        </w:rPr>
        <w:t>To apply for the approval of a transfer, this application form, the i</w:t>
      </w:r>
      <w:r w:rsidR="00A27C88" w:rsidRPr="007C76E9">
        <w:rPr>
          <w:rFonts w:cs="Arial"/>
          <w:b/>
          <w:bCs/>
          <w:iCs/>
          <w:color w:val="000000" w:themeColor="text1"/>
          <w:sz w:val="20"/>
          <w:szCs w:val="20"/>
        </w:rPr>
        <w:t xml:space="preserve">nstrument of transfer of title and the instrument of transfer execution document (together, the Application) </w:t>
      </w:r>
      <w:r w:rsidR="00A27C88" w:rsidRPr="007C76E9">
        <w:rPr>
          <w:b/>
          <w:bCs/>
          <w:sz w:val="20"/>
          <w:szCs w:val="20"/>
        </w:rPr>
        <w:t>must</w:t>
      </w:r>
      <w:r w:rsidR="00A27C88" w:rsidRPr="001F0954">
        <w:rPr>
          <w:b/>
          <w:bCs/>
          <w:sz w:val="20"/>
          <w:szCs w:val="20"/>
        </w:rPr>
        <w:t xml:space="preserve"> </w:t>
      </w:r>
      <w:r w:rsidR="00A27C88">
        <w:rPr>
          <w:b/>
          <w:bCs/>
          <w:sz w:val="20"/>
          <w:szCs w:val="20"/>
        </w:rPr>
        <w:t>be lodged either in hard copy form or by electronic means.</w:t>
      </w:r>
    </w:p>
    <w:p w14:paraId="7C1B71E5" w14:textId="77777777" w:rsidR="00A27C88" w:rsidRDefault="00A27C88" w:rsidP="00A27C88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If lodged in HARD COPY form, the Application must be accompanied by:</w:t>
      </w:r>
    </w:p>
    <w:p w14:paraId="43ED56FA" w14:textId="77777777" w:rsidR="00A27C88" w:rsidRDefault="00A27C88" w:rsidP="00A27C88">
      <w:pPr>
        <w:pStyle w:val="ListParagraph"/>
        <w:numPr>
          <w:ilvl w:val="0"/>
          <w:numId w:val="42"/>
        </w:numPr>
        <w:spacing w:after="120"/>
        <w:contextualSpacing w:val="0"/>
        <w:rPr>
          <w:sz w:val="20"/>
          <w:szCs w:val="20"/>
        </w:rPr>
      </w:pPr>
      <w:r w:rsidRPr="003E44FA">
        <w:rPr>
          <w:sz w:val="20"/>
          <w:szCs w:val="20"/>
        </w:rPr>
        <w:t>the instrument of transfer; and</w:t>
      </w:r>
    </w:p>
    <w:p w14:paraId="032E872C" w14:textId="77777777" w:rsidR="00A27C88" w:rsidRDefault="00A27C88" w:rsidP="00A27C88">
      <w:pPr>
        <w:pStyle w:val="ListParagraph"/>
        <w:numPr>
          <w:ilvl w:val="0"/>
          <w:numId w:val="42"/>
        </w:numPr>
        <w:spacing w:after="120"/>
        <w:contextualSpacing w:val="0"/>
        <w:rPr>
          <w:sz w:val="20"/>
          <w:szCs w:val="20"/>
        </w:rPr>
      </w:pPr>
      <w:r w:rsidRPr="003E44FA">
        <w:rPr>
          <w:sz w:val="20"/>
          <w:szCs w:val="20"/>
        </w:rPr>
        <w:t>a copy of the instrument of transfer; and</w:t>
      </w:r>
    </w:p>
    <w:p w14:paraId="2B044800" w14:textId="77777777" w:rsidR="00A27C88" w:rsidRPr="003E44FA" w:rsidRDefault="00A27C88" w:rsidP="00A27C88">
      <w:pPr>
        <w:pStyle w:val="ListParagraph"/>
        <w:numPr>
          <w:ilvl w:val="0"/>
          <w:numId w:val="42"/>
        </w:numPr>
        <w:spacing w:after="120"/>
        <w:contextualSpacing w:val="0"/>
        <w:rPr>
          <w:sz w:val="20"/>
          <w:szCs w:val="20"/>
        </w:rPr>
      </w:pPr>
      <w:r w:rsidRPr="003E44FA">
        <w:rPr>
          <w:sz w:val="20"/>
          <w:szCs w:val="20"/>
        </w:rPr>
        <w:t>for each transferee, if any, who is not a registered holder – a statement of the technical advice and financial resources available, or that will be available, to the transferee.</w:t>
      </w:r>
    </w:p>
    <w:p w14:paraId="5E4AF780" w14:textId="77777777" w:rsidR="00A27C88" w:rsidRDefault="00A27C88" w:rsidP="00A27C88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If lodged by ELECTRONIC MEANS, the Application must be accompanied by:</w:t>
      </w:r>
    </w:p>
    <w:p w14:paraId="7D05CFA0" w14:textId="77777777" w:rsidR="00A27C88" w:rsidRDefault="00A27C88" w:rsidP="00A27C88">
      <w:pPr>
        <w:pStyle w:val="ListParagraph"/>
        <w:numPr>
          <w:ilvl w:val="0"/>
          <w:numId w:val="43"/>
        </w:numPr>
        <w:spacing w:after="120"/>
        <w:contextualSpacing w:val="0"/>
        <w:rPr>
          <w:sz w:val="20"/>
          <w:szCs w:val="20"/>
        </w:rPr>
      </w:pPr>
      <w:r w:rsidRPr="003E44FA">
        <w:rPr>
          <w:sz w:val="20"/>
          <w:szCs w:val="20"/>
        </w:rPr>
        <w:t>an electronic copy of the instrument of transfer; and</w:t>
      </w:r>
    </w:p>
    <w:p w14:paraId="62FB1D11" w14:textId="77777777" w:rsidR="00A27C88" w:rsidRPr="003E44FA" w:rsidRDefault="00A27C88" w:rsidP="00A27C88">
      <w:pPr>
        <w:pStyle w:val="ListParagraph"/>
        <w:numPr>
          <w:ilvl w:val="0"/>
          <w:numId w:val="43"/>
        </w:numPr>
        <w:spacing w:after="120"/>
        <w:contextualSpacing w:val="0"/>
        <w:rPr>
          <w:sz w:val="20"/>
          <w:szCs w:val="20"/>
        </w:rPr>
      </w:pPr>
      <w:r w:rsidRPr="003E44FA">
        <w:rPr>
          <w:sz w:val="20"/>
          <w:szCs w:val="20"/>
        </w:rPr>
        <w:t>for each transferee, if any, who is not a registered holder – a statement of the technical advice and financial resources available, or that will be available, to the transferee.</w:t>
      </w:r>
    </w:p>
    <w:p w14:paraId="5696FD66" w14:textId="77777777" w:rsidR="00A27C88" w:rsidRPr="00E5132F" w:rsidRDefault="00A27C88" w:rsidP="00A27C88">
      <w:pPr>
        <w:spacing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7984254B" w14:textId="77777777" w:rsidR="00A27C88" w:rsidRDefault="00A27C88" w:rsidP="00A27C88">
      <w:pPr>
        <w:pStyle w:val="ListParagraph"/>
        <w:numPr>
          <w:ilvl w:val="0"/>
          <w:numId w:val="36"/>
        </w:numPr>
        <w:spacing w:after="120"/>
        <w:ind w:left="357" w:hanging="357"/>
        <w:contextualSpacing w:val="0"/>
        <w:rPr>
          <w:sz w:val="20"/>
          <w:szCs w:val="20"/>
        </w:rPr>
      </w:pPr>
      <w:r w:rsidRPr="001C188B">
        <w:rPr>
          <w:sz w:val="20"/>
          <w:szCs w:val="20"/>
        </w:rPr>
        <w:t>Where additional information is required to be entered on the form (e.g. Company Names)</w:t>
      </w:r>
      <w:r>
        <w:rPr>
          <w:sz w:val="20"/>
          <w:szCs w:val="20"/>
        </w:rPr>
        <w:t>,</w:t>
      </w:r>
      <w:r w:rsidRPr="001C188B">
        <w:rPr>
          <w:sz w:val="20"/>
          <w:szCs w:val="20"/>
        </w:rPr>
        <w:t xml:space="preserve"> please use an Appendix and submit online with this form.</w:t>
      </w:r>
    </w:p>
    <w:p w14:paraId="5D979605" w14:textId="77777777" w:rsidR="00A27C88" w:rsidRPr="001C188B" w:rsidRDefault="00A27C88" w:rsidP="00A27C88">
      <w:pPr>
        <w:pStyle w:val="ListParagraph"/>
        <w:numPr>
          <w:ilvl w:val="0"/>
          <w:numId w:val="36"/>
        </w:numPr>
        <w:spacing w:after="120"/>
        <w:ind w:left="357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Where the Application has been lodged by electronic means, the Minister may at any time require the instrument of transfer to be lodged in hard copy form.</w:t>
      </w:r>
    </w:p>
    <w:p w14:paraId="1B632DB0" w14:textId="77777777" w:rsidR="00A27C88" w:rsidRPr="0008121D" w:rsidRDefault="00A27C88" w:rsidP="00A27C88">
      <w:pPr>
        <w:pStyle w:val="ListParagraph"/>
        <w:numPr>
          <w:ilvl w:val="0"/>
          <w:numId w:val="36"/>
        </w:numPr>
        <w:spacing w:after="120"/>
        <w:ind w:left="357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If the Minister agrees to approve the transfer of title, you will be contacted by the Resource Tenure Division to pay the </w:t>
      </w:r>
      <w:r w:rsidRPr="0008121D">
        <w:rPr>
          <w:sz w:val="20"/>
          <w:szCs w:val="20"/>
        </w:rPr>
        <w:t>prescribed fee, as stated in the Schedule of Fees</w:t>
      </w:r>
      <w:r>
        <w:rPr>
          <w:sz w:val="20"/>
          <w:szCs w:val="20"/>
        </w:rPr>
        <w:t xml:space="preserve">. The prescribed fee </w:t>
      </w:r>
      <w:r w:rsidRPr="0008121D">
        <w:rPr>
          <w:sz w:val="20"/>
          <w:szCs w:val="20"/>
        </w:rPr>
        <w:t xml:space="preserve">is </w:t>
      </w:r>
      <w:r w:rsidRPr="0008121D">
        <w:rPr>
          <w:b/>
          <w:bCs/>
          <w:sz w:val="20"/>
          <w:szCs w:val="20"/>
        </w:rPr>
        <w:t>payable to the Department of</w:t>
      </w:r>
      <w:r>
        <w:rPr>
          <w:b/>
          <w:bCs/>
          <w:sz w:val="20"/>
          <w:szCs w:val="20"/>
        </w:rPr>
        <w:t xml:space="preserve"> </w:t>
      </w:r>
      <w:r w:rsidRPr="0008121D">
        <w:rPr>
          <w:b/>
          <w:bCs/>
          <w:sz w:val="20"/>
          <w:szCs w:val="20"/>
        </w:rPr>
        <w:t xml:space="preserve">Mines, </w:t>
      </w:r>
      <w:r>
        <w:rPr>
          <w:b/>
          <w:bCs/>
          <w:sz w:val="20"/>
          <w:szCs w:val="20"/>
        </w:rPr>
        <w:t>Petroleum and Exploration</w:t>
      </w:r>
      <w:r w:rsidRPr="0008121D">
        <w:rPr>
          <w:b/>
          <w:bCs/>
          <w:sz w:val="20"/>
          <w:szCs w:val="20"/>
        </w:rPr>
        <w:t xml:space="preserve">. </w:t>
      </w:r>
      <w:r w:rsidRPr="0008121D">
        <w:rPr>
          <w:sz w:val="20"/>
          <w:szCs w:val="20"/>
        </w:rPr>
        <w:t>Payment is accepted by</w:t>
      </w:r>
      <w:r w:rsidRPr="0008121D">
        <w:rPr>
          <w:b/>
          <w:bCs/>
          <w:sz w:val="20"/>
          <w:szCs w:val="20"/>
        </w:rPr>
        <w:t xml:space="preserve"> credit card </w:t>
      </w:r>
      <w:r w:rsidRPr="0008121D">
        <w:rPr>
          <w:sz w:val="20"/>
          <w:szCs w:val="20"/>
          <w:u w:val="single"/>
        </w:rPr>
        <w:t>only</w:t>
      </w:r>
      <w:r w:rsidRPr="0008121D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46DC73AE" w14:textId="77777777" w:rsidR="00A27C88" w:rsidRPr="005312C7" w:rsidRDefault="00A27C88" w:rsidP="00A27C88">
      <w:pPr>
        <w:spacing w:after="120"/>
        <w:rPr>
          <w:b/>
          <w:bCs/>
          <w:sz w:val="20"/>
          <w:szCs w:val="20"/>
        </w:rPr>
      </w:pPr>
      <w:r w:rsidRPr="005312C7">
        <w:rPr>
          <w:b/>
          <w:bCs/>
          <w:sz w:val="20"/>
          <w:szCs w:val="20"/>
        </w:rPr>
        <w:t>Submission of application</w:t>
      </w:r>
    </w:p>
    <w:p w14:paraId="124EC3A3" w14:textId="77777777" w:rsidR="00A27C88" w:rsidRDefault="00A27C88" w:rsidP="00A27C88">
      <w:pPr>
        <w:spacing w:after="120"/>
        <w:rPr>
          <w:sz w:val="20"/>
          <w:szCs w:val="20"/>
        </w:rPr>
      </w:pPr>
      <w:r>
        <w:rPr>
          <w:sz w:val="20"/>
          <w:szCs w:val="20"/>
        </w:rPr>
        <w:t>The A</w:t>
      </w:r>
      <w:r>
        <w:rPr>
          <w:rFonts w:cs="Arial"/>
          <w:iCs/>
          <w:color w:val="000000" w:themeColor="text1"/>
          <w:sz w:val="20"/>
          <w:szCs w:val="20"/>
        </w:rPr>
        <w:t xml:space="preserve">pplication </w:t>
      </w:r>
      <w:r>
        <w:rPr>
          <w:sz w:val="20"/>
          <w:szCs w:val="20"/>
        </w:rPr>
        <w:t>must be lodged using one of the two methods as described above.</w:t>
      </w:r>
    </w:p>
    <w:p w14:paraId="72B40D7E" w14:textId="77777777" w:rsidR="00A27C88" w:rsidRDefault="00A27C88" w:rsidP="00A27C88">
      <w:pPr>
        <w:spacing w:after="120"/>
        <w:rPr>
          <w:rFonts w:asciiTheme="majorHAnsi" w:hAnsiTheme="majorHAnsi" w:cstheme="majorHAnsi"/>
          <w:sz w:val="20"/>
          <w:szCs w:val="20"/>
        </w:rPr>
      </w:pPr>
      <w:r>
        <w:rPr>
          <w:sz w:val="20"/>
          <w:szCs w:val="20"/>
        </w:rPr>
        <w:t xml:space="preserve">Submitting the Application in </w:t>
      </w:r>
      <w:r w:rsidRPr="00BE3B7C">
        <w:rPr>
          <w:b/>
          <w:bCs/>
          <w:sz w:val="20"/>
          <w:szCs w:val="20"/>
        </w:rPr>
        <w:t>hard copy</w:t>
      </w:r>
      <w:r>
        <w:rPr>
          <w:sz w:val="20"/>
          <w:szCs w:val="20"/>
        </w:rPr>
        <w:t xml:space="preserve"> refers to lodgement of this form </w:t>
      </w:r>
      <w:r w:rsidRPr="00E21DF1">
        <w:rPr>
          <w:rFonts w:asciiTheme="majorHAnsi" w:hAnsiTheme="majorHAnsi" w:cstheme="majorHAnsi"/>
          <w:sz w:val="20"/>
          <w:szCs w:val="20"/>
        </w:rPr>
        <w:t>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(P</w:t>
      </w:r>
      <w:r>
        <w:rPr>
          <w:rFonts w:asciiTheme="majorHAnsi" w:hAnsiTheme="majorHAnsi" w:cstheme="majorHAnsi"/>
          <w:sz w:val="20"/>
          <w:szCs w:val="20"/>
        </w:rPr>
        <w:t>G</w:t>
      </w:r>
      <w:r w:rsidRPr="00E21DF1">
        <w:rPr>
          <w:rFonts w:asciiTheme="majorHAnsi" w:hAnsiTheme="majorHAnsi" w:cstheme="majorHAnsi"/>
          <w:sz w:val="20"/>
          <w:szCs w:val="20"/>
        </w:rPr>
        <w:t>R)</w:t>
      </w:r>
      <w:r>
        <w:rPr>
          <w:rFonts w:asciiTheme="majorHAnsi" w:hAnsiTheme="majorHAnsi" w:cstheme="majorHAnsi"/>
          <w:sz w:val="20"/>
          <w:szCs w:val="20"/>
        </w:rPr>
        <w:t xml:space="preserve"> and then providing the Application in hard copy as described by the Acts either in person or by post.</w:t>
      </w:r>
    </w:p>
    <w:p w14:paraId="00768D58" w14:textId="77777777" w:rsidR="00A27C88" w:rsidRDefault="00A27C88" w:rsidP="00A27C88">
      <w:pPr>
        <w:spacing w:after="120"/>
        <w:rPr>
          <w:rFonts w:asciiTheme="majorHAnsi" w:hAnsiTheme="majorHAnsi" w:cstheme="majorHAnsi"/>
          <w:sz w:val="20"/>
          <w:szCs w:val="20"/>
        </w:rPr>
      </w:pPr>
      <w:r>
        <w:rPr>
          <w:sz w:val="20"/>
          <w:szCs w:val="20"/>
        </w:rPr>
        <w:t xml:space="preserve">Submitting the Application by </w:t>
      </w:r>
      <w:r w:rsidRPr="00BE3B7C">
        <w:rPr>
          <w:b/>
          <w:bCs/>
          <w:sz w:val="20"/>
          <w:szCs w:val="20"/>
        </w:rPr>
        <w:t>electronic means</w:t>
      </w:r>
      <w:r>
        <w:rPr>
          <w:sz w:val="20"/>
          <w:szCs w:val="20"/>
        </w:rPr>
        <w:t xml:space="preserve"> refers to lodgement of the Application in its entirety </w:t>
      </w:r>
      <w:r w:rsidRPr="00E21DF1">
        <w:rPr>
          <w:rFonts w:asciiTheme="majorHAnsi" w:hAnsiTheme="majorHAnsi" w:cstheme="majorHAnsi"/>
          <w:sz w:val="20"/>
          <w:szCs w:val="20"/>
        </w:rPr>
        <w:t xml:space="preserve">online through </w:t>
      </w:r>
      <w:r>
        <w:rPr>
          <w:rFonts w:asciiTheme="majorHAnsi" w:hAnsiTheme="majorHAnsi" w:cstheme="majorHAnsi"/>
          <w:sz w:val="20"/>
          <w:szCs w:val="20"/>
        </w:rPr>
        <w:t>PGR</w:t>
      </w:r>
      <w:r w:rsidRPr="00E21DF1">
        <w:rPr>
          <w:rFonts w:asciiTheme="majorHAnsi" w:hAnsiTheme="majorHAnsi" w:cstheme="majorHAnsi"/>
          <w:sz w:val="20"/>
          <w:szCs w:val="20"/>
        </w:rPr>
        <w:t>.</w:t>
      </w:r>
    </w:p>
    <w:p w14:paraId="4850563A" w14:textId="43EF7791" w:rsidR="00F03F3B" w:rsidRPr="00A27C88" w:rsidRDefault="00A27C88" w:rsidP="00A27C88">
      <w:pPr>
        <w:tabs>
          <w:tab w:val="left" w:pos="1080"/>
          <w:tab w:val="center" w:pos="4153"/>
          <w:tab w:val="right" w:pos="8306"/>
        </w:tabs>
        <w:spacing w:after="120"/>
        <w:rPr>
          <w:rFonts w:cs="Arial"/>
          <w:sz w:val="20"/>
          <w:szCs w:val="20"/>
        </w:rPr>
      </w:pPr>
      <w:r w:rsidRPr="001F2530">
        <w:rPr>
          <w:rFonts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eastAsiaTheme="majorEastAsia" w:cs="Arial"/>
            <w:sz w:val="20"/>
            <w:szCs w:val="20"/>
          </w:rPr>
          <w:t>petroleum.titles@dmpe.wa.gov.au</w:t>
        </w:r>
      </w:hyperlink>
    </w:p>
    <w:p w14:paraId="0A04A700" w14:textId="77777777" w:rsidR="00455556" w:rsidRPr="00853D60" w:rsidRDefault="00455556" w:rsidP="002652FF">
      <w:pPr>
        <w:spacing w:after="240"/>
        <w:rPr>
          <w:rFonts w:asciiTheme="majorHAnsi" w:hAnsiTheme="majorHAnsi" w:cstheme="majorHAnsi"/>
          <w:bCs/>
          <w:sz w:val="20"/>
          <w:szCs w:val="20"/>
        </w:rPr>
      </w:pPr>
    </w:p>
    <w:sectPr w:rsidR="00455556" w:rsidRPr="00853D60" w:rsidSect="0093032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1E388" w14:textId="77777777" w:rsidR="00153F10" w:rsidRDefault="00153F10" w:rsidP="00A4382C">
      <w:pPr>
        <w:spacing w:line="240" w:lineRule="auto"/>
      </w:pPr>
      <w:r>
        <w:separator/>
      </w:r>
    </w:p>
  </w:endnote>
  <w:endnote w:type="continuationSeparator" w:id="0">
    <w:p w14:paraId="453D5E89" w14:textId="77777777" w:rsidR="00153F10" w:rsidRDefault="00153F10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D1575" w14:textId="77777777" w:rsidR="001970B4" w:rsidRDefault="001970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93032A" w14:paraId="0CDFE5BB" w14:textId="77777777" w:rsidTr="0083172E">
      <w:trPr>
        <w:trHeight w:val="426"/>
      </w:trPr>
      <w:tc>
        <w:tcPr>
          <w:tcW w:w="3209" w:type="dxa"/>
          <w:vAlign w:val="center"/>
        </w:tcPr>
        <w:p w14:paraId="19D7AFF8" w14:textId="0BB14220" w:rsidR="0093032A" w:rsidRDefault="0093032A" w:rsidP="0093032A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286706C" w14:textId="6F7970A3" w:rsidR="0093032A" w:rsidRPr="00207A0D" w:rsidRDefault="0093032A" w:rsidP="0093032A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7A93A2F7" w14:textId="77777777" w:rsidR="0093032A" w:rsidRPr="00207A0D" w:rsidRDefault="0093032A" w:rsidP="0093032A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2A42895D" w:rsidR="00CC5FB3" w:rsidRPr="00CC5FB3" w:rsidRDefault="0093032A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2576" behindDoc="1" locked="0" layoutInCell="1" allowOverlap="1" wp14:anchorId="047CF50E" wp14:editId="356A5502">
          <wp:simplePos x="0" y="0"/>
          <wp:positionH relativeFrom="page">
            <wp:posOffset>-3810</wp:posOffset>
          </wp:positionH>
          <wp:positionV relativeFrom="paragraph">
            <wp:posOffset>-433705</wp:posOffset>
          </wp:positionV>
          <wp:extent cx="7563485" cy="560070"/>
          <wp:effectExtent l="0" t="0" r="0" b="0"/>
          <wp:wrapNone/>
          <wp:docPr id="4959045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85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1269ECC2" wp14:editId="24873D2A">
          <wp:simplePos x="0" y="0"/>
          <wp:positionH relativeFrom="page">
            <wp:posOffset>8890</wp:posOffset>
          </wp:positionH>
          <wp:positionV relativeFrom="paragraph">
            <wp:posOffset>-425450</wp:posOffset>
          </wp:positionV>
          <wp:extent cx="7563485" cy="560070"/>
          <wp:effectExtent l="0" t="0" r="0" b="0"/>
          <wp:wrapNone/>
          <wp:docPr id="2680232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85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93032A" w14:paraId="526B8AC5" w14:textId="77777777" w:rsidTr="0093032A">
      <w:trPr>
        <w:trHeight w:val="426"/>
      </w:trPr>
      <w:tc>
        <w:tcPr>
          <w:tcW w:w="3209" w:type="dxa"/>
          <w:vAlign w:val="center"/>
        </w:tcPr>
        <w:p w14:paraId="0612871D" w14:textId="1FC7A14D" w:rsidR="0093032A" w:rsidRDefault="0093032A" w:rsidP="0093032A">
          <w:pPr>
            <w:pStyle w:val="Footer"/>
            <w:rPr>
              <w:color w:val="FFFFFF" w:themeColor="background1"/>
            </w:rPr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68480" behindDoc="1" locked="0" layoutInCell="1" allowOverlap="1" wp14:anchorId="02B782FC" wp14:editId="23F23976">
                <wp:simplePos x="0" y="0"/>
                <wp:positionH relativeFrom="page">
                  <wp:posOffset>-723900</wp:posOffset>
                </wp:positionH>
                <wp:positionV relativeFrom="paragraph">
                  <wp:posOffset>-163195</wp:posOffset>
                </wp:positionV>
                <wp:extent cx="7563485" cy="560070"/>
                <wp:effectExtent l="0" t="0" r="0" b="0"/>
                <wp:wrapNone/>
                <wp:docPr id="20735047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55439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3485" cy="560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10" w:type="dxa"/>
          <w:vAlign w:val="center"/>
        </w:tcPr>
        <w:p w14:paraId="0FD62A45" w14:textId="7D5CE2E5" w:rsidR="0093032A" w:rsidRPr="00207A0D" w:rsidRDefault="0093032A" w:rsidP="0093032A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42D72321" w14:textId="77777777" w:rsidR="0093032A" w:rsidRPr="00207A0D" w:rsidRDefault="0093032A" w:rsidP="0093032A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6C58A53A" w:rsidR="007218E4" w:rsidRPr="0093032A" w:rsidRDefault="007218E4" w:rsidP="009303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72E0F" w14:textId="77777777" w:rsidR="00153F10" w:rsidRDefault="00153F10" w:rsidP="00A4382C">
      <w:pPr>
        <w:spacing w:line="240" w:lineRule="auto"/>
      </w:pPr>
      <w:r>
        <w:separator/>
      </w:r>
    </w:p>
  </w:footnote>
  <w:footnote w:type="continuationSeparator" w:id="0">
    <w:p w14:paraId="5C69ACCB" w14:textId="77777777" w:rsidR="00153F10" w:rsidRDefault="00153F10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4C08" w14:textId="77777777" w:rsidR="001970B4" w:rsidRDefault="001970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4AD8" w14:textId="64E333FD" w:rsidR="0093032A" w:rsidRDefault="0093032A" w:rsidP="0093032A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74624" behindDoc="1" locked="0" layoutInCell="1" allowOverlap="1" wp14:anchorId="0F11B126" wp14:editId="05F26757">
          <wp:simplePos x="0" y="0"/>
          <wp:positionH relativeFrom="page">
            <wp:posOffset>-6351</wp:posOffset>
          </wp:positionH>
          <wp:positionV relativeFrom="paragraph">
            <wp:posOffset>-19050</wp:posOffset>
          </wp:positionV>
          <wp:extent cx="7576185" cy="767080"/>
          <wp:effectExtent l="0" t="0" r="571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207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3003AA" w14:textId="7E9D5A4B" w:rsidR="0093032A" w:rsidRDefault="0093032A" w:rsidP="0093032A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45061EB4" w14:textId="7A44F961" w:rsidR="003E44FA" w:rsidRPr="003E44FA" w:rsidRDefault="003E44FA" w:rsidP="003E44FA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3E44FA">
      <w:rPr>
        <w:rFonts w:ascii="Roboto Light" w:hAnsi="Roboto Light"/>
        <w:color w:val="FFFFFF" w:themeColor="background1"/>
        <w:sz w:val="20"/>
        <w:szCs w:val="20"/>
      </w:rPr>
      <w:t>Application for Approval of Transfer of Title</w:t>
    </w:r>
    <w:r>
      <w:rPr>
        <w:rFonts w:ascii="Roboto Light" w:hAnsi="Roboto Light"/>
        <w:color w:val="FFFFFF" w:themeColor="background1"/>
        <w:sz w:val="20"/>
        <w:szCs w:val="20"/>
      </w:rPr>
      <w:t xml:space="preserve"> – All Acts</w:t>
    </w:r>
  </w:p>
  <w:p w14:paraId="380A0CDC" w14:textId="6337780E" w:rsidR="0093032A" w:rsidRDefault="009303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B1C7C" w14:textId="266DCD28" w:rsidR="00033939" w:rsidRDefault="00033939" w:rsidP="00033939">
    <w:pPr>
      <w:spacing w:before="720" w:after="720"/>
      <w:rPr>
        <w:rFonts w:asciiTheme="majorHAnsi" w:hAnsiTheme="majorHAnsi" w:cstheme="majorHAnsi"/>
        <w:b/>
        <w:color w:val="FFFFFF" w:themeColor="background1"/>
        <w:sz w:val="36"/>
        <w:szCs w:val="36"/>
      </w:rPr>
    </w:pPr>
    <w:bookmarkStart w:id="0" w:name="_Hlk215145607"/>
    <w:r>
      <w:rPr>
        <w:noProof/>
        <w:lang w:eastAsia="en-AU"/>
      </w:rPr>
      <w:drawing>
        <wp:anchor distT="0" distB="0" distL="114300" distR="114300" simplePos="0" relativeHeight="251678720" behindDoc="1" locked="0" layoutInCell="1" allowOverlap="1" wp14:anchorId="46CC7DDB" wp14:editId="559A89CA">
          <wp:simplePos x="0" y="0"/>
          <wp:positionH relativeFrom="page">
            <wp:align>right</wp:align>
          </wp:positionH>
          <wp:positionV relativeFrom="paragraph">
            <wp:posOffset>-3031</wp:posOffset>
          </wp:positionV>
          <wp:extent cx="7563600" cy="2023200"/>
          <wp:effectExtent l="0" t="0" r="0" b="0"/>
          <wp:wrapNone/>
          <wp:docPr id="1656269529" name="Picture 1656269529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C4DED1" w14:textId="0ABE6B61" w:rsidR="00033939" w:rsidRPr="00167B50" w:rsidRDefault="00033939" w:rsidP="00935736">
    <w:pPr>
      <w:spacing w:before="720" w:after="480"/>
      <w:jc w:val="right"/>
      <w:rPr>
        <w:rFonts w:asciiTheme="majorHAnsi" w:hAnsiTheme="majorHAnsi" w:cstheme="majorHAnsi"/>
        <w:b/>
        <w:color w:val="FFFFFF" w:themeColor="background1"/>
        <w:sz w:val="36"/>
        <w:szCs w:val="36"/>
      </w:rPr>
    </w:pPr>
    <w:r w:rsidRPr="00167B50">
      <w:rPr>
        <w:rFonts w:asciiTheme="majorHAnsi" w:hAnsiTheme="majorHAnsi" w:cstheme="majorHAnsi"/>
        <w:b/>
        <w:color w:val="FFFFFF" w:themeColor="background1"/>
        <w:sz w:val="36"/>
        <w:szCs w:val="36"/>
      </w:rPr>
      <w:t>F</w:t>
    </w:r>
    <w:r w:rsidR="00935736">
      <w:rPr>
        <w:rFonts w:asciiTheme="majorHAnsi" w:hAnsiTheme="majorHAnsi" w:cstheme="majorHAnsi"/>
        <w:b/>
        <w:color w:val="FFFFFF" w:themeColor="background1"/>
        <w:sz w:val="36"/>
        <w:szCs w:val="36"/>
      </w:rPr>
      <w:t>orm</w:t>
    </w:r>
  </w:p>
  <w:bookmarkEnd w:id="0"/>
  <w:p w14:paraId="5C214674" w14:textId="0398B55F" w:rsidR="00033939" w:rsidRPr="0093032A" w:rsidRDefault="00033939" w:rsidP="009303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275"/>
    <w:multiLevelType w:val="hybridMultilevel"/>
    <w:tmpl w:val="F6C6C5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395F16"/>
    <w:multiLevelType w:val="hybridMultilevel"/>
    <w:tmpl w:val="0C38FDBE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3" w15:restartNumberingAfterBreak="0">
    <w:nsid w:val="10275E17"/>
    <w:multiLevelType w:val="hybridMultilevel"/>
    <w:tmpl w:val="922AC550"/>
    <w:lvl w:ilvl="0" w:tplc="2EE8C5B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4" w15:restartNumberingAfterBreak="0">
    <w:nsid w:val="19E47981"/>
    <w:multiLevelType w:val="multilevel"/>
    <w:tmpl w:val="0AA25E70"/>
    <w:numStyleLink w:val="AgencyBullets"/>
  </w:abstractNum>
  <w:abstractNum w:abstractNumId="5" w15:restartNumberingAfterBreak="0">
    <w:nsid w:val="1E270467"/>
    <w:multiLevelType w:val="hybridMultilevel"/>
    <w:tmpl w:val="3266DB8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2F664F"/>
    <w:multiLevelType w:val="hybridMultilevel"/>
    <w:tmpl w:val="7954233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" w15:restartNumberingAfterBreak="0">
    <w:nsid w:val="26026324"/>
    <w:multiLevelType w:val="hybridMultilevel"/>
    <w:tmpl w:val="354E46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10" w15:restartNumberingAfterBreak="0">
    <w:nsid w:val="2AB64D94"/>
    <w:multiLevelType w:val="hybridMultilevel"/>
    <w:tmpl w:val="B0A2A4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751F57"/>
    <w:multiLevelType w:val="hybridMultilevel"/>
    <w:tmpl w:val="EEA03586"/>
    <w:lvl w:ilvl="0" w:tplc="DB8C34C6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3B1AD5"/>
    <w:multiLevelType w:val="hybridMultilevel"/>
    <w:tmpl w:val="1DA6E5A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EF60A1"/>
    <w:multiLevelType w:val="multilevel"/>
    <w:tmpl w:val="77DEEFC4"/>
    <w:numStyleLink w:val="AgencyNumbers"/>
  </w:abstractNum>
  <w:abstractNum w:abstractNumId="15" w15:restartNumberingAfterBreak="0">
    <w:nsid w:val="41B20D18"/>
    <w:multiLevelType w:val="multilevel"/>
    <w:tmpl w:val="C4023126"/>
    <w:numStyleLink w:val="AgencyTableBullets"/>
  </w:abstractNum>
  <w:abstractNum w:abstractNumId="16" w15:restartNumberingAfterBreak="0">
    <w:nsid w:val="42DB1902"/>
    <w:multiLevelType w:val="hybridMultilevel"/>
    <w:tmpl w:val="685AC066"/>
    <w:lvl w:ilvl="0" w:tplc="A5C2892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74526F"/>
    <w:multiLevelType w:val="multilevel"/>
    <w:tmpl w:val="D5A4B100"/>
    <w:numStyleLink w:val="AgencyTableNumbers"/>
  </w:abstractNum>
  <w:abstractNum w:abstractNumId="18" w15:restartNumberingAfterBreak="0">
    <w:nsid w:val="4565077F"/>
    <w:multiLevelType w:val="hybridMultilevel"/>
    <w:tmpl w:val="9D5A11F0"/>
    <w:lvl w:ilvl="0" w:tplc="E8D24A3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21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C5716E2"/>
    <w:multiLevelType w:val="hybridMultilevel"/>
    <w:tmpl w:val="02E21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F04D59"/>
    <w:multiLevelType w:val="hybridMultilevel"/>
    <w:tmpl w:val="8A6CD5CC"/>
    <w:lvl w:ilvl="0" w:tplc="0A94487E">
      <w:start w:val="4"/>
      <w:numFmt w:val="decimal"/>
      <w:lvlText w:val="%1."/>
      <w:lvlJc w:val="left"/>
      <w:pPr>
        <w:ind w:left="360" w:hanging="360"/>
      </w:pPr>
      <w:rPr>
        <w:rFonts w:asciiTheme="majorHAnsi" w:eastAsia="Times New Roman" w:hAnsiTheme="majorHAnsi" w:cstheme="majorHAnsi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4635C8D"/>
    <w:multiLevelType w:val="hybridMultilevel"/>
    <w:tmpl w:val="A7587B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E7401AB"/>
    <w:multiLevelType w:val="hybridMultilevel"/>
    <w:tmpl w:val="386ABC6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9"/>
  </w:num>
  <w:num w:numId="2" w16cid:durableId="1114712982">
    <w:abstractNumId w:val="20"/>
  </w:num>
  <w:num w:numId="3" w16cid:durableId="47924743">
    <w:abstractNumId w:val="2"/>
  </w:num>
  <w:num w:numId="4" w16cid:durableId="1536692662">
    <w:abstractNumId w:val="7"/>
  </w:num>
  <w:num w:numId="5" w16cid:durableId="284586889">
    <w:abstractNumId w:val="14"/>
  </w:num>
  <w:num w:numId="6" w16cid:durableId="765152632">
    <w:abstractNumId w:val="15"/>
  </w:num>
  <w:num w:numId="7" w16cid:durableId="898440182">
    <w:abstractNumId w:val="17"/>
  </w:num>
  <w:num w:numId="8" w16cid:durableId="10036349">
    <w:abstractNumId w:val="4"/>
  </w:num>
  <w:num w:numId="9" w16cid:durableId="1765229124">
    <w:abstractNumId w:val="4"/>
  </w:num>
  <w:num w:numId="10" w16cid:durableId="510873556">
    <w:abstractNumId w:val="14"/>
  </w:num>
  <w:num w:numId="11" w16cid:durableId="2049210529">
    <w:abstractNumId w:val="4"/>
  </w:num>
  <w:num w:numId="12" w16cid:durableId="728458963">
    <w:abstractNumId w:val="4"/>
  </w:num>
  <w:num w:numId="13" w16cid:durableId="717433922">
    <w:abstractNumId w:val="4"/>
  </w:num>
  <w:num w:numId="14" w16cid:durableId="2006660679">
    <w:abstractNumId w:val="4"/>
  </w:num>
  <w:num w:numId="15" w16cid:durableId="1116868461">
    <w:abstractNumId w:val="14"/>
  </w:num>
  <w:num w:numId="16" w16cid:durableId="823745404">
    <w:abstractNumId w:val="14"/>
  </w:num>
  <w:num w:numId="17" w16cid:durableId="1761411400">
    <w:abstractNumId w:val="14"/>
  </w:num>
  <w:num w:numId="18" w16cid:durableId="1583297293">
    <w:abstractNumId w:val="14"/>
  </w:num>
  <w:num w:numId="19" w16cid:durableId="1080057401">
    <w:abstractNumId w:val="9"/>
  </w:num>
  <w:num w:numId="20" w16cid:durableId="1878738900">
    <w:abstractNumId w:val="20"/>
  </w:num>
  <w:num w:numId="21" w16cid:durableId="164519997">
    <w:abstractNumId w:val="2"/>
  </w:num>
  <w:num w:numId="22" w16cid:durableId="1424299007">
    <w:abstractNumId w:val="7"/>
  </w:num>
  <w:num w:numId="23" w16cid:durableId="940919409">
    <w:abstractNumId w:val="15"/>
  </w:num>
  <w:num w:numId="24" w16cid:durableId="558982355">
    <w:abstractNumId w:val="17"/>
  </w:num>
  <w:num w:numId="25" w16cid:durableId="1733384676">
    <w:abstractNumId w:val="19"/>
  </w:num>
  <w:num w:numId="26" w16cid:durableId="109281014">
    <w:abstractNumId w:val="21"/>
  </w:num>
  <w:num w:numId="27" w16cid:durableId="640768494">
    <w:abstractNumId w:val="3"/>
  </w:num>
  <w:num w:numId="28" w16cid:durableId="376858427">
    <w:abstractNumId w:val="23"/>
  </w:num>
  <w:num w:numId="29" w16cid:durableId="35589533">
    <w:abstractNumId w:val="25"/>
  </w:num>
  <w:num w:numId="30" w16cid:durableId="1057431271">
    <w:abstractNumId w:val="13"/>
  </w:num>
  <w:num w:numId="31" w16cid:durableId="787698556">
    <w:abstractNumId w:val="24"/>
  </w:num>
  <w:num w:numId="32" w16cid:durableId="863519137">
    <w:abstractNumId w:val="0"/>
  </w:num>
  <w:num w:numId="33" w16cid:durableId="752505745">
    <w:abstractNumId w:val="10"/>
  </w:num>
  <w:num w:numId="34" w16cid:durableId="1372531748">
    <w:abstractNumId w:val="8"/>
  </w:num>
  <w:num w:numId="35" w16cid:durableId="1957826996">
    <w:abstractNumId w:val="11"/>
  </w:num>
  <w:num w:numId="36" w16cid:durableId="271210534">
    <w:abstractNumId w:val="26"/>
  </w:num>
  <w:num w:numId="37" w16cid:durableId="1092317053">
    <w:abstractNumId w:val="12"/>
  </w:num>
  <w:num w:numId="38" w16cid:durableId="2071882781">
    <w:abstractNumId w:val="22"/>
  </w:num>
  <w:num w:numId="39" w16cid:durableId="1783452749">
    <w:abstractNumId w:val="16"/>
  </w:num>
  <w:num w:numId="40" w16cid:durableId="394278051">
    <w:abstractNumId w:val="1"/>
  </w:num>
  <w:num w:numId="41" w16cid:durableId="1272205484">
    <w:abstractNumId w:val="18"/>
  </w:num>
  <w:num w:numId="42" w16cid:durableId="849754489">
    <w:abstractNumId w:val="5"/>
  </w:num>
  <w:num w:numId="43" w16cid:durableId="1876648560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24A97"/>
    <w:rsid w:val="00030161"/>
    <w:rsid w:val="00033939"/>
    <w:rsid w:val="000370C3"/>
    <w:rsid w:val="0004222B"/>
    <w:rsid w:val="00053816"/>
    <w:rsid w:val="00057F85"/>
    <w:rsid w:val="000628DD"/>
    <w:rsid w:val="00064FEA"/>
    <w:rsid w:val="00070650"/>
    <w:rsid w:val="00081F4F"/>
    <w:rsid w:val="0008219B"/>
    <w:rsid w:val="0008690B"/>
    <w:rsid w:val="00087E7C"/>
    <w:rsid w:val="000D6278"/>
    <w:rsid w:val="000E056B"/>
    <w:rsid w:val="000F2BC7"/>
    <w:rsid w:val="000F4B54"/>
    <w:rsid w:val="000F4E7B"/>
    <w:rsid w:val="00101A4E"/>
    <w:rsid w:val="00117846"/>
    <w:rsid w:val="001221DF"/>
    <w:rsid w:val="00127A81"/>
    <w:rsid w:val="00127AFF"/>
    <w:rsid w:val="00135309"/>
    <w:rsid w:val="00150D6F"/>
    <w:rsid w:val="0015286C"/>
    <w:rsid w:val="00152E6D"/>
    <w:rsid w:val="00153F10"/>
    <w:rsid w:val="00161BAC"/>
    <w:rsid w:val="00166F4F"/>
    <w:rsid w:val="001723E2"/>
    <w:rsid w:val="00175B21"/>
    <w:rsid w:val="00182318"/>
    <w:rsid w:val="001853E7"/>
    <w:rsid w:val="001879E1"/>
    <w:rsid w:val="00191967"/>
    <w:rsid w:val="001970B4"/>
    <w:rsid w:val="001A1284"/>
    <w:rsid w:val="001C316F"/>
    <w:rsid w:val="001C72AC"/>
    <w:rsid w:val="001D2EB0"/>
    <w:rsid w:val="001E38AF"/>
    <w:rsid w:val="001E7A4D"/>
    <w:rsid w:val="001F1168"/>
    <w:rsid w:val="0020203E"/>
    <w:rsid w:val="0021319C"/>
    <w:rsid w:val="00217BF0"/>
    <w:rsid w:val="00220A3B"/>
    <w:rsid w:val="00243F51"/>
    <w:rsid w:val="002652FF"/>
    <w:rsid w:val="002760CB"/>
    <w:rsid w:val="002D4783"/>
    <w:rsid w:val="002D701D"/>
    <w:rsid w:val="002E7DD3"/>
    <w:rsid w:val="002F0441"/>
    <w:rsid w:val="002F19D9"/>
    <w:rsid w:val="002F4105"/>
    <w:rsid w:val="00306FAF"/>
    <w:rsid w:val="00307B64"/>
    <w:rsid w:val="00316310"/>
    <w:rsid w:val="0032092C"/>
    <w:rsid w:val="00321C39"/>
    <w:rsid w:val="00327D01"/>
    <w:rsid w:val="0033401D"/>
    <w:rsid w:val="00334E55"/>
    <w:rsid w:val="00371FB3"/>
    <w:rsid w:val="00375984"/>
    <w:rsid w:val="0038356A"/>
    <w:rsid w:val="0039394A"/>
    <w:rsid w:val="003A3CEF"/>
    <w:rsid w:val="003B68D0"/>
    <w:rsid w:val="003E44FA"/>
    <w:rsid w:val="003E78C6"/>
    <w:rsid w:val="003F4681"/>
    <w:rsid w:val="003F68F5"/>
    <w:rsid w:val="003F7D47"/>
    <w:rsid w:val="0040666D"/>
    <w:rsid w:val="004108AE"/>
    <w:rsid w:val="00437FC0"/>
    <w:rsid w:val="00445756"/>
    <w:rsid w:val="00455556"/>
    <w:rsid w:val="00490548"/>
    <w:rsid w:val="004A2973"/>
    <w:rsid w:val="004A6EEC"/>
    <w:rsid w:val="004B05A6"/>
    <w:rsid w:val="004C12D6"/>
    <w:rsid w:val="004C3B9E"/>
    <w:rsid w:val="004C3BEF"/>
    <w:rsid w:val="004F273D"/>
    <w:rsid w:val="004F6AB4"/>
    <w:rsid w:val="00502FFE"/>
    <w:rsid w:val="005130D5"/>
    <w:rsid w:val="00517B50"/>
    <w:rsid w:val="00517B72"/>
    <w:rsid w:val="00521B09"/>
    <w:rsid w:val="005235A7"/>
    <w:rsid w:val="00524312"/>
    <w:rsid w:val="005312C7"/>
    <w:rsid w:val="0054136A"/>
    <w:rsid w:val="00551586"/>
    <w:rsid w:val="0055277A"/>
    <w:rsid w:val="00556CD6"/>
    <w:rsid w:val="00564BFE"/>
    <w:rsid w:val="00587585"/>
    <w:rsid w:val="005B3B54"/>
    <w:rsid w:val="005C720F"/>
    <w:rsid w:val="005C7F45"/>
    <w:rsid w:val="005F0DC8"/>
    <w:rsid w:val="0060630D"/>
    <w:rsid w:val="00610797"/>
    <w:rsid w:val="0062733C"/>
    <w:rsid w:val="0066048C"/>
    <w:rsid w:val="00664B55"/>
    <w:rsid w:val="0066794A"/>
    <w:rsid w:val="0069124D"/>
    <w:rsid w:val="006B372C"/>
    <w:rsid w:val="007218E4"/>
    <w:rsid w:val="00721A9D"/>
    <w:rsid w:val="007229BF"/>
    <w:rsid w:val="00725843"/>
    <w:rsid w:val="00736097"/>
    <w:rsid w:val="00736B45"/>
    <w:rsid w:val="0075253D"/>
    <w:rsid w:val="007528AA"/>
    <w:rsid w:val="00757A2A"/>
    <w:rsid w:val="00765079"/>
    <w:rsid w:val="00770CC9"/>
    <w:rsid w:val="007A3D4A"/>
    <w:rsid w:val="007A54B1"/>
    <w:rsid w:val="007A7F13"/>
    <w:rsid w:val="007C76E9"/>
    <w:rsid w:val="007F664E"/>
    <w:rsid w:val="00801E56"/>
    <w:rsid w:val="00842165"/>
    <w:rsid w:val="00853D60"/>
    <w:rsid w:val="008565C8"/>
    <w:rsid w:val="00860F4E"/>
    <w:rsid w:val="00873CE2"/>
    <w:rsid w:val="008754BA"/>
    <w:rsid w:val="00875FE3"/>
    <w:rsid w:val="00884860"/>
    <w:rsid w:val="00884F47"/>
    <w:rsid w:val="00885CEA"/>
    <w:rsid w:val="00887F3C"/>
    <w:rsid w:val="0089012F"/>
    <w:rsid w:val="0089261E"/>
    <w:rsid w:val="008A0283"/>
    <w:rsid w:val="008A72AE"/>
    <w:rsid w:val="008B5D59"/>
    <w:rsid w:val="008C0C4C"/>
    <w:rsid w:val="008E0149"/>
    <w:rsid w:val="008E0D74"/>
    <w:rsid w:val="008E41EC"/>
    <w:rsid w:val="008E742A"/>
    <w:rsid w:val="00907287"/>
    <w:rsid w:val="0091549D"/>
    <w:rsid w:val="0092017E"/>
    <w:rsid w:val="0093032A"/>
    <w:rsid w:val="00930690"/>
    <w:rsid w:val="00930BCD"/>
    <w:rsid w:val="00931A48"/>
    <w:rsid w:val="00935736"/>
    <w:rsid w:val="00935B0B"/>
    <w:rsid w:val="0094285C"/>
    <w:rsid w:val="00943CC7"/>
    <w:rsid w:val="00944D7D"/>
    <w:rsid w:val="00953276"/>
    <w:rsid w:val="009532BA"/>
    <w:rsid w:val="00966203"/>
    <w:rsid w:val="00987104"/>
    <w:rsid w:val="00993D2D"/>
    <w:rsid w:val="009B0BD9"/>
    <w:rsid w:val="009B78B5"/>
    <w:rsid w:val="009D7FD7"/>
    <w:rsid w:val="00A14AE6"/>
    <w:rsid w:val="00A176CC"/>
    <w:rsid w:val="00A23A32"/>
    <w:rsid w:val="00A250E0"/>
    <w:rsid w:val="00A27C88"/>
    <w:rsid w:val="00A3711D"/>
    <w:rsid w:val="00A41AAF"/>
    <w:rsid w:val="00A4382C"/>
    <w:rsid w:val="00A479DA"/>
    <w:rsid w:val="00A663DD"/>
    <w:rsid w:val="00A73213"/>
    <w:rsid w:val="00A768BE"/>
    <w:rsid w:val="00A804F9"/>
    <w:rsid w:val="00A826CA"/>
    <w:rsid w:val="00A865D9"/>
    <w:rsid w:val="00AA45E8"/>
    <w:rsid w:val="00AA63E2"/>
    <w:rsid w:val="00AD0559"/>
    <w:rsid w:val="00AE6CF0"/>
    <w:rsid w:val="00B06229"/>
    <w:rsid w:val="00B1058A"/>
    <w:rsid w:val="00B209B3"/>
    <w:rsid w:val="00B357DE"/>
    <w:rsid w:val="00B40797"/>
    <w:rsid w:val="00B4205B"/>
    <w:rsid w:val="00B45BCE"/>
    <w:rsid w:val="00B46B02"/>
    <w:rsid w:val="00B933E5"/>
    <w:rsid w:val="00B94BEF"/>
    <w:rsid w:val="00B96B1B"/>
    <w:rsid w:val="00BB241A"/>
    <w:rsid w:val="00BB3D76"/>
    <w:rsid w:val="00BC5B97"/>
    <w:rsid w:val="00BC790D"/>
    <w:rsid w:val="00BD452D"/>
    <w:rsid w:val="00BD7FE2"/>
    <w:rsid w:val="00BE3B7C"/>
    <w:rsid w:val="00BF2F36"/>
    <w:rsid w:val="00C169C6"/>
    <w:rsid w:val="00C17C2B"/>
    <w:rsid w:val="00C524D8"/>
    <w:rsid w:val="00C73704"/>
    <w:rsid w:val="00C74436"/>
    <w:rsid w:val="00C851DC"/>
    <w:rsid w:val="00C936C3"/>
    <w:rsid w:val="00C95C24"/>
    <w:rsid w:val="00C95C39"/>
    <w:rsid w:val="00C97A98"/>
    <w:rsid w:val="00CA6220"/>
    <w:rsid w:val="00CB079B"/>
    <w:rsid w:val="00CC4376"/>
    <w:rsid w:val="00CC43BA"/>
    <w:rsid w:val="00CC5FB3"/>
    <w:rsid w:val="00D016D8"/>
    <w:rsid w:val="00D14F87"/>
    <w:rsid w:val="00D20C61"/>
    <w:rsid w:val="00D27E58"/>
    <w:rsid w:val="00D43849"/>
    <w:rsid w:val="00D5302E"/>
    <w:rsid w:val="00D550E6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7BE7"/>
    <w:rsid w:val="00E06BF8"/>
    <w:rsid w:val="00E262D6"/>
    <w:rsid w:val="00E26EED"/>
    <w:rsid w:val="00E30ABB"/>
    <w:rsid w:val="00E335C1"/>
    <w:rsid w:val="00E343A6"/>
    <w:rsid w:val="00E4041E"/>
    <w:rsid w:val="00E62A72"/>
    <w:rsid w:val="00E73F26"/>
    <w:rsid w:val="00E7766F"/>
    <w:rsid w:val="00E800BA"/>
    <w:rsid w:val="00E83553"/>
    <w:rsid w:val="00E87942"/>
    <w:rsid w:val="00EB048B"/>
    <w:rsid w:val="00EB4C6D"/>
    <w:rsid w:val="00EC15C1"/>
    <w:rsid w:val="00ED1F45"/>
    <w:rsid w:val="00ED30ED"/>
    <w:rsid w:val="00F03F3B"/>
    <w:rsid w:val="00F06689"/>
    <w:rsid w:val="00F07494"/>
    <w:rsid w:val="00F12F5C"/>
    <w:rsid w:val="00F15E89"/>
    <w:rsid w:val="00F17A22"/>
    <w:rsid w:val="00F21C9F"/>
    <w:rsid w:val="00F234F8"/>
    <w:rsid w:val="00F26454"/>
    <w:rsid w:val="00F30EA3"/>
    <w:rsid w:val="00F42B9C"/>
    <w:rsid w:val="00F4459F"/>
    <w:rsid w:val="00F47CE2"/>
    <w:rsid w:val="00F53BB2"/>
    <w:rsid w:val="00F54001"/>
    <w:rsid w:val="00F64A1A"/>
    <w:rsid w:val="00F75B88"/>
    <w:rsid w:val="00F953B9"/>
    <w:rsid w:val="00FA164E"/>
    <w:rsid w:val="00FA3B9E"/>
    <w:rsid w:val="00FB1CCB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metadata xmlns="http://www.objective.com/ecm/document/metadata/65F1F92071475276E05315230A0A9CBF" version="1.0.0">
  <systemFields>
    <field name="Objective-Id">
      <value order="0">A90352436</value>
    </field>
    <field name="Objective-Title">
      <value order="0">RTD-XXXX - All - Application for Approval of Transfer</value>
    </field>
    <field name="Objective-Description">
      <value order="0"/>
    </field>
    <field name="Objective-CreationStamp">
      <value order="0">2025-04-04T03:42:38Z</value>
    </field>
    <field name="Objective-IsApproved">
      <value order="0">false</value>
    </field>
    <field name="Objective-IsPublished">
      <value order="0">true</value>
    </field>
    <field name="Objective-DatePublished">
      <value order="0">2026-03-19T04:32:35Z</value>
    </field>
    <field name="Objective-ModificationStamp">
      <value order="0">2026-03-30T07:40:36Z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Forms:1. All Petroleum Acts</value>
    </field>
    <field name="Objective-Parent">
      <value order="0">1. All Petroleum Acts</value>
    </field>
    <field name="Objective-State">
      <value order="0">Published</value>
    </field>
    <field name="Objective-VersionId">
      <value order="0">vA116244402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D0ADC5-CA70-492B-ADE4-CBBC617A2699}">
  <ds:schemaRefs>
    <ds:schemaRef ds:uri="http://schemas.microsoft.com/sharepoint/v3"/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/field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604</Words>
  <Characters>3174</Characters>
  <Application>Microsoft Office Word</Application>
  <DocSecurity>0</DocSecurity>
  <Lines>158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Approval of Transfer of Title</dc:title>
  <dc:subject/>
  <dc:creator/>
  <cp:keywords/>
  <dc:description/>
  <cp:lastModifiedBy>HANNAN, Jeff</cp:lastModifiedBy>
  <cp:revision>18</cp:revision>
  <cp:lastPrinted>2025-03-14T03:18:00Z</cp:lastPrinted>
  <dcterms:created xsi:type="dcterms:W3CDTF">2025-03-21T04:46:00Z</dcterms:created>
  <dcterms:modified xsi:type="dcterms:W3CDTF">2026-05-13T08:20:00Z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A90352436</vt:lpwstr>
  </property>
  <property fmtid="{D5CDD505-2E9C-101B-9397-08002B2CF9AE}" pid="4" name="Objective-Title">
    <vt:lpwstr>RTD-XXXX - All - Application for Approval of Transfer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2025-04-04T03:42:38Z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2026-03-19T04:32:35Z</vt:filetime>
  </property>
  <property fmtid="{D5CDD505-2E9C-101B-9397-08002B2CF9AE}" pid="10" name="Objective-ModificationStamp">
    <vt:filetime>2026-03-30T07:40:36Z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Forms:1. All Petroleum Acts</vt:lpwstr>
  </property>
  <property fmtid="{D5CDD505-2E9C-101B-9397-08002B2CF9AE}" pid="13" name="Objective-Parent">
    <vt:lpwstr>1. All Petroleum Acts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vA116244402</vt:lpwstr>
  </property>
  <property fmtid="{D5CDD505-2E9C-101B-9397-08002B2CF9AE}" pid="16" name="Objective-Version">
    <vt:lpwstr>5.0</vt:lpwstr>
  </property>
  <property fmtid="{D5CDD505-2E9C-101B-9397-08002B2CF9AE}" pid="17" name="Objective-VersionNumber">
    <vt:r8>5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