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3C50" w14:textId="5F953280" w:rsidR="00FE2806" w:rsidRDefault="006934B5" w:rsidP="00FE2806">
      <w:pPr>
        <w:pStyle w:val="Heading1"/>
      </w:pPr>
      <w:r>
        <w:t xml:space="preserve">Tables from </w:t>
      </w:r>
      <w:r w:rsidR="00FE2806">
        <w:t xml:space="preserve">Guideline for preparing Mining Development and Closure Proposal </w:t>
      </w:r>
    </w:p>
    <w:p w14:paraId="0EBADA4A" w14:textId="77777777" w:rsidR="00FE2806" w:rsidRPr="00FE2806" w:rsidRDefault="00FE2806" w:rsidP="00FE2806">
      <w:pPr>
        <w:pStyle w:val="BodyText"/>
        <w:rPr>
          <w:lang w:eastAsia="en-AU"/>
        </w:rPr>
      </w:pPr>
    </w:p>
    <w:p w14:paraId="3662392B" w14:textId="13F1B1A1" w:rsidR="009D4E9A" w:rsidRDefault="009D4E9A" w:rsidP="009D4E9A">
      <w:pPr>
        <w:tabs>
          <w:tab w:val="left" w:pos="1864"/>
        </w:tabs>
        <w:spacing w:before="165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1. </w:t>
      </w:r>
      <w:r>
        <w:rPr>
          <w:spacing w:val="-3"/>
          <w:sz w:val="20"/>
        </w:rPr>
        <w:t xml:space="preserve">Total </w:t>
      </w:r>
      <w:r>
        <w:rPr>
          <w:sz w:val="20"/>
        </w:rPr>
        <w:t>mining activity area table (including data entry</w:t>
      </w:r>
      <w:r>
        <w:rPr>
          <w:spacing w:val="25"/>
          <w:sz w:val="20"/>
        </w:rPr>
        <w:t xml:space="preserve"> </w:t>
      </w:r>
      <w:r>
        <w:rPr>
          <w:sz w:val="20"/>
        </w:rPr>
        <w:t>examples)</w:t>
      </w:r>
    </w:p>
    <w:tbl>
      <w:tblPr>
        <w:tblpPr w:leftFromText="180" w:rightFromText="180" w:vertAnchor="text" w:horzAnchor="margin" w:tblpY="170"/>
        <w:tblW w:w="99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4"/>
        <w:gridCol w:w="1984"/>
        <w:gridCol w:w="1984"/>
        <w:gridCol w:w="1984"/>
      </w:tblGrid>
      <w:tr w:rsidR="009D4E9A" w14:paraId="0E34212F" w14:textId="77777777" w:rsidTr="009D4E9A">
        <w:trPr>
          <w:trHeight w:val="840"/>
        </w:trPr>
        <w:tc>
          <w:tcPr>
            <w:tcW w:w="1984" w:type="dxa"/>
            <w:shd w:val="clear" w:color="auto" w:fill="A83E2B"/>
          </w:tcPr>
          <w:p w14:paraId="12EC73BA" w14:textId="77777777" w:rsidR="009D4E9A" w:rsidRDefault="009D4E9A" w:rsidP="009D4E9A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1420746C" w14:textId="77777777" w:rsidR="009D4E9A" w:rsidRDefault="009D4E9A" w:rsidP="009D4E9A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1984" w:type="dxa"/>
            <w:shd w:val="clear" w:color="auto" w:fill="A83E2B"/>
          </w:tcPr>
          <w:p w14:paraId="3C1F2282" w14:textId="77777777" w:rsidR="009D4E9A" w:rsidRDefault="009D4E9A" w:rsidP="009D4E9A">
            <w:pPr>
              <w:pStyle w:val="TableParagraph"/>
              <w:spacing w:before="196" w:line="249" w:lineRule="auto"/>
              <w:ind w:right="231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Total activity area (ha)</w:t>
            </w:r>
          </w:p>
        </w:tc>
        <w:tc>
          <w:tcPr>
            <w:tcW w:w="1984" w:type="dxa"/>
            <w:shd w:val="clear" w:color="auto" w:fill="A83E2B"/>
          </w:tcPr>
          <w:p w14:paraId="117BB5D0" w14:textId="77777777" w:rsidR="009D4E9A" w:rsidRDefault="009D4E9A" w:rsidP="009D4E9A">
            <w:pPr>
              <w:pStyle w:val="TableParagraph"/>
              <w:spacing w:before="76" w:line="249" w:lineRule="auto"/>
              <w:ind w:right="109"/>
              <w:rPr>
                <w:sz w:val="20"/>
              </w:rPr>
            </w:pPr>
            <w:r>
              <w:rPr>
                <w:color w:val="FFFFFF"/>
                <w:spacing w:val="-5"/>
                <w:w w:val="105"/>
                <w:sz w:val="20"/>
              </w:rPr>
              <w:t xml:space="preserve">Total </w:t>
            </w:r>
            <w:r>
              <w:rPr>
                <w:color w:val="FFFFFF"/>
                <w:w w:val="105"/>
                <w:sz w:val="20"/>
              </w:rPr>
              <w:t xml:space="preserve">area of native vegetation to be </w:t>
            </w:r>
            <w:r>
              <w:rPr>
                <w:color w:val="FFFFFF"/>
                <w:sz w:val="20"/>
              </w:rPr>
              <w:t>cleared (ha)</w:t>
            </w:r>
          </w:p>
        </w:tc>
        <w:tc>
          <w:tcPr>
            <w:tcW w:w="1984" w:type="dxa"/>
            <w:shd w:val="clear" w:color="auto" w:fill="A83E2B"/>
          </w:tcPr>
          <w:p w14:paraId="51FAA535" w14:textId="77777777" w:rsidR="009D4E9A" w:rsidRDefault="009D4E9A" w:rsidP="009D4E9A">
            <w:pPr>
              <w:pStyle w:val="TableParagraph"/>
              <w:spacing w:before="196" w:line="249" w:lineRule="auto"/>
              <w:ind w:right="887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Key mining </w:t>
            </w:r>
            <w:r>
              <w:rPr>
                <w:color w:val="FFFFFF"/>
                <w:w w:val="105"/>
                <w:sz w:val="20"/>
              </w:rPr>
              <w:t>activities</w:t>
            </w:r>
          </w:p>
        </w:tc>
        <w:tc>
          <w:tcPr>
            <w:tcW w:w="1984" w:type="dxa"/>
            <w:shd w:val="clear" w:color="auto" w:fill="A83E2B"/>
          </w:tcPr>
          <w:p w14:paraId="17A0C862" w14:textId="77777777" w:rsidR="009D4E9A" w:rsidRDefault="009D4E9A" w:rsidP="009D4E9A">
            <w:pPr>
              <w:pStyle w:val="TableParagraph"/>
              <w:spacing w:before="196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Supporting mining </w:t>
            </w:r>
            <w:r>
              <w:rPr>
                <w:color w:val="FFFFFF"/>
                <w:w w:val="105"/>
                <w:sz w:val="20"/>
              </w:rPr>
              <w:t>activities</w:t>
            </w:r>
          </w:p>
        </w:tc>
      </w:tr>
      <w:tr w:rsidR="009D4E9A" w14:paraId="0AF29D74" w14:textId="77777777" w:rsidTr="009D4E9A">
        <w:trPr>
          <w:trHeight w:val="660"/>
        </w:trPr>
        <w:tc>
          <w:tcPr>
            <w:tcW w:w="1984" w:type="dxa"/>
          </w:tcPr>
          <w:p w14:paraId="00E9C9CA" w14:textId="4815235B" w:rsidR="009D4E9A" w:rsidRDefault="009D4E9A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3EF0953" w14:textId="1F48D4B7" w:rsidR="009D4E9A" w:rsidRDefault="009D4E9A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4457ECF" w14:textId="7F84A8B3" w:rsidR="009D4E9A" w:rsidRDefault="009D4E9A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6D53C12" w14:textId="1115770B" w:rsidR="009D4E9A" w:rsidRDefault="009D4E9A" w:rsidP="009D4E9A">
            <w:pPr>
              <w:pStyle w:val="TableParagraph"/>
              <w:spacing w:before="106"/>
              <w:rPr>
                <w:sz w:val="18"/>
              </w:rPr>
            </w:pPr>
          </w:p>
        </w:tc>
        <w:tc>
          <w:tcPr>
            <w:tcW w:w="1984" w:type="dxa"/>
          </w:tcPr>
          <w:p w14:paraId="7D6E48FA" w14:textId="77777777" w:rsidR="009D4E9A" w:rsidRDefault="009D4E9A" w:rsidP="009D4E9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85EFB" w14:paraId="23C98640" w14:textId="77777777" w:rsidTr="009D4E9A">
        <w:trPr>
          <w:trHeight w:val="660"/>
        </w:trPr>
        <w:tc>
          <w:tcPr>
            <w:tcW w:w="1984" w:type="dxa"/>
          </w:tcPr>
          <w:p w14:paraId="5C95398C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3CD8F77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005BFBD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799AAFF" w14:textId="77777777" w:rsidR="00785EFB" w:rsidRDefault="00785EFB" w:rsidP="009D4E9A">
            <w:pPr>
              <w:pStyle w:val="TableParagraph"/>
              <w:spacing w:before="106"/>
              <w:rPr>
                <w:sz w:val="18"/>
              </w:rPr>
            </w:pPr>
          </w:p>
        </w:tc>
        <w:tc>
          <w:tcPr>
            <w:tcW w:w="1984" w:type="dxa"/>
          </w:tcPr>
          <w:p w14:paraId="3D41E3B6" w14:textId="77777777" w:rsidR="00785EFB" w:rsidRDefault="00785EFB" w:rsidP="009D4E9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85EFB" w14:paraId="002130EC" w14:textId="77777777" w:rsidTr="009D4E9A">
        <w:trPr>
          <w:trHeight w:val="660"/>
        </w:trPr>
        <w:tc>
          <w:tcPr>
            <w:tcW w:w="1984" w:type="dxa"/>
          </w:tcPr>
          <w:p w14:paraId="675F73CD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3EA6885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2B8A97B" w14:textId="77777777" w:rsidR="00785EFB" w:rsidRDefault="00785EFB" w:rsidP="009D4E9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14AB47D" w14:textId="77777777" w:rsidR="00785EFB" w:rsidRDefault="00785EFB" w:rsidP="009D4E9A">
            <w:pPr>
              <w:pStyle w:val="TableParagraph"/>
              <w:spacing w:before="106"/>
              <w:rPr>
                <w:sz w:val="18"/>
              </w:rPr>
            </w:pPr>
          </w:p>
        </w:tc>
        <w:tc>
          <w:tcPr>
            <w:tcW w:w="1984" w:type="dxa"/>
          </w:tcPr>
          <w:p w14:paraId="09FB1354" w14:textId="77777777" w:rsidR="00785EFB" w:rsidRDefault="00785EFB" w:rsidP="009D4E9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137F5AB" w14:textId="77777777" w:rsidR="009D4E9A" w:rsidRDefault="009D4E9A" w:rsidP="009D4E9A">
      <w:pPr>
        <w:pStyle w:val="BodyText"/>
        <w:rPr>
          <w:sz w:val="18"/>
        </w:rPr>
      </w:pPr>
    </w:p>
    <w:p w14:paraId="561C3EBC" w14:textId="17023CE7" w:rsidR="009D4E9A" w:rsidRDefault="009D4E9A" w:rsidP="009D4E9A">
      <w:pPr>
        <w:tabs>
          <w:tab w:val="left" w:pos="2167"/>
        </w:tabs>
        <w:spacing w:before="122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2. Key mining activities details table (including data entry</w:t>
      </w:r>
      <w:r>
        <w:rPr>
          <w:spacing w:val="21"/>
          <w:sz w:val="20"/>
        </w:rPr>
        <w:t xml:space="preserve"> </w:t>
      </w:r>
      <w:r>
        <w:rPr>
          <w:sz w:val="20"/>
        </w:rPr>
        <w:t>examples)</w:t>
      </w:r>
    </w:p>
    <w:tbl>
      <w:tblPr>
        <w:tblpPr w:leftFromText="180" w:rightFromText="180" w:vertAnchor="text" w:horzAnchor="margin" w:tblpY="97"/>
        <w:tblW w:w="99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332"/>
        <w:gridCol w:w="5102"/>
        <w:gridCol w:w="1077"/>
        <w:gridCol w:w="1020"/>
      </w:tblGrid>
      <w:tr w:rsidR="00785EFB" w14:paraId="31C0BD44" w14:textId="77777777" w:rsidTr="00785EFB">
        <w:trPr>
          <w:trHeight w:val="600"/>
        </w:trPr>
        <w:tc>
          <w:tcPr>
            <w:tcW w:w="1386" w:type="dxa"/>
            <w:shd w:val="clear" w:color="auto" w:fill="A83E2B"/>
          </w:tcPr>
          <w:p w14:paraId="6A4009A7" w14:textId="77777777" w:rsidR="00785EFB" w:rsidRDefault="00785EFB" w:rsidP="00785EFB">
            <w:pPr>
              <w:pStyle w:val="TableParagraph"/>
              <w:spacing w:before="76" w:line="249" w:lineRule="auto"/>
              <w:ind w:right="29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Key mining </w:t>
            </w:r>
            <w:r>
              <w:rPr>
                <w:color w:val="FFFFFF"/>
                <w:w w:val="105"/>
                <w:sz w:val="20"/>
              </w:rPr>
              <w:t>activity</w:t>
            </w:r>
          </w:p>
        </w:tc>
        <w:tc>
          <w:tcPr>
            <w:tcW w:w="1332" w:type="dxa"/>
            <w:shd w:val="clear" w:color="auto" w:fill="A83E2B"/>
          </w:tcPr>
          <w:p w14:paraId="35BF346B" w14:textId="77777777" w:rsidR="00785EFB" w:rsidRDefault="00785EFB" w:rsidP="00785EFB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Reference</w:t>
            </w:r>
          </w:p>
        </w:tc>
        <w:tc>
          <w:tcPr>
            <w:tcW w:w="5102" w:type="dxa"/>
            <w:shd w:val="clear" w:color="auto" w:fill="A83E2B"/>
          </w:tcPr>
          <w:p w14:paraId="034AC42B" w14:textId="77777777" w:rsidR="00785EFB" w:rsidRDefault="00785EFB" w:rsidP="00785EFB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Nature and extent</w:t>
            </w:r>
          </w:p>
        </w:tc>
        <w:tc>
          <w:tcPr>
            <w:tcW w:w="1077" w:type="dxa"/>
            <w:shd w:val="clear" w:color="auto" w:fill="A83E2B"/>
          </w:tcPr>
          <w:p w14:paraId="66544A2F" w14:textId="77777777" w:rsidR="00785EFB" w:rsidRDefault="00785EFB" w:rsidP="00785EFB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1020" w:type="dxa"/>
            <w:shd w:val="clear" w:color="auto" w:fill="A83E2B"/>
          </w:tcPr>
          <w:p w14:paraId="4AAEDF7E" w14:textId="77777777" w:rsidR="00785EFB" w:rsidRDefault="00785EFB" w:rsidP="00785EFB">
            <w:pPr>
              <w:pStyle w:val="TableParagraph"/>
              <w:spacing w:before="76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Activity area (ha)</w:t>
            </w:r>
          </w:p>
        </w:tc>
      </w:tr>
      <w:tr w:rsidR="00785EFB" w14:paraId="1EA0B2CD" w14:textId="77777777" w:rsidTr="00785EFB">
        <w:trPr>
          <w:trHeight w:val="802"/>
        </w:trPr>
        <w:tc>
          <w:tcPr>
            <w:tcW w:w="1386" w:type="dxa"/>
          </w:tcPr>
          <w:p w14:paraId="4A29A109" w14:textId="77777777" w:rsidR="00785EFB" w:rsidRDefault="00785EFB" w:rsidP="00785EFB">
            <w:pPr>
              <w:pStyle w:val="TableParagraph"/>
              <w:ind w:right="376"/>
              <w:jc w:val="both"/>
              <w:rPr>
                <w:sz w:val="18"/>
              </w:rPr>
            </w:pPr>
          </w:p>
        </w:tc>
        <w:tc>
          <w:tcPr>
            <w:tcW w:w="1332" w:type="dxa"/>
          </w:tcPr>
          <w:p w14:paraId="3A13AD1D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14:paraId="1FE4F905" w14:textId="77777777" w:rsidR="00785EFB" w:rsidRDefault="00785EFB" w:rsidP="00785EFB">
            <w:pPr>
              <w:pStyle w:val="TableParagraph"/>
              <w:spacing w:before="112"/>
              <w:rPr>
                <w:sz w:val="18"/>
              </w:rPr>
            </w:pPr>
          </w:p>
        </w:tc>
        <w:tc>
          <w:tcPr>
            <w:tcW w:w="1077" w:type="dxa"/>
          </w:tcPr>
          <w:p w14:paraId="2E31F33C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4D4D0409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</w:tr>
      <w:tr w:rsidR="00785EFB" w14:paraId="6B72F92C" w14:textId="77777777" w:rsidTr="00785EFB">
        <w:trPr>
          <w:trHeight w:val="802"/>
        </w:trPr>
        <w:tc>
          <w:tcPr>
            <w:tcW w:w="1386" w:type="dxa"/>
          </w:tcPr>
          <w:p w14:paraId="27F3704D" w14:textId="77777777" w:rsidR="00785EFB" w:rsidRDefault="00785EFB" w:rsidP="00785EFB">
            <w:pPr>
              <w:pStyle w:val="TableParagraph"/>
              <w:ind w:right="376"/>
              <w:jc w:val="both"/>
              <w:rPr>
                <w:sz w:val="18"/>
              </w:rPr>
            </w:pPr>
          </w:p>
        </w:tc>
        <w:tc>
          <w:tcPr>
            <w:tcW w:w="1332" w:type="dxa"/>
          </w:tcPr>
          <w:p w14:paraId="4127F5B1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14:paraId="35095839" w14:textId="77777777" w:rsidR="00785EFB" w:rsidRDefault="00785EFB" w:rsidP="00785EFB">
            <w:pPr>
              <w:pStyle w:val="TableParagraph"/>
              <w:spacing w:before="112"/>
              <w:rPr>
                <w:sz w:val="18"/>
              </w:rPr>
            </w:pPr>
          </w:p>
        </w:tc>
        <w:tc>
          <w:tcPr>
            <w:tcW w:w="1077" w:type="dxa"/>
          </w:tcPr>
          <w:p w14:paraId="428A6324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520A2D26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</w:tr>
      <w:tr w:rsidR="00785EFB" w14:paraId="3B04E553" w14:textId="77777777" w:rsidTr="00785EFB">
        <w:trPr>
          <w:trHeight w:val="802"/>
        </w:trPr>
        <w:tc>
          <w:tcPr>
            <w:tcW w:w="1386" w:type="dxa"/>
          </w:tcPr>
          <w:p w14:paraId="05C016AF" w14:textId="77777777" w:rsidR="00785EFB" w:rsidRDefault="00785EFB" w:rsidP="00785EFB">
            <w:pPr>
              <w:pStyle w:val="TableParagraph"/>
              <w:ind w:right="376"/>
              <w:jc w:val="both"/>
              <w:rPr>
                <w:sz w:val="18"/>
              </w:rPr>
            </w:pPr>
          </w:p>
        </w:tc>
        <w:tc>
          <w:tcPr>
            <w:tcW w:w="1332" w:type="dxa"/>
          </w:tcPr>
          <w:p w14:paraId="3532EEE0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14:paraId="7E02C84B" w14:textId="77777777" w:rsidR="00785EFB" w:rsidRDefault="00785EFB" w:rsidP="00785EFB">
            <w:pPr>
              <w:pStyle w:val="TableParagraph"/>
              <w:spacing w:before="112"/>
              <w:rPr>
                <w:sz w:val="18"/>
              </w:rPr>
            </w:pPr>
          </w:p>
        </w:tc>
        <w:tc>
          <w:tcPr>
            <w:tcW w:w="1077" w:type="dxa"/>
          </w:tcPr>
          <w:p w14:paraId="4BCAD9A6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400C82DB" w14:textId="77777777" w:rsidR="00785EFB" w:rsidRDefault="00785EFB" w:rsidP="00785EFB">
            <w:pPr>
              <w:pStyle w:val="TableParagraph"/>
              <w:rPr>
                <w:sz w:val="18"/>
              </w:rPr>
            </w:pPr>
          </w:p>
        </w:tc>
      </w:tr>
    </w:tbl>
    <w:p w14:paraId="149F9727" w14:textId="332AA226" w:rsidR="00FE2806" w:rsidRDefault="00FE2806" w:rsidP="009D4E9A">
      <w:pPr>
        <w:pStyle w:val="BodyText"/>
        <w:rPr>
          <w:sz w:val="18"/>
        </w:rPr>
      </w:pPr>
    </w:p>
    <w:p w14:paraId="059B4FEB" w14:textId="77777777" w:rsidR="00FE2806" w:rsidRDefault="00FE2806">
      <w:pPr>
        <w:spacing w:after="0" w:line="240" w:lineRule="auto"/>
        <w:rPr>
          <w:rFonts w:cs="Arial"/>
          <w:sz w:val="18"/>
        </w:rPr>
      </w:pPr>
      <w:r>
        <w:rPr>
          <w:sz w:val="18"/>
        </w:rPr>
        <w:br w:type="page"/>
      </w:r>
    </w:p>
    <w:p w14:paraId="65048CE6" w14:textId="6636571B" w:rsidR="00785EFB" w:rsidRPr="00D428C1" w:rsidRDefault="00785EFB" w:rsidP="00D428C1">
      <w:pPr>
        <w:spacing w:before="222"/>
        <w:rPr>
          <w:sz w:val="20"/>
        </w:rPr>
      </w:pPr>
      <w:r>
        <w:rPr>
          <w:sz w:val="20"/>
        </w:rPr>
        <w:lastRenderedPageBreak/>
        <w:t>Table 3. Example Environmental Legislative Framework table.</w:t>
      </w:r>
    </w:p>
    <w:tbl>
      <w:tblPr>
        <w:tblW w:w="992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4"/>
        <w:gridCol w:w="1984"/>
        <w:gridCol w:w="1984"/>
        <w:gridCol w:w="1984"/>
      </w:tblGrid>
      <w:tr w:rsidR="00785EFB" w14:paraId="4C12634F" w14:textId="77777777" w:rsidTr="00785EFB">
        <w:trPr>
          <w:trHeight w:val="640"/>
        </w:trPr>
        <w:tc>
          <w:tcPr>
            <w:tcW w:w="1984" w:type="dxa"/>
            <w:shd w:val="clear" w:color="auto" w:fill="A83E2B"/>
          </w:tcPr>
          <w:p w14:paraId="7A9E2E84" w14:textId="77777777" w:rsidR="00785EFB" w:rsidRDefault="00785EFB" w:rsidP="00DF1F78">
            <w:pPr>
              <w:pStyle w:val="TableParagraph"/>
              <w:spacing w:before="89" w:line="249" w:lineRule="auto"/>
              <w:ind w:right="598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Environmental </w:t>
            </w:r>
            <w:r>
              <w:rPr>
                <w:color w:val="FFFFFF"/>
                <w:w w:val="105"/>
                <w:sz w:val="20"/>
              </w:rPr>
              <w:t>factor</w:t>
            </w:r>
          </w:p>
        </w:tc>
        <w:tc>
          <w:tcPr>
            <w:tcW w:w="1984" w:type="dxa"/>
            <w:shd w:val="clear" w:color="auto" w:fill="A83E2B"/>
          </w:tcPr>
          <w:p w14:paraId="216B6B6D" w14:textId="77777777" w:rsidR="00785EFB" w:rsidRDefault="00785EFB" w:rsidP="00DF1F78">
            <w:pPr>
              <w:pStyle w:val="TableParagraph"/>
              <w:spacing w:before="89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Risk pathway regulated</w:t>
            </w:r>
          </w:p>
        </w:tc>
        <w:tc>
          <w:tcPr>
            <w:tcW w:w="1984" w:type="dxa"/>
            <w:shd w:val="clear" w:color="auto" w:fill="A83E2B"/>
          </w:tcPr>
          <w:p w14:paraId="3104F69C" w14:textId="77777777" w:rsidR="00785EFB" w:rsidRDefault="00785EFB" w:rsidP="00DF1F78">
            <w:pPr>
              <w:pStyle w:val="TableParagraph"/>
              <w:spacing w:before="209"/>
              <w:rPr>
                <w:sz w:val="20"/>
              </w:rPr>
            </w:pPr>
            <w:r>
              <w:rPr>
                <w:color w:val="FFFFFF"/>
                <w:sz w:val="20"/>
              </w:rPr>
              <w:t>Relevant legislation</w:t>
            </w:r>
          </w:p>
        </w:tc>
        <w:tc>
          <w:tcPr>
            <w:tcW w:w="1984" w:type="dxa"/>
            <w:shd w:val="clear" w:color="auto" w:fill="A83E2B"/>
          </w:tcPr>
          <w:p w14:paraId="2675997D" w14:textId="77777777" w:rsidR="00785EFB" w:rsidRDefault="00785EFB" w:rsidP="00DF1F78">
            <w:pPr>
              <w:pStyle w:val="TableParagraph"/>
              <w:spacing w:before="89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Relevant approval condition/outcome</w:t>
            </w:r>
          </w:p>
        </w:tc>
        <w:tc>
          <w:tcPr>
            <w:tcW w:w="1984" w:type="dxa"/>
            <w:shd w:val="clear" w:color="auto" w:fill="A83E2B"/>
          </w:tcPr>
          <w:p w14:paraId="088E0996" w14:textId="77777777" w:rsidR="00785EFB" w:rsidRDefault="00785EFB" w:rsidP="00DF1F78">
            <w:pPr>
              <w:pStyle w:val="TableParagraph"/>
              <w:spacing w:before="209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Phase of </w:t>
            </w:r>
            <w:proofErr w:type="gramStart"/>
            <w:r>
              <w:rPr>
                <w:color w:val="FFFFFF"/>
                <w:w w:val="105"/>
                <w:sz w:val="20"/>
              </w:rPr>
              <w:t>mine</w:t>
            </w:r>
            <w:proofErr w:type="gramEnd"/>
            <w:r>
              <w:rPr>
                <w:color w:val="FFFFFF"/>
                <w:w w:val="105"/>
                <w:sz w:val="20"/>
              </w:rPr>
              <w:t xml:space="preserve"> life</w:t>
            </w:r>
          </w:p>
        </w:tc>
      </w:tr>
      <w:tr w:rsidR="00785EFB" w14:paraId="799F5720" w14:textId="77777777" w:rsidTr="00785EFB">
        <w:trPr>
          <w:trHeight w:val="991"/>
        </w:trPr>
        <w:tc>
          <w:tcPr>
            <w:tcW w:w="1984" w:type="dxa"/>
          </w:tcPr>
          <w:p w14:paraId="7878A0CB" w14:textId="05A62550" w:rsidR="00785EFB" w:rsidRDefault="00785EFB" w:rsidP="00DF1F78">
            <w:pPr>
              <w:pStyle w:val="TableParagraph"/>
              <w:spacing w:before="97"/>
              <w:ind w:left="77"/>
              <w:rPr>
                <w:sz w:val="18"/>
              </w:rPr>
            </w:pPr>
          </w:p>
        </w:tc>
        <w:tc>
          <w:tcPr>
            <w:tcW w:w="1984" w:type="dxa"/>
          </w:tcPr>
          <w:p w14:paraId="46BD7672" w14:textId="0BC0FC92" w:rsidR="00785EFB" w:rsidRDefault="00785EFB" w:rsidP="00DF1F78">
            <w:pPr>
              <w:pStyle w:val="TableParagraph"/>
              <w:spacing w:before="97" w:line="249" w:lineRule="auto"/>
              <w:ind w:left="77" w:right="301"/>
              <w:rPr>
                <w:sz w:val="18"/>
              </w:rPr>
            </w:pPr>
          </w:p>
        </w:tc>
        <w:tc>
          <w:tcPr>
            <w:tcW w:w="1984" w:type="dxa"/>
          </w:tcPr>
          <w:p w14:paraId="6D75C010" w14:textId="75319F81" w:rsidR="00785EFB" w:rsidRDefault="00785EFB" w:rsidP="00DF1F78">
            <w:pPr>
              <w:pStyle w:val="TableParagraph"/>
              <w:spacing w:before="99" w:line="235" w:lineRule="auto"/>
              <w:ind w:left="77"/>
              <w:rPr>
                <w:rFonts w:ascii="Calibri"/>
                <w:i/>
                <w:sz w:val="18"/>
              </w:rPr>
            </w:pPr>
          </w:p>
        </w:tc>
        <w:tc>
          <w:tcPr>
            <w:tcW w:w="1984" w:type="dxa"/>
          </w:tcPr>
          <w:p w14:paraId="75F6A1EC" w14:textId="3FDBFACF" w:rsidR="00785EFB" w:rsidRDefault="00785EFB" w:rsidP="00DF1F78">
            <w:pPr>
              <w:pStyle w:val="TableParagraph"/>
              <w:spacing w:before="113" w:line="249" w:lineRule="auto"/>
              <w:ind w:left="77" w:right="231"/>
              <w:rPr>
                <w:sz w:val="18"/>
              </w:rPr>
            </w:pPr>
          </w:p>
        </w:tc>
        <w:tc>
          <w:tcPr>
            <w:tcW w:w="1984" w:type="dxa"/>
          </w:tcPr>
          <w:p w14:paraId="11AECA9B" w14:textId="402E00A8" w:rsidR="00785EFB" w:rsidRDefault="00785EFB" w:rsidP="00DF1F78">
            <w:pPr>
              <w:pStyle w:val="TableParagraph"/>
              <w:spacing w:before="97"/>
              <w:ind w:left="77"/>
              <w:rPr>
                <w:sz w:val="18"/>
              </w:rPr>
            </w:pPr>
          </w:p>
        </w:tc>
      </w:tr>
      <w:tr w:rsidR="00785EFB" w14:paraId="137FDE16" w14:textId="77777777" w:rsidTr="00785EFB">
        <w:trPr>
          <w:trHeight w:val="991"/>
        </w:trPr>
        <w:tc>
          <w:tcPr>
            <w:tcW w:w="1984" w:type="dxa"/>
          </w:tcPr>
          <w:p w14:paraId="042F2059" w14:textId="77777777" w:rsidR="00785EFB" w:rsidRDefault="00785EFB" w:rsidP="00DF1F78">
            <w:pPr>
              <w:pStyle w:val="TableParagraph"/>
              <w:spacing w:before="97"/>
              <w:ind w:left="77"/>
              <w:rPr>
                <w:sz w:val="18"/>
              </w:rPr>
            </w:pPr>
          </w:p>
        </w:tc>
        <w:tc>
          <w:tcPr>
            <w:tcW w:w="1984" w:type="dxa"/>
          </w:tcPr>
          <w:p w14:paraId="1EF8AC49" w14:textId="77777777" w:rsidR="00785EFB" w:rsidRDefault="00785EFB" w:rsidP="00DF1F78">
            <w:pPr>
              <w:pStyle w:val="TableParagraph"/>
              <w:spacing w:before="97" w:line="249" w:lineRule="auto"/>
              <w:ind w:left="77" w:right="301"/>
              <w:rPr>
                <w:sz w:val="18"/>
              </w:rPr>
            </w:pPr>
          </w:p>
        </w:tc>
        <w:tc>
          <w:tcPr>
            <w:tcW w:w="1984" w:type="dxa"/>
          </w:tcPr>
          <w:p w14:paraId="44F625FA" w14:textId="77777777" w:rsidR="00785EFB" w:rsidRDefault="00785EFB" w:rsidP="00DF1F78">
            <w:pPr>
              <w:pStyle w:val="TableParagraph"/>
              <w:spacing w:before="99" w:line="235" w:lineRule="auto"/>
              <w:ind w:left="77"/>
              <w:rPr>
                <w:rFonts w:ascii="Calibri"/>
                <w:i/>
                <w:sz w:val="18"/>
              </w:rPr>
            </w:pPr>
          </w:p>
        </w:tc>
        <w:tc>
          <w:tcPr>
            <w:tcW w:w="1984" w:type="dxa"/>
          </w:tcPr>
          <w:p w14:paraId="321BB6FC" w14:textId="77777777" w:rsidR="00785EFB" w:rsidRDefault="00785EFB" w:rsidP="00DF1F78">
            <w:pPr>
              <w:pStyle w:val="TableParagraph"/>
              <w:spacing w:before="113" w:line="249" w:lineRule="auto"/>
              <w:ind w:left="77" w:right="231"/>
              <w:rPr>
                <w:sz w:val="18"/>
              </w:rPr>
            </w:pPr>
          </w:p>
        </w:tc>
        <w:tc>
          <w:tcPr>
            <w:tcW w:w="1984" w:type="dxa"/>
          </w:tcPr>
          <w:p w14:paraId="6C47A488" w14:textId="77777777" w:rsidR="00785EFB" w:rsidRDefault="00785EFB" w:rsidP="00DF1F78">
            <w:pPr>
              <w:pStyle w:val="TableParagraph"/>
              <w:spacing w:before="97"/>
              <w:ind w:left="77"/>
              <w:rPr>
                <w:sz w:val="18"/>
              </w:rPr>
            </w:pPr>
          </w:p>
        </w:tc>
      </w:tr>
    </w:tbl>
    <w:p w14:paraId="3FB55238" w14:textId="77777777" w:rsidR="00D428C1" w:rsidRDefault="00D428C1" w:rsidP="00320C12"/>
    <w:p w14:paraId="3515EEB0" w14:textId="153D280E" w:rsidR="00785EFB" w:rsidRPr="00D428C1" w:rsidRDefault="00785EFB" w:rsidP="00D428C1">
      <w:pPr>
        <w:tabs>
          <w:tab w:val="left" w:pos="1864"/>
        </w:tabs>
        <w:spacing w:before="176"/>
        <w:rPr>
          <w:i/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4.</w:t>
      </w:r>
      <w:r w:rsidR="00D428C1">
        <w:rPr>
          <w:sz w:val="20"/>
        </w:rPr>
        <w:t xml:space="preserve"> </w:t>
      </w:r>
      <w:r>
        <w:rPr>
          <w:sz w:val="20"/>
        </w:rPr>
        <w:t>Example</w:t>
      </w:r>
      <w:r>
        <w:rPr>
          <w:spacing w:val="-10"/>
          <w:sz w:val="20"/>
        </w:rPr>
        <w:t xml:space="preserve"> </w:t>
      </w:r>
      <w:r>
        <w:rPr>
          <w:sz w:val="20"/>
        </w:rPr>
        <w:t>table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risk</w:t>
      </w:r>
      <w:r>
        <w:rPr>
          <w:spacing w:val="-10"/>
          <w:sz w:val="20"/>
        </w:rPr>
        <w:t xml:space="preserve"> </w:t>
      </w:r>
      <w:r>
        <w:rPr>
          <w:sz w:val="20"/>
        </w:rPr>
        <w:t>pathways</w:t>
      </w:r>
      <w:r>
        <w:rPr>
          <w:spacing w:val="-9"/>
          <w:sz w:val="20"/>
        </w:rPr>
        <w:t xml:space="preserve"> </w:t>
      </w:r>
      <w:r>
        <w:rPr>
          <w:sz w:val="20"/>
        </w:rPr>
        <w:t>regulated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Protection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1986</w:t>
      </w:r>
    </w:p>
    <w:tbl>
      <w:tblPr>
        <w:tblW w:w="992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388"/>
        <w:gridCol w:w="2041"/>
        <w:gridCol w:w="2296"/>
        <w:gridCol w:w="2163"/>
      </w:tblGrid>
      <w:tr w:rsidR="00785EFB" w14:paraId="63FBCD0C" w14:textId="77777777" w:rsidTr="00785EFB">
        <w:trPr>
          <w:trHeight w:val="1660"/>
        </w:trPr>
        <w:tc>
          <w:tcPr>
            <w:tcW w:w="2038" w:type="dxa"/>
            <w:shd w:val="clear" w:color="auto" w:fill="A83E2B"/>
          </w:tcPr>
          <w:p w14:paraId="2572A2D1" w14:textId="77777777" w:rsidR="00785EFB" w:rsidRDefault="00785EFB" w:rsidP="00DF1F78">
            <w:pPr>
              <w:pStyle w:val="TableParagraph"/>
              <w:spacing w:before="0"/>
              <w:ind w:left="0"/>
              <w:rPr>
                <w:i/>
                <w:sz w:val="26"/>
              </w:rPr>
            </w:pPr>
          </w:p>
          <w:p w14:paraId="39DCED57" w14:textId="77777777" w:rsidR="00785EFB" w:rsidRDefault="00785EFB" w:rsidP="00DF1F78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14:paraId="6B89EC08" w14:textId="77777777" w:rsidR="00785EFB" w:rsidRDefault="00785EFB" w:rsidP="00DF1F78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Environmental factor</w:t>
            </w:r>
          </w:p>
        </w:tc>
        <w:tc>
          <w:tcPr>
            <w:tcW w:w="1388" w:type="dxa"/>
            <w:shd w:val="clear" w:color="auto" w:fill="A83E2B"/>
          </w:tcPr>
          <w:p w14:paraId="2530EF69" w14:textId="77777777" w:rsidR="00785EFB" w:rsidRDefault="00785EFB" w:rsidP="00DF1F78">
            <w:pPr>
              <w:pStyle w:val="TableParagraph"/>
              <w:spacing w:before="0"/>
              <w:ind w:left="0"/>
              <w:rPr>
                <w:i/>
                <w:sz w:val="26"/>
              </w:rPr>
            </w:pPr>
          </w:p>
          <w:p w14:paraId="615D5666" w14:textId="77777777" w:rsidR="00785EFB" w:rsidRDefault="00785EFB" w:rsidP="00DF1F78">
            <w:pPr>
              <w:pStyle w:val="TableParagraph"/>
              <w:spacing w:before="9"/>
              <w:ind w:left="0"/>
              <w:rPr>
                <w:i/>
                <w:sz w:val="36"/>
              </w:rPr>
            </w:pPr>
          </w:p>
          <w:p w14:paraId="54C87D4A" w14:textId="77777777" w:rsidR="00785EFB" w:rsidRDefault="00785EFB" w:rsidP="00DF1F78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Risk pathway</w:t>
            </w:r>
          </w:p>
        </w:tc>
        <w:tc>
          <w:tcPr>
            <w:tcW w:w="2041" w:type="dxa"/>
            <w:shd w:val="clear" w:color="auto" w:fill="A83E2B"/>
          </w:tcPr>
          <w:p w14:paraId="2A7B71DA" w14:textId="77777777" w:rsidR="00785EFB" w:rsidRDefault="00785EFB" w:rsidP="00DF1F78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5CCB763C" w14:textId="77777777" w:rsidR="00785EFB" w:rsidRDefault="00785EFB" w:rsidP="00DF1F78">
            <w:pPr>
              <w:pStyle w:val="TableParagraph"/>
              <w:spacing w:before="0" w:line="249" w:lineRule="auto"/>
              <w:ind w:right="74"/>
              <w:rPr>
                <w:sz w:val="20"/>
              </w:rPr>
            </w:pPr>
            <w:r>
              <w:rPr>
                <w:color w:val="FFFFFF"/>
                <w:sz w:val="20"/>
              </w:rPr>
              <w:t>Aspects regulated under Part IV EP Act (include ERD section reference and phases of mining)</w:t>
            </w:r>
          </w:p>
        </w:tc>
        <w:tc>
          <w:tcPr>
            <w:tcW w:w="2296" w:type="dxa"/>
            <w:shd w:val="clear" w:color="auto" w:fill="A83E2B"/>
          </w:tcPr>
          <w:p w14:paraId="0483C4ED" w14:textId="77777777" w:rsidR="00785EFB" w:rsidRDefault="00785EFB" w:rsidP="00DF1F78">
            <w:pPr>
              <w:pStyle w:val="TableParagraph"/>
              <w:spacing w:before="5"/>
              <w:ind w:left="0"/>
              <w:rPr>
                <w:i/>
                <w:sz w:val="31"/>
              </w:rPr>
            </w:pPr>
          </w:p>
          <w:p w14:paraId="4E266581" w14:textId="77777777" w:rsidR="00785EFB" w:rsidRDefault="00785EFB" w:rsidP="00DF1F78">
            <w:pPr>
              <w:pStyle w:val="TableParagraph"/>
              <w:spacing w:before="0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Relevant Ministerial condition (where applicable) and/or EPA assessment report</w:t>
            </w:r>
          </w:p>
        </w:tc>
        <w:tc>
          <w:tcPr>
            <w:tcW w:w="2163" w:type="dxa"/>
            <w:shd w:val="clear" w:color="auto" w:fill="A83E2B"/>
          </w:tcPr>
          <w:p w14:paraId="3210E28D" w14:textId="77777777" w:rsidR="00785EFB" w:rsidRDefault="00785EFB" w:rsidP="00DF1F78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14:paraId="4CD00926" w14:textId="77777777" w:rsidR="00785EFB" w:rsidRDefault="00785EFB" w:rsidP="00DF1F78">
            <w:pPr>
              <w:pStyle w:val="TableParagraph"/>
              <w:spacing w:before="0" w:line="249" w:lineRule="auto"/>
              <w:ind w:right="105"/>
              <w:rPr>
                <w:sz w:val="20"/>
              </w:rPr>
            </w:pPr>
            <w:r>
              <w:rPr>
                <w:color w:val="FFFFFF"/>
                <w:sz w:val="20"/>
              </w:rPr>
              <w:t>Reference to relevant baseline information presented through Part IV EP Act assessment</w:t>
            </w:r>
          </w:p>
        </w:tc>
      </w:tr>
      <w:tr w:rsidR="00785EFB" w14:paraId="43CE28D4" w14:textId="77777777" w:rsidTr="00D428C1">
        <w:trPr>
          <w:trHeight w:val="953"/>
        </w:trPr>
        <w:tc>
          <w:tcPr>
            <w:tcW w:w="2038" w:type="dxa"/>
          </w:tcPr>
          <w:p w14:paraId="4DF621D2" w14:textId="701413C2" w:rsidR="00785EFB" w:rsidRDefault="00785EFB" w:rsidP="00DF1F78">
            <w:pPr>
              <w:pStyle w:val="TableParagraph"/>
              <w:spacing w:line="249" w:lineRule="auto"/>
              <w:ind w:right="397"/>
              <w:rPr>
                <w:sz w:val="18"/>
              </w:rPr>
            </w:pPr>
          </w:p>
        </w:tc>
        <w:tc>
          <w:tcPr>
            <w:tcW w:w="1388" w:type="dxa"/>
          </w:tcPr>
          <w:p w14:paraId="767C54AB" w14:textId="7B6BC290" w:rsidR="00785EFB" w:rsidRDefault="00785EFB" w:rsidP="00DF1F78">
            <w:pPr>
              <w:pStyle w:val="TableParagraph"/>
              <w:spacing w:line="249" w:lineRule="auto"/>
              <w:ind w:right="260"/>
              <w:rPr>
                <w:sz w:val="18"/>
              </w:rPr>
            </w:pPr>
          </w:p>
        </w:tc>
        <w:tc>
          <w:tcPr>
            <w:tcW w:w="2041" w:type="dxa"/>
          </w:tcPr>
          <w:p w14:paraId="56C570F2" w14:textId="198AC31C" w:rsidR="00785EFB" w:rsidRDefault="00785EFB" w:rsidP="00D428C1">
            <w:pPr>
              <w:pStyle w:val="TableParagraph"/>
              <w:tabs>
                <w:tab w:val="left" w:pos="253"/>
              </w:tabs>
              <w:spacing w:before="113" w:line="249" w:lineRule="auto"/>
              <w:ind w:left="252" w:right="310"/>
              <w:rPr>
                <w:sz w:val="18"/>
              </w:rPr>
            </w:pPr>
          </w:p>
        </w:tc>
        <w:tc>
          <w:tcPr>
            <w:tcW w:w="2296" w:type="dxa"/>
          </w:tcPr>
          <w:p w14:paraId="1FBD423F" w14:textId="2470E194" w:rsidR="00785EFB" w:rsidRDefault="00785EFB" w:rsidP="00DF1F78">
            <w:pPr>
              <w:pStyle w:val="TableParagraph"/>
              <w:spacing w:before="8"/>
              <w:ind w:left="252"/>
              <w:rPr>
                <w:sz w:val="18"/>
              </w:rPr>
            </w:pPr>
          </w:p>
        </w:tc>
        <w:tc>
          <w:tcPr>
            <w:tcW w:w="2163" w:type="dxa"/>
          </w:tcPr>
          <w:p w14:paraId="1E692C1D" w14:textId="251B53F7" w:rsidR="00785EFB" w:rsidRDefault="00785EFB" w:rsidP="00DF1F78">
            <w:pPr>
              <w:pStyle w:val="TableParagraph"/>
              <w:spacing w:before="114" w:line="249" w:lineRule="auto"/>
              <w:ind w:right="140"/>
              <w:jc w:val="both"/>
              <w:rPr>
                <w:sz w:val="18"/>
              </w:rPr>
            </w:pPr>
          </w:p>
        </w:tc>
      </w:tr>
      <w:tr w:rsidR="00D428C1" w14:paraId="6B2EA544" w14:textId="77777777" w:rsidTr="00D428C1">
        <w:trPr>
          <w:trHeight w:val="953"/>
        </w:trPr>
        <w:tc>
          <w:tcPr>
            <w:tcW w:w="2038" w:type="dxa"/>
          </w:tcPr>
          <w:p w14:paraId="4E5BD70E" w14:textId="77777777" w:rsidR="00D428C1" w:rsidRDefault="00D428C1" w:rsidP="00DF1F78">
            <w:pPr>
              <w:pStyle w:val="TableParagraph"/>
              <w:spacing w:line="249" w:lineRule="auto"/>
              <w:ind w:right="397"/>
              <w:rPr>
                <w:sz w:val="18"/>
              </w:rPr>
            </w:pPr>
          </w:p>
        </w:tc>
        <w:tc>
          <w:tcPr>
            <w:tcW w:w="1388" w:type="dxa"/>
          </w:tcPr>
          <w:p w14:paraId="345613D9" w14:textId="77777777" w:rsidR="00D428C1" w:rsidRDefault="00D428C1" w:rsidP="00DF1F78">
            <w:pPr>
              <w:pStyle w:val="TableParagraph"/>
              <w:spacing w:line="249" w:lineRule="auto"/>
              <w:ind w:right="260"/>
              <w:rPr>
                <w:sz w:val="18"/>
              </w:rPr>
            </w:pPr>
          </w:p>
        </w:tc>
        <w:tc>
          <w:tcPr>
            <w:tcW w:w="2041" w:type="dxa"/>
          </w:tcPr>
          <w:p w14:paraId="654432F0" w14:textId="77777777" w:rsidR="00D428C1" w:rsidRDefault="00D428C1" w:rsidP="00D428C1">
            <w:pPr>
              <w:pStyle w:val="TableParagraph"/>
              <w:tabs>
                <w:tab w:val="left" w:pos="253"/>
              </w:tabs>
              <w:spacing w:before="113" w:line="249" w:lineRule="auto"/>
              <w:ind w:left="252" w:right="310"/>
              <w:rPr>
                <w:sz w:val="18"/>
              </w:rPr>
            </w:pPr>
          </w:p>
        </w:tc>
        <w:tc>
          <w:tcPr>
            <w:tcW w:w="2296" w:type="dxa"/>
          </w:tcPr>
          <w:p w14:paraId="0463097E" w14:textId="77777777" w:rsidR="00D428C1" w:rsidRDefault="00D428C1" w:rsidP="00DF1F78">
            <w:pPr>
              <w:pStyle w:val="TableParagraph"/>
              <w:spacing w:before="8"/>
              <w:ind w:left="252"/>
              <w:rPr>
                <w:sz w:val="18"/>
              </w:rPr>
            </w:pPr>
          </w:p>
        </w:tc>
        <w:tc>
          <w:tcPr>
            <w:tcW w:w="2163" w:type="dxa"/>
          </w:tcPr>
          <w:p w14:paraId="666FD441" w14:textId="77777777" w:rsidR="00D428C1" w:rsidRDefault="00D428C1" w:rsidP="00DF1F78">
            <w:pPr>
              <w:pStyle w:val="TableParagraph"/>
              <w:spacing w:before="114" w:line="249" w:lineRule="auto"/>
              <w:ind w:right="140"/>
              <w:jc w:val="both"/>
              <w:rPr>
                <w:sz w:val="18"/>
              </w:rPr>
            </w:pPr>
          </w:p>
        </w:tc>
      </w:tr>
      <w:tr w:rsidR="00D428C1" w14:paraId="26904490" w14:textId="77777777" w:rsidTr="00D428C1">
        <w:trPr>
          <w:trHeight w:val="953"/>
        </w:trPr>
        <w:tc>
          <w:tcPr>
            <w:tcW w:w="2038" w:type="dxa"/>
          </w:tcPr>
          <w:p w14:paraId="3A7DF261" w14:textId="77777777" w:rsidR="00D428C1" w:rsidRDefault="00D428C1" w:rsidP="00DF1F78">
            <w:pPr>
              <w:pStyle w:val="TableParagraph"/>
              <w:spacing w:line="249" w:lineRule="auto"/>
              <w:ind w:right="397"/>
              <w:rPr>
                <w:sz w:val="18"/>
              </w:rPr>
            </w:pPr>
          </w:p>
        </w:tc>
        <w:tc>
          <w:tcPr>
            <w:tcW w:w="1388" w:type="dxa"/>
          </w:tcPr>
          <w:p w14:paraId="0CC85147" w14:textId="77777777" w:rsidR="00D428C1" w:rsidRDefault="00D428C1" w:rsidP="00DF1F78">
            <w:pPr>
              <w:pStyle w:val="TableParagraph"/>
              <w:spacing w:line="249" w:lineRule="auto"/>
              <w:ind w:right="260"/>
              <w:rPr>
                <w:sz w:val="18"/>
              </w:rPr>
            </w:pPr>
          </w:p>
        </w:tc>
        <w:tc>
          <w:tcPr>
            <w:tcW w:w="2041" w:type="dxa"/>
          </w:tcPr>
          <w:p w14:paraId="7BE2C2B1" w14:textId="77777777" w:rsidR="00D428C1" w:rsidRDefault="00D428C1" w:rsidP="00D428C1">
            <w:pPr>
              <w:pStyle w:val="TableParagraph"/>
              <w:tabs>
                <w:tab w:val="left" w:pos="253"/>
              </w:tabs>
              <w:spacing w:before="113" w:line="249" w:lineRule="auto"/>
              <w:ind w:left="252" w:right="310"/>
              <w:rPr>
                <w:sz w:val="18"/>
              </w:rPr>
            </w:pPr>
          </w:p>
        </w:tc>
        <w:tc>
          <w:tcPr>
            <w:tcW w:w="2296" w:type="dxa"/>
          </w:tcPr>
          <w:p w14:paraId="4553FF74" w14:textId="77777777" w:rsidR="00D428C1" w:rsidRDefault="00D428C1" w:rsidP="00DF1F78">
            <w:pPr>
              <w:pStyle w:val="TableParagraph"/>
              <w:spacing w:before="8"/>
              <w:ind w:left="252"/>
              <w:rPr>
                <w:sz w:val="18"/>
              </w:rPr>
            </w:pPr>
          </w:p>
        </w:tc>
        <w:tc>
          <w:tcPr>
            <w:tcW w:w="2163" w:type="dxa"/>
          </w:tcPr>
          <w:p w14:paraId="427BE86C" w14:textId="77777777" w:rsidR="00D428C1" w:rsidRDefault="00D428C1" w:rsidP="00DF1F78">
            <w:pPr>
              <w:pStyle w:val="TableParagraph"/>
              <w:spacing w:before="114" w:line="249" w:lineRule="auto"/>
              <w:ind w:right="140"/>
              <w:jc w:val="both"/>
              <w:rPr>
                <w:sz w:val="18"/>
              </w:rPr>
            </w:pPr>
          </w:p>
        </w:tc>
      </w:tr>
    </w:tbl>
    <w:p w14:paraId="009A6CE0" w14:textId="77777777" w:rsidR="00D428C1" w:rsidRDefault="00D428C1" w:rsidP="00320C12"/>
    <w:p w14:paraId="507BF17E" w14:textId="3F4F7251" w:rsidR="00D428C1" w:rsidRPr="00D428C1" w:rsidRDefault="00D428C1" w:rsidP="00D428C1">
      <w:pPr>
        <w:tabs>
          <w:tab w:val="left" w:pos="1864"/>
        </w:tabs>
        <w:spacing w:before="122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5. Example technical studies</w:t>
      </w:r>
      <w:r>
        <w:rPr>
          <w:spacing w:val="-3"/>
          <w:sz w:val="20"/>
        </w:rPr>
        <w:t xml:space="preserve"> </w:t>
      </w:r>
      <w:r>
        <w:rPr>
          <w:sz w:val="20"/>
        </w:rPr>
        <w:t>table.</w:t>
      </w:r>
    </w:p>
    <w:tbl>
      <w:tblPr>
        <w:tblW w:w="991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3172"/>
      </w:tblGrid>
      <w:tr w:rsidR="00D428C1" w14:paraId="7C994A94" w14:textId="77777777" w:rsidTr="00D428C1">
        <w:trPr>
          <w:trHeight w:val="440"/>
        </w:trPr>
        <w:tc>
          <w:tcPr>
            <w:tcW w:w="6744" w:type="dxa"/>
            <w:shd w:val="clear" w:color="auto" w:fill="A83E2B"/>
          </w:tcPr>
          <w:p w14:paraId="3DEC4D1C" w14:textId="65DF91FF" w:rsidR="00D428C1" w:rsidRDefault="00D428C1" w:rsidP="00DF1F78"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FFFFFF"/>
                <w:sz w:val="20"/>
              </w:rPr>
              <w:t>Document reference (including consultant/year)</w:t>
            </w:r>
          </w:p>
        </w:tc>
        <w:tc>
          <w:tcPr>
            <w:tcW w:w="3172" w:type="dxa"/>
            <w:shd w:val="clear" w:color="auto" w:fill="A83E2B"/>
          </w:tcPr>
          <w:p w14:paraId="2D56F8F3" w14:textId="77777777" w:rsidR="00D428C1" w:rsidRDefault="00D428C1" w:rsidP="00DF1F78"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FFFFFF"/>
                <w:sz w:val="20"/>
              </w:rPr>
              <w:t>Linked appendix</w:t>
            </w:r>
          </w:p>
        </w:tc>
      </w:tr>
      <w:tr w:rsidR="00D428C1" w14:paraId="661C28BD" w14:textId="77777777" w:rsidTr="00D428C1">
        <w:trPr>
          <w:trHeight w:val="340"/>
        </w:trPr>
        <w:tc>
          <w:tcPr>
            <w:tcW w:w="6744" w:type="dxa"/>
          </w:tcPr>
          <w:p w14:paraId="1FCF1AD6" w14:textId="10AB76B7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14:paraId="67453C03" w14:textId="65E155F5" w:rsidR="00D428C1" w:rsidRDefault="00D428C1" w:rsidP="00DF1F78">
            <w:pPr>
              <w:pStyle w:val="TableParagraph"/>
              <w:rPr>
                <w:sz w:val="18"/>
              </w:rPr>
            </w:pPr>
          </w:p>
        </w:tc>
      </w:tr>
      <w:tr w:rsidR="00D428C1" w14:paraId="3443C309" w14:textId="77777777" w:rsidTr="00D428C1">
        <w:trPr>
          <w:trHeight w:val="340"/>
        </w:trPr>
        <w:tc>
          <w:tcPr>
            <w:tcW w:w="6744" w:type="dxa"/>
          </w:tcPr>
          <w:p w14:paraId="6153B8D8" w14:textId="27864A5D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14:paraId="63E71CAB" w14:textId="1CF614BD" w:rsidR="00D428C1" w:rsidRDefault="00D428C1" w:rsidP="00DF1F78">
            <w:pPr>
              <w:pStyle w:val="TableParagraph"/>
              <w:rPr>
                <w:sz w:val="18"/>
              </w:rPr>
            </w:pPr>
          </w:p>
        </w:tc>
      </w:tr>
      <w:tr w:rsidR="00D428C1" w14:paraId="7D99F620" w14:textId="77777777" w:rsidTr="00D428C1">
        <w:trPr>
          <w:trHeight w:val="340"/>
        </w:trPr>
        <w:tc>
          <w:tcPr>
            <w:tcW w:w="6744" w:type="dxa"/>
          </w:tcPr>
          <w:p w14:paraId="1E8D7062" w14:textId="77777777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14:paraId="331D1421" w14:textId="77777777" w:rsidR="00D428C1" w:rsidRDefault="00D428C1" w:rsidP="00DF1F78">
            <w:pPr>
              <w:pStyle w:val="TableParagraph"/>
              <w:rPr>
                <w:sz w:val="18"/>
              </w:rPr>
            </w:pPr>
          </w:p>
        </w:tc>
      </w:tr>
    </w:tbl>
    <w:p w14:paraId="619A110F" w14:textId="77777777" w:rsidR="00D428C1" w:rsidRDefault="00D428C1" w:rsidP="00D428C1">
      <w:pPr>
        <w:tabs>
          <w:tab w:val="left" w:pos="2167"/>
        </w:tabs>
        <w:spacing w:before="166"/>
      </w:pPr>
    </w:p>
    <w:p w14:paraId="1A393823" w14:textId="77777777" w:rsidR="00FE2806" w:rsidRDefault="00FE2806" w:rsidP="00D428C1">
      <w:pPr>
        <w:tabs>
          <w:tab w:val="left" w:pos="2167"/>
        </w:tabs>
        <w:spacing w:before="166"/>
      </w:pPr>
    </w:p>
    <w:p w14:paraId="3703B466" w14:textId="77777777" w:rsidR="00FE2806" w:rsidRDefault="00FE2806" w:rsidP="00D428C1">
      <w:pPr>
        <w:tabs>
          <w:tab w:val="left" w:pos="2167"/>
        </w:tabs>
        <w:spacing w:before="166"/>
      </w:pPr>
    </w:p>
    <w:p w14:paraId="57CD5891" w14:textId="77777777" w:rsidR="00FE2806" w:rsidRDefault="00FE2806" w:rsidP="00D428C1">
      <w:pPr>
        <w:tabs>
          <w:tab w:val="left" w:pos="2167"/>
        </w:tabs>
        <w:spacing w:before="166"/>
      </w:pPr>
    </w:p>
    <w:p w14:paraId="4AA997D3" w14:textId="77777777" w:rsidR="00FE2806" w:rsidRDefault="00FE2806" w:rsidP="00D428C1">
      <w:pPr>
        <w:tabs>
          <w:tab w:val="left" w:pos="2167"/>
        </w:tabs>
        <w:spacing w:before="166"/>
      </w:pPr>
    </w:p>
    <w:p w14:paraId="4BC46268" w14:textId="77777777" w:rsidR="008B1084" w:rsidRDefault="008B1084" w:rsidP="00D428C1">
      <w:pPr>
        <w:tabs>
          <w:tab w:val="left" w:pos="2167"/>
        </w:tabs>
        <w:spacing w:before="166"/>
      </w:pPr>
    </w:p>
    <w:p w14:paraId="6FF8BAA2" w14:textId="428AEC0A" w:rsidR="00D428C1" w:rsidRPr="006F3F65" w:rsidRDefault="00D428C1" w:rsidP="006F3F65">
      <w:pPr>
        <w:tabs>
          <w:tab w:val="left" w:pos="2167"/>
        </w:tabs>
        <w:spacing w:before="166"/>
        <w:rPr>
          <w:sz w:val="20"/>
        </w:rPr>
      </w:pPr>
      <w:r>
        <w:rPr>
          <w:spacing w:val="-3"/>
          <w:sz w:val="20"/>
        </w:rPr>
        <w:lastRenderedPageBreak/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6.</w:t>
      </w:r>
      <w:r w:rsidR="003F35EF">
        <w:rPr>
          <w:sz w:val="20"/>
        </w:rPr>
        <w:t xml:space="preserve"> </w:t>
      </w:r>
      <w:r>
        <w:rPr>
          <w:sz w:val="20"/>
        </w:rPr>
        <w:t>Example presentation of soil characterisation summary within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MDCP.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1198"/>
        <w:gridCol w:w="1199"/>
        <w:gridCol w:w="1001"/>
        <w:gridCol w:w="877"/>
        <w:gridCol w:w="873"/>
        <w:gridCol w:w="732"/>
        <w:gridCol w:w="823"/>
        <w:gridCol w:w="1029"/>
      </w:tblGrid>
      <w:tr w:rsidR="00D428C1" w14:paraId="0B748BD4" w14:textId="77777777" w:rsidTr="006F3F65">
        <w:trPr>
          <w:trHeight w:val="360"/>
        </w:trPr>
        <w:tc>
          <w:tcPr>
            <w:tcW w:w="1897" w:type="dxa"/>
            <w:vMerge w:val="restart"/>
            <w:shd w:val="clear" w:color="auto" w:fill="A83E2B"/>
          </w:tcPr>
          <w:p w14:paraId="341CC50D" w14:textId="77777777" w:rsidR="00D428C1" w:rsidRDefault="00D428C1" w:rsidP="00DF1F7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EC0424A" w14:textId="77777777" w:rsidR="00D428C1" w:rsidRDefault="00D428C1" w:rsidP="00DF1F78">
            <w:pPr>
              <w:pStyle w:val="TableParagraph"/>
              <w:spacing w:before="171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Soil unit/</w:t>
            </w:r>
          </w:p>
          <w:p w14:paraId="40BBDE0F" w14:textId="77777777" w:rsidR="00D428C1" w:rsidRDefault="00D428C1" w:rsidP="00DF1F78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classification</w:t>
            </w:r>
          </w:p>
        </w:tc>
        <w:tc>
          <w:tcPr>
            <w:tcW w:w="0" w:type="auto"/>
            <w:vMerge w:val="restart"/>
            <w:shd w:val="clear" w:color="auto" w:fill="A83E2B"/>
          </w:tcPr>
          <w:p w14:paraId="0242C2BD" w14:textId="77777777" w:rsidR="00D428C1" w:rsidRDefault="00D428C1" w:rsidP="00DF1F78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5635859B" w14:textId="77777777" w:rsidR="00D428C1" w:rsidRDefault="00D428C1" w:rsidP="00DF1F78">
            <w:pPr>
              <w:pStyle w:val="TableParagraph"/>
              <w:spacing w:before="1" w:line="249" w:lineRule="auto"/>
              <w:ind w:right="88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Percentage of project </w:t>
            </w:r>
            <w:r>
              <w:rPr>
                <w:color w:val="FFFFFF"/>
                <w:w w:val="95"/>
                <w:sz w:val="20"/>
              </w:rPr>
              <w:t>area (%)</w:t>
            </w:r>
          </w:p>
        </w:tc>
        <w:tc>
          <w:tcPr>
            <w:tcW w:w="0" w:type="auto"/>
            <w:vMerge w:val="restart"/>
            <w:shd w:val="clear" w:color="auto" w:fill="A83E2B"/>
          </w:tcPr>
          <w:p w14:paraId="5E5366F2" w14:textId="77777777" w:rsidR="00D428C1" w:rsidRDefault="00D428C1" w:rsidP="00DF1F7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0A14860" w14:textId="77777777" w:rsidR="00D428C1" w:rsidRDefault="00D428C1" w:rsidP="00DF1F78">
            <w:pPr>
              <w:pStyle w:val="TableParagraph"/>
              <w:spacing w:before="171" w:line="249" w:lineRule="auto"/>
              <w:ind w:right="222"/>
              <w:rPr>
                <w:sz w:val="20"/>
              </w:rPr>
            </w:pPr>
            <w:r>
              <w:rPr>
                <w:color w:val="FFFFFF"/>
                <w:sz w:val="20"/>
              </w:rPr>
              <w:t>Estimated volumes</w:t>
            </w:r>
          </w:p>
        </w:tc>
        <w:tc>
          <w:tcPr>
            <w:tcW w:w="0" w:type="auto"/>
            <w:gridSpan w:val="3"/>
            <w:shd w:val="clear" w:color="auto" w:fill="A83E2B"/>
          </w:tcPr>
          <w:p w14:paraId="06626B63" w14:textId="77777777" w:rsidR="00D428C1" w:rsidRDefault="00D428C1" w:rsidP="00DF1F78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Baseline growth medium</w:t>
            </w:r>
          </w:p>
        </w:tc>
        <w:tc>
          <w:tcPr>
            <w:tcW w:w="0" w:type="auto"/>
            <w:gridSpan w:val="3"/>
            <w:shd w:val="clear" w:color="auto" w:fill="A83E2B"/>
          </w:tcPr>
          <w:p w14:paraId="08BE66A5" w14:textId="77777777" w:rsidR="00D428C1" w:rsidRDefault="00D428C1" w:rsidP="00DF1F78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Risk indicators</w:t>
            </w:r>
          </w:p>
        </w:tc>
      </w:tr>
      <w:tr w:rsidR="00D428C1" w14:paraId="45863644" w14:textId="77777777" w:rsidTr="006F3F65">
        <w:trPr>
          <w:trHeight w:val="1020"/>
        </w:trPr>
        <w:tc>
          <w:tcPr>
            <w:tcW w:w="1897" w:type="dxa"/>
            <w:vMerge/>
            <w:tcBorders>
              <w:top w:val="nil"/>
            </w:tcBorders>
            <w:shd w:val="clear" w:color="auto" w:fill="A83E2B"/>
          </w:tcPr>
          <w:p w14:paraId="11250D39" w14:textId="77777777" w:rsidR="00D428C1" w:rsidRDefault="00D428C1" w:rsidP="00DF1F7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83E2B"/>
          </w:tcPr>
          <w:p w14:paraId="557908F1" w14:textId="77777777" w:rsidR="00D428C1" w:rsidRDefault="00D428C1" w:rsidP="00DF1F7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83E2B"/>
          </w:tcPr>
          <w:p w14:paraId="1F58D919" w14:textId="77777777" w:rsidR="00D428C1" w:rsidRDefault="00D428C1" w:rsidP="00DF1F7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83E2B"/>
          </w:tcPr>
          <w:p w14:paraId="2E8D5BDD" w14:textId="77777777" w:rsidR="00D428C1" w:rsidRDefault="00D428C1" w:rsidP="00DF1F78">
            <w:pPr>
              <w:pStyle w:val="TableParagraph"/>
              <w:spacing w:before="160" w:line="249" w:lineRule="auto"/>
              <w:ind w:right="146"/>
              <w:rPr>
                <w:sz w:val="20"/>
              </w:rPr>
            </w:pPr>
            <w:r>
              <w:rPr>
                <w:color w:val="FFFFFF"/>
                <w:sz w:val="20"/>
              </w:rPr>
              <w:t>Baseline growth medium</w:t>
            </w:r>
          </w:p>
        </w:tc>
        <w:tc>
          <w:tcPr>
            <w:tcW w:w="0" w:type="auto"/>
            <w:shd w:val="clear" w:color="auto" w:fill="A83E2B"/>
          </w:tcPr>
          <w:p w14:paraId="000A0794" w14:textId="77777777" w:rsidR="00D428C1" w:rsidRDefault="00D428C1" w:rsidP="00DF1F78">
            <w:pPr>
              <w:pStyle w:val="TableParagraph"/>
              <w:spacing w:before="160" w:line="249" w:lineRule="auto"/>
              <w:ind w:right="56"/>
              <w:rPr>
                <w:sz w:val="20"/>
              </w:rPr>
            </w:pPr>
            <w:r>
              <w:rPr>
                <w:color w:val="FFFFFF"/>
                <w:sz w:val="20"/>
              </w:rPr>
              <w:t>Water holding capacity</w:t>
            </w:r>
          </w:p>
        </w:tc>
        <w:tc>
          <w:tcPr>
            <w:tcW w:w="0" w:type="auto"/>
            <w:shd w:val="clear" w:color="auto" w:fill="A83E2B"/>
          </w:tcPr>
          <w:p w14:paraId="1BD16786" w14:textId="77777777" w:rsidR="00D428C1" w:rsidRDefault="00D428C1" w:rsidP="00DF1F7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4B7D4058" w14:textId="77777777" w:rsidR="00D428C1" w:rsidRDefault="00D428C1" w:rsidP="00DF1F78">
            <w:pPr>
              <w:pStyle w:val="TableParagraph"/>
              <w:spacing w:before="0" w:line="249" w:lineRule="auto"/>
              <w:ind w:right="85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Nutrient </w:t>
            </w:r>
            <w:r>
              <w:rPr>
                <w:color w:val="FFFFFF"/>
                <w:w w:val="105"/>
                <w:sz w:val="20"/>
              </w:rPr>
              <w:t>status</w:t>
            </w:r>
          </w:p>
        </w:tc>
        <w:tc>
          <w:tcPr>
            <w:tcW w:w="0" w:type="auto"/>
            <w:shd w:val="clear" w:color="auto" w:fill="A83E2B"/>
          </w:tcPr>
          <w:p w14:paraId="1F1A4E15" w14:textId="77777777" w:rsidR="00D428C1" w:rsidRDefault="00D428C1" w:rsidP="00DF1F78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14:paraId="4F323480" w14:textId="77777777" w:rsidR="00D428C1" w:rsidRDefault="00D428C1" w:rsidP="00DF1F78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Salinity</w:t>
            </w:r>
          </w:p>
        </w:tc>
        <w:tc>
          <w:tcPr>
            <w:tcW w:w="0" w:type="auto"/>
            <w:shd w:val="clear" w:color="auto" w:fill="A83E2B"/>
          </w:tcPr>
          <w:p w14:paraId="5414E72B" w14:textId="77777777" w:rsidR="00D428C1" w:rsidRDefault="00D428C1" w:rsidP="00DF1F78">
            <w:pPr>
              <w:pStyle w:val="TableParagraph"/>
              <w:spacing w:before="9"/>
              <w:ind w:left="0"/>
              <w:rPr>
                <w:sz w:val="34"/>
              </w:rPr>
            </w:pPr>
          </w:p>
          <w:p w14:paraId="40F54033" w14:textId="77777777" w:rsidR="00D428C1" w:rsidRDefault="00D428C1" w:rsidP="00DF1F78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color w:val="FFFFFF"/>
                <w:w w:val="105"/>
                <w:sz w:val="20"/>
              </w:rPr>
              <w:t>Sodicity</w:t>
            </w:r>
            <w:proofErr w:type="spellEnd"/>
          </w:p>
        </w:tc>
        <w:tc>
          <w:tcPr>
            <w:tcW w:w="0" w:type="auto"/>
            <w:shd w:val="clear" w:color="auto" w:fill="A83E2B"/>
          </w:tcPr>
          <w:p w14:paraId="1BACCDBB" w14:textId="77777777" w:rsidR="00D428C1" w:rsidRDefault="00D428C1" w:rsidP="00DF1F7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4F5D334F" w14:textId="77777777" w:rsidR="00D428C1" w:rsidRDefault="00D428C1" w:rsidP="00DF1F78">
            <w:pPr>
              <w:pStyle w:val="TableParagraph"/>
              <w:spacing w:before="0" w:line="249" w:lineRule="auto"/>
              <w:ind w:right="97"/>
              <w:rPr>
                <w:sz w:val="20"/>
              </w:rPr>
            </w:pPr>
            <w:r>
              <w:rPr>
                <w:color w:val="FFFFFF"/>
                <w:sz w:val="20"/>
              </w:rPr>
              <w:t>Emersion class</w:t>
            </w:r>
          </w:p>
        </w:tc>
      </w:tr>
      <w:tr w:rsidR="00D428C1" w14:paraId="0DC4D1E8" w14:textId="77777777" w:rsidTr="006F3F65">
        <w:trPr>
          <w:trHeight w:val="785"/>
        </w:trPr>
        <w:tc>
          <w:tcPr>
            <w:tcW w:w="1897" w:type="dxa"/>
          </w:tcPr>
          <w:p w14:paraId="48DC9D01" w14:textId="52EDE651" w:rsidR="00D428C1" w:rsidRDefault="00D428C1" w:rsidP="00DF1F78">
            <w:pPr>
              <w:pStyle w:val="TableParagraph"/>
              <w:spacing w:line="249" w:lineRule="auto"/>
              <w:ind w:right="369"/>
              <w:rPr>
                <w:sz w:val="18"/>
              </w:rPr>
            </w:pPr>
          </w:p>
        </w:tc>
        <w:tc>
          <w:tcPr>
            <w:tcW w:w="0" w:type="auto"/>
          </w:tcPr>
          <w:p w14:paraId="52800215" w14:textId="49FEE6ED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3DCCDDA" w14:textId="30DA83CC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8D1DF17" w14:textId="5276C117" w:rsidR="00D428C1" w:rsidRDefault="00D428C1" w:rsidP="00DF1F78">
            <w:pPr>
              <w:pStyle w:val="TableParagraph"/>
              <w:spacing w:line="249" w:lineRule="auto"/>
              <w:ind w:right="232"/>
              <w:rPr>
                <w:sz w:val="18"/>
              </w:rPr>
            </w:pPr>
          </w:p>
        </w:tc>
        <w:tc>
          <w:tcPr>
            <w:tcW w:w="0" w:type="auto"/>
          </w:tcPr>
          <w:p w14:paraId="4668465A" w14:textId="30414166" w:rsidR="00D428C1" w:rsidRDefault="00D428C1" w:rsidP="00DF1F78">
            <w:pPr>
              <w:pStyle w:val="TableParagraph"/>
              <w:spacing w:line="249" w:lineRule="auto"/>
              <w:ind w:right="56"/>
              <w:rPr>
                <w:sz w:val="18"/>
              </w:rPr>
            </w:pPr>
          </w:p>
        </w:tc>
        <w:tc>
          <w:tcPr>
            <w:tcW w:w="0" w:type="auto"/>
          </w:tcPr>
          <w:p w14:paraId="5C0BD608" w14:textId="15B7338C" w:rsidR="00D428C1" w:rsidRDefault="00D428C1" w:rsidP="00DF1F78">
            <w:pPr>
              <w:pStyle w:val="TableParagraph"/>
              <w:spacing w:before="114" w:line="249" w:lineRule="auto"/>
              <w:ind w:right="39"/>
              <w:rPr>
                <w:sz w:val="18"/>
              </w:rPr>
            </w:pPr>
          </w:p>
        </w:tc>
        <w:tc>
          <w:tcPr>
            <w:tcW w:w="0" w:type="auto"/>
          </w:tcPr>
          <w:p w14:paraId="4D1EDFA6" w14:textId="3DE85950" w:rsidR="00D428C1" w:rsidRDefault="00D428C1" w:rsidP="00DF1F78">
            <w:pPr>
              <w:pStyle w:val="TableParagraph"/>
              <w:spacing w:line="249" w:lineRule="auto"/>
              <w:ind w:right="324"/>
              <w:rPr>
                <w:sz w:val="18"/>
              </w:rPr>
            </w:pPr>
          </w:p>
        </w:tc>
        <w:tc>
          <w:tcPr>
            <w:tcW w:w="0" w:type="auto"/>
          </w:tcPr>
          <w:p w14:paraId="3476CEFA" w14:textId="190708C6" w:rsidR="00D428C1" w:rsidRDefault="00D428C1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CEF2755" w14:textId="4123E4A3" w:rsidR="00D428C1" w:rsidRDefault="00D428C1" w:rsidP="00DF1F78">
            <w:pPr>
              <w:pStyle w:val="TableParagraph"/>
              <w:rPr>
                <w:sz w:val="18"/>
              </w:rPr>
            </w:pPr>
          </w:p>
        </w:tc>
      </w:tr>
      <w:tr w:rsidR="006F3F65" w14:paraId="77DB6AA8" w14:textId="77777777" w:rsidTr="006F3F65">
        <w:trPr>
          <w:trHeight w:val="785"/>
        </w:trPr>
        <w:tc>
          <w:tcPr>
            <w:tcW w:w="1897" w:type="dxa"/>
          </w:tcPr>
          <w:p w14:paraId="12F73777" w14:textId="77777777" w:rsidR="006F3F65" w:rsidRDefault="006F3F65" w:rsidP="00DF1F78">
            <w:pPr>
              <w:pStyle w:val="TableParagraph"/>
              <w:spacing w:line="249" w:lineRule="auto"/>
              <w:ind w:right="369"/>
              <w:rPr>
                <w:sz w:val="18"/>
              </w:rPr>
            </w:pPr>
          </w:p>
        </w:tc>
        <w:tc>
          <w:tcPr>
            <w:tcW w:w="0" w:type="auto"/>
          </w:tcPr>
          <w:p w14:paraId="31179BFC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1C7DE85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BB09B91" w14:textId="77777777" w:rsidR="006F3F65" w:rsidRDefault="006F3F65" w:rsidP="00DF1F78">
            <w:pPr>
              <w:pStyle w:val="TableParagraph"/>
              <w:spacing w:line="249" w:lineRule="auto"/>
              <w:ind w:right="232"/>
              <w:rPr>
                <w:sz w:val="18"/>
              </w:rPr>
            </w:pPr>
          </w:p>
        </w:tc>
        <w:tc>
          <w:tcPr>
            <w:tcW w:w="0" w:type="auto"/>
          </w:tcPr>
          <w:p w14:paraId="614CB7E8" w14:textId="77777777" w:rsidR="006F3F65" w:rsidRDefault="006F3F65" w:rsidP="00DF1F78">
            <w:pPr>
              <w:pStyle w:val="TableParagraph"/>
              <w:spacing w:line="249" w:lineRule="auto"/>
              <w:ind w:right="56"/>
              <w:rPr>
                <w:sz w:val="18"/>
              </w:rPr>
            </w:pPr>
          </w:p>
        </w:tc>
        <w:tc>
          <w:tcPr>
            <w:tcW w:w="0" w:type="auto"/>
          </w:tcPr>
          <w:p w14:paraId="57381BE4" w14:textId="77777777" w:rsidR="006F3F65" w:rsidRDefault="006F3F65" w:rsidP="00DF1F78">
            <w:pPr>
              <w:pStyle w:val="TableParagraph"/>
              <w:spacing w:before="114" w:line="249" w:lineRule="auto"/>
              <w:ind w:right="39"/>
              <w:rPr>
                <w:sz w:val="18"/>
              </w:rPr>
            </w:pPr>
          </w:p>
        </w:tc>
        <w:tc>
          <w:tcPr>
            <w:tcW w:w="0" w:type="auto"/>
          </w:tcPr>
          <w:p w14:paraId="1E92E727" w14:textId="77777777" w:rsidR="006F3F65" w:rsidRDefault="006F3F65" w:rsidP="00DF1F78">
            <w:pPr>
              <w:pStyle w:val="TableParagraph"/>
              <w:spacing w:line="249" w:lineRule="auto"/>
              <w:ind w:right="324"/>
              <w:rPr>
                <w:sz w:val="18"/>
              </w:rPr>
            </w:pPr>
          </w:p>
        </w:tc>
        <w:tc>
          <w:tcPr>
            <w:tcW w:w="0" w:type="auto"/>
          </w:tcPr>
          <w:p w14:paraId="04BA772C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07A88B6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</w:tr>
      <w:tr w:rsidR="006F3F65" w14:paraId="575F0841" w14:textId="77777777" w:rsidTr="006F3F65">
        <w:trPr>
          <w:trHeight w:val="785"/>
        </w:trPr>
        <w:tc>
          <w:tcPr>
            <w:tcW w:w="1897" w:type="dxa"/>
          </w:tcPr>
          <w:p w14:paraId="2505CE97" w14:textId="77777777" w:rsidR="006F3F65" w:rsidRDefault="006F3F65" w:rsidP="00DF1F78">
            <w:pPr>
              <w:pStyle w:val="TableParagraph"/>
              <w:spacing w:line="249" w:lineRule="auto"/>
              <w:ind w:right="369"/>
              <w:rPr>
                <w:sz w:val="18"/>
              </w:rPr>
            </w:pPr>
          </w:p>
        </w:tc>
        <w:tc>
          <w:tcPr>
            <w:tcW w:w="0" w:type="auto"/>
          </w:tcPr>
          <w:p w14:paraId="6AD33365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367A0E7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9949774" w14:textId="77777777" w:rsidR="006F3F65" w:rsidRDefault="006F3F65" w:rsidP="00DF1F78">
            <w:pPr>
              <w:pStyle w:val="TableParagraph"/>
              <w:spacing w:line="249" w:lineRule="auto"/>
              <w:ind w:right="232"/>
              <w:rPr>
                <w:sz w:val="18"/>
              </w:rPr>
            </w:pPr>
          </w:p>
        </w:tc>
        <w:tc>
          <w:tcPr>
            <w:tcW w:w="0" w:type="auto"/>
          </w:tcPr>
          <w:p w14:paraId="54833FAA" w14:textId="77777777" w:rsidR="006F3F65" w:rsidRDefault="006F3F65" w:rsidP="00DF1F78">
            <w:pPr>
              <w:pStyle w:val="TableParagraph"/>
              <w:spacing w:line="249" w:lineRule="auto"/>
              <w:ind w:right="56"/>
              <w:rPr>
                <w:sz w:val="18"/>
              </w:rPr>
            </w:pPr>
          </w:p>
        </w:tc>
        <w:tc>
          <w:tcPr>
            <w:tcW w:w="0" w:type="auto"/>
          </w:tcPr>
          <w:p w14:paraId="4A2E46C8" w14:textId="77777777" w:rsidR="006F3F65" w:rsidRDefault="006F3F65" w:rsidP="00DF1F78">
            <w:pPr>
              <w:pStyle w:val="TableParagraph"/>
              <w:spacing w:before="114" w:line="249" w:lineRule="auto"/>
              <w:ind w:right="39"/>
              <w:rPr>
                <w:sz w:val="18"/>
              </w:rPr>
            </w:pPr>
          </w:p>
        </w:tc>
        <w:tc>
          <w:tcPr>
            <w:tcW w:w="0" w:type="auto"/>
          </w:tcPr>
          <w:p w14:paraId="6C5E4151" w14:textId="77777777" w:rsidR="006F3F65" w:rsidRDefault="006F3F65" w:rsidP="00DF1F78">
            <w:pPr>
              <w:pStyle w:val="TableParagraph"/>
              <w:spacing w:line="249" w:lineRule="auto"/>
              <w:ind w:right="324"/>
              <w:rPr>
                <w:sz w:val="18"/>
              </w:rPr>
            </w:pPr>
          </w:p>
        </w:tc>
        <w:tc>
          <w:tcPr>
            <w:tcW w:w="0" w:type="auto"/>
          </w:tcPr>
          <w:p w14:paraId="76FCB862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83A8076" w14:textId="77777777" w:rsidR="006F3F65" w:rsidRDefault="006F3F65" w:rsidP="00DF1F78">
            <w:pPr>
              <w:pStyle w:val="TableParagraph"/>
              <w:rPr>
                <w:sz w:val="18"/>
              </w:rPr>
            </w:pPr>
          </w:p>
        </w:tc>
      </w:tr>
    </w:tbl>
    <w:p w14:paraId="30569B32" w14:textId="3A6B0108" w:rsidR="00D428C1" w:rsidRDefault="00D428C1" w:rsidP="00917F7B">
      <w:pPr>
        <w:spacing w:after="0" w:line="240" w:lineRule="auto"/>
      </w:pPr>
    </w:p>
    <w:p w14:paraId="07D1A914" w14:textId="726EE069" w:rsidR="00917F7B" w:rsidRDefault="003F35EF" w:rsidP="00917F7B">
      <w:pPr>
        <w:tabs>
          <w:tab w:val="left" w:pos="1864"/>
        </w:tabs>
        <w:spacing w:before="122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7. Example of how to present indicative volum</w:t>
      </w:r>
      <w:r w:rsidR="00917F7B">
        <w:rPr>
          <w:spacing w:val="-3"/>
          <w:sz w:val="20"/>
        </w:rPr>
        <w:t xml:space="preserve">es of mined materials </w:t>
      </w:r>
    </w:p>
    <w:tbl>
      <w:tblPr>
        <w:tblpPr w:leftFromText="180" w:rightFromText="180" w:vertAnchor="text" w:horzAnchor="margin" w:tblpY="139"/>
        <w:tblW w:w="99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1655"/>
        <w:gridCol w:w="1655"/>
        <w:gridCol w:w="1655"/>
        <w:gridCol w:w="1655"/>
        <w:gridCol w:w="1655"/>
      </w:tblGrid>
      <w:tr w:rsidR="00917F7B" w14:paraId="5156BDD9" w14:textId="77777777" w:rsidTr="00917F7B">
        <w:trPr>
          <w:trHeight w:val="360"/>
        </w:trPr>
        <w:tc>
          <w:tcPr>
            <w:tcW w:w="1655" w:type="dxa"/>
            <w:shd w:val="clear" w:color="auto" w:fill="A83E2B"/>
          </w:tcPr>
          <w:p w14:paraId="7B3C402F" w14:textId="77777777" w:rsidR="00917F7B" w:rsidRDefault="00917F7B" w:rsidP="00917F7B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Waste</w:t>
            </w:r>
          </w:p>
        </w:tc>
        <w:tc>
          <w:tcPr>
            <w:tcW w:w="1655" w:type="dxa"/>
            <w:vMerge w:val="restart"/>
            <w:shd w:val="clear" w:color="auto" w:fill="A83E2B"/>
          </w:tcPr>
          <w:p w14:paraId="517732ED" w14:textId="77777777" w:rsidR="00917F7B" w:rsidRDefault="00917F7B" w:rsidP="00917F7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4E97EA5" w14:textId="77777777" w:rsidR="00917F7B" w:rsidRDefault="00917F7B" w:rsidP="00917F7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Oxide</w:t>
            </w:r>
          </w:p>
        </w:tc>
        <w:tc>
          <w:tcPr>
            <w:tcW w:w="1655" w:type="dxa"/>
            <w:vMerge w:val="restart"/>
            <w:shd w:val="clear" w:color="auto" w:fill="A83E2B"/>
          </w:tcPr>
          <w:p w14:paraId="6CAC63E5" w14:textId="77777777" w:rsidR="00917F7B" w:rsidRDefault="00917F7B" w:rsidP="00917F7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C812DDF" w14:textId="77777777" w:rsidR="00917F7B" w:rsidRDefault="00917F7B" w:rsidP="00917F7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Transitional</w:t>
            </w:r>
          </w:p>
        </w:tc>
        <w:tc>
          <w:tcPr>
            <w:tcW w:w="1655" w:type="dxa"/>
            <w:vMerge w:val="restart"/>
            <w:shd w:val="clear" w:color="auto" w:fill="A83E2B"/>
          </w:tcPr>
          <w:p w14:paraId="72C98A37" w14:textId="77777777" w:rsidR="00917F7B" w:rsidRDefault="00917F7B" w:rsidP="00917F7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8C867C0" w14:textId="77777777" w:rsidR="00917F7B" w:rsidRDefault="00917F7B" w:rsidP="00917F7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Fresh</w:t>
            </w:r>
          </w:p>
        </w:tc>
        <w:tc>
          <w:tcPr>
            <w:tcW w:w="1655" w:type="dxa"/>
            <w:vMerge w:val="restart"/>
            <w:shd w:val="clear" w:color="auto" w:fill="A83E2B"/>
          </w:tcPr>
          <w:p w14:paraId="7B410FAE" w14:textId="77777777" w:rsidR="00917F7B" w:rsidRDefault="00917F7B" w:rsidP="00917F7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A038BBD" w14:textId="77777777" w:rsidR="00917F7B" w:rsidRDefault="00917F7B" w:rsidP="00917F7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Tailings</w:t>
            </w:r>
          </w:p>
        </w:tc>
        <w:tc>
          <w:tcPr>
            <w:tcW w:w="1655" w:type="dxa"/>
            <w:vMerge w:val="restart"/>
            <w:shd w:val="clear" w:color="auto" w:fill="A83E2B"/>
          </w:tcPr>
          <w:p w14:paraId="45147926" w14:textId="77777777" w:rsidR="00917F7B" w:rsidRDefault="00917F7B" w:rsidP="00917F7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D787614" w14:textId="77777777" w:rsidR="00917F7B" w:rsidRDefault="00917F7B" w:rsidP="00917F7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Total</w:t>
            </w:r>
          </w:p>
        </w:tc>
      </w:tr>
      <w:tr w:rsidR="00917F7B" w14:paraId="0C9152B4" w14:textId="77777777" w:rsidTr="00917F7B">
        <w:trPr>
          <w:trHeight w:val="360"/>
        </w:trPr>
        <w:tc>
          <w:tcPr>
            <w:tcW w:w="1655" w:type="dxa"/>
            <w:shd w:val="clear" w:color="auto" w:fill="A83E2B"/>
          </w:tcPr>
          <w:p w14:paraId="07BE0CD8" w14:textId="77777777" w:rsidR="00917F7B" w:rsidRDefault="00917F7B" w:rsidP="00917F7B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Year</w:t>
            </w: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A83E2B"/>
          </w:tcPr>
          <w:p w14:paraId="20FF7A3C" w14:textId="77777777" w:rsidR="00917F7B" w:rsidRDefault="00917F7B" w:rsidP="00917F7B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A83E2B"/>
          </w:tcPr>
          <w:p w14:paraId="04011961" w14:textId="77777777" w:rsidR="00917F7B" w:rsidRDefault="00917F7B" w:rsidP="00917F7B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A83E2B"/>
          </w:tcPr>
          <w:p w14:paraId="39375FF3" w14:textId="77777777" w:rsidR="00917F7B" w:rsidRDefault="00917F7B" w:rsidP="00917F7B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A83E2B"/>
          </w:tcPr>
          <w:p w14:paraId="1C68D295" w14:textId="77777777" w:rsidR="00917F7B" w:rsidRDefault="00917F7B" w:rsidP="00917F7B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A83E2B"/>
          </w:tcPr>
          <w:p w14:paraId="7C6367C8" w14:textId="77777777" w:rsidR="00917F7B" w:rsidRDefault="00917F7B" w:rsidP="00917F7B">
            <w:pPr>
              <w:rPr>
                <w:sz w:val="2"/>
                <w:szCs w:val="2"/>
              </w:rPr>
            </w:pPr>
          </w:p>
        </w:tc>
      </w:tr>
      <w:tr w:rsidR="00917F7B" w14:paraId="3AD2135F" w14:textId="77777777" w:rsidTr="00917F7B">
        <w:trPr>
          <w:trHeight w:val="340"/>
        </w:trPr>
        <w:tc>
          <w:tcPr>
            <w:tcW w:w="1655" w:type="dxa"/>
          </w:tcPr>
          <w:p w14:paraId="3E1E7E5C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32E26764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32A5243F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046C5237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4A9ACCD7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2FB12B2C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</w:tr>
      <w:tr w:rsidR="00917F7B" w14:paraId="338A4382" w14:textId="77777777" w:rsidTr="00917F7B">
        <w:trPr>
          <w:trHeight w:val="340"/>
        </w:trPr>
        <w:tc>
          <w:tcPr>
            <w:tcW w:w="1655" w:type="dxa"/>
          </w:tcPr>
          <w:p w14:paraId="283DFBEE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6CF699D2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4B780E9D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57D58AA7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36351EE8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2EEF75E3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</w:tr>
      <w:tr w:rsidR="00917F7B" w14:paraId="24FB7656" w14:textId="77777777" w:rsidTr="00917F7B">
        <w:trPr>
          <w:trHeight w:val="340"/>
        </w:trPr>
        <w:tc>
          <w:tcPr>
            <w:tcW w:w="1655" w:type="dxa"/>
          </w:tcPr>
          <w:p w14:paraId="5A4C94FD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46FC81AE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6007CCE5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264C617B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5B4481ED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6E393D8F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</w:tr>
      <w:tr w:rsidR="00917F7B" w14:paraId="6A47D0A4" w14:textId="77777777" w:rsidTr="00917F7B">
        <w:trPr>
          <w:trHeight w:val="340"/>
        </w:trPr>
        <w:tc>
          <w:tcPr>
            <w:tcW w:w="1655" w:type="dxa"/>
          </w:tcPr>
          <w:p w14:paraId="5DF77D8F" w14:textId="77777777" w:rsidR="00917F7B" w:rsidRDefault="00917F7B" w:rsidP="00917F7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5" w:type="dxa"/>
          </w:tcPr>
          <w:p w14:paraId="7A98B940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5007D871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58073B32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2876C655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6FA36432" w14:textId="77777777" w:rsidR="00917F7B" w:rsidRDefault="00917F7B" w:rsidP="00917F7B">
            <w:pPr>
              <w:pStyle w:val="TableParagraph"/>
              <w:rPr>
                <w:sz w:val="18"/>
              </w:rPr>
            </w:pPr>
          </w:p>
        </w:tc>
      </w:tr>
    </w:tbl>
    <w:p w14:paraId="11501F3D" w14:textId="77777777" w:rsidR="00917F7B" w:rsidRDefault="00917F7B" w:rsidP="00917F7B">
      <w:pPr>
        <w:pStyle w:val="BodyText"/>
        <w:rPr>
          <w:sz w:val="18"/>
        </w:rPr>
      </w:pPr>
    </w:p>
    <w:p w14:paraId="0A3C8BCE" w14:textId="77777777" w:rsidR="00917F7B" w:rsidRDefault="00917F7B" w:rsidP="00917F7B">
      <w:pPr>
        <w:tabs>
          <w:tab w:val="left" w:pos="1864"/>
        </w:tabs>
        <w:spacing w:before="122"/>
        <w:rPr>
          <w:spacing w:val="-3"/>
          <w:sz w:val="20"/>
        </w:rPr>
      </w:pPr>
    </w:p>
    <w:tbl>
      <w:tblPr>
        <w:tblpPr w:leftFromText="180" w:rightFromText="180" w:vertAnchor="page" w:horzAnchor="margin" w:tblpY="10731"/>
        <w:tblW w:w="99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1134"/>
        <w:gridCol w:w="1039"/>
        <w:gridCol w:w="964"/>
        <w:gridCol w:w="525"/>
        <w:gridCol w:w="1389"/>
        <w:gridCol w:w="983"/>
        <w:gridCol w:w="1361"/>
        <w:gridCol w:w="1417"/>
      </w:tblGrid>
      <w:tr w:rsidR="00FE2806" w14:paraId="14D45888" w14:textId="77777777" w:rsidTr="00FE2806">
        <w:trPr>
          <w:trHeight w:val="840"/>
        </w:trPr>
        <w:tc>
          <w:tcPr>
            <w:tcW w:w="1103" w:type="dxa"/>
            <w:shd w:val="clear" w:color="auto" w:fill="A83E2B"/>
          </w:tcPr>
          <w:p w14:paraId="3C3DB84E" w14:textId="77777777" w:rsidR="00FE2806" w:rsidRDefault="00FE2806" w:rsidP="00FE280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6D46C5E" w14:textId="77777777" w:rsidR="00FE2806" w:rsidRDefault="00FE2806" w:rsidP="00FE2806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Material</w:t>
            </w:r>
          </w:p>
        </w:tc>
        <w:tc>
          <w:tcPr>
            <w:tcW w:w="1134" w:type="dxa"/>
            <w:shd w:val="clear" w:color="auto" w:fill="A83E2B"/>
          </w:tcPr>
          <w:p w14:paraId="3E4E186E" w14:textId="77777777" w:rsidR="00FE2806" w:rsidRDefault="00FE2806" w:rsidP="00FE2806">
            <w:pPr>
              <w:pStyle w:val="TableParagraph"/>
              <w:spacing w:before="196" w:line="249" w:lineRule="auto"/>
              <w:ind w:right="190"/>
              <w:rPr>
                <w:sz w:val="20"/>
              </w:rPr>
            </w:pPr>
            <w:r>
              <w:rPr>
                <w:color w:val="FFFFFF"/>
                <w:sz w:val="20"/>
              </w:rPr>
              <w:t>Lithology type</w:t>
            </w:r>
          </w:p>
        </w:tc>
        <w:tc>
          <w:tcPr>
            <w:tcW w:w="1039" w:type="dxa"/>
            <w:shd w:val="clear" w:color="auto" w:fill="A83E2B"/>
          </w:tcPr>
          <w:p w14:paraId="550C1C56" w14:textId="77777777" w:rsidR="00FE2806" w:rsidRDefault="00FE2806" w:rsidP="00FE2806">
            <w:pPr>
              <w:pStyle w:val="TableParagraph"/>
              <w:spacing w:before="76" w:line="249" w:lineRule="auto"/>
              <w:ind w:right="28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Total </w:t>
            </w:r>
            <w:r>
              <w:rPr>
                <w:color w:val="FFFFFF"/>
                <w:sz w:val="20"/>
              </w:rPr>
              <w:t xml:space="preserve">volume </w:t>
            </w:r>
            <w:r>
              <w:rPr>
                <w:color w:val="FFFFFF"/>
                <w:w w:val="105"/>
                <w:sz w:val="20"/>
              </w:rPr>
              <w:t>(</w:t>
            </w:r>
            <w:proofErr w:type="spellStart"/>
            <w:r>
              <w:rPr>
                <w:color w:val="FFFFFF"/>
                <w:w w:val="105"/>
                <w:sz w:val="20"/>
              </w:rPr>
              <w:t>bcm</w:t>
            </w:r>
            <w:proofErr w:type="spellEnd"/>
            <w:r>
              <w:rPr>
                <w:color w:val="FFFFFF"/>
                <w:w w:val="105"/>
                <w:sz w:val="20"/>
              </w:rPr>
              <w:t>)</w:t>
            </w:r>
          </w:p>
        </w:tc>
        <w:tc>
          <w:tcPr>
            <w:tcW w:w="964" w:type="dxa"/>
            <w:shd w:val="clear" w:color="auto" w:fill="A83E2B"/>
          </w:tcPr>
          <w:p w14:paraId="4CA7EA0E" w14:textId="77777777" w:rsidR="00FE2806" w:rsidRDefault="00FE2806" w:rsidP="00FE2806">
            <w:pPr>
              <w:pStyle w:val="TableParagraph"/>
              <w:spacing w:before="196" w:line="249" w:lineRule="auto"/>
              <w:ind w:right="112"/>
              <w:rPr>
                <w:sz w:val="20"/>
              </w:rPr>
            </w:pPr>
            <w:r>
              <w:rPr>
                <w:color w:val="FFFFFF"/>
                <w:sz w:val="20"/>
              </w:rPr>
              <w:t>No. samples</w:t>
            </w:r>
          </w:p>
        </w:tc>
        <w:tc>
          <w:tcPr>
            <w:tcW w:w="525" w:type="dxa"/>
            <w:shd w:val="clear" w:color="auto" w:fill="A83E2B"/>
          </w:tcPr>
          <w:p w14:paraId="60CAFA9E" w14:textId="77777777" w:rsidR="00FE2806" w:rsidRDefault="00FE2806" w:rsidP="00FE280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65FD6FF0" w14:textId="77777777" w:rsidR="00FE2806" w:rsidRDefault="00FE2806" w:rsidP="00FE2806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%S</w:t>
            </w:r>
          </w:p>
        </w:tc>
        <w:tc>
          <w:tcPr>
            <w:tcW w:w="1389" w:type="dxa"/>
            <w:shd w:val="clear" w:color="auto" w:fill="A83E2B"/>
          </w:tcPr>
          <w:p w14:paraId="46BC43A5" w14:textId="77777777" w:rsidR="00FE2806" w:rsidRDefault="00FE2806" w:rsidP="00FE2806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PAF/NAF</w:t>
            </w:r>
          </w:p>
          <w:p w14:paraId="3F7BFBA4" w14:textId="77777777" w:rsidR="00FE2806" w:rsidRDefault="00FE2806" w:rsidP="00FE280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classification</w:t>
            </w:r>
          </w:p>
        </w:tc>
        <w:tc>
          <w:tcPr>
            <w:tcW w:w="983" w:type="dxa"/>
            <w:shd w:val="clear" w:color="auto" w:fill="A83E2B"/>
          </w:tcPr>
          <w:p w14:paraId="12718F3C" w14:textId="77777777" w:rsidR="00FE2806" w:rsidRDefault="00FE2806" w:rsidP="00FE2806">
            <w:pPr>
              <w:pStyle w:val="TableParagraph"/>
              <w:spacing w:before="196" w:line="249" w:lineRule="auto"/>
              <w:ind w:right="35"/>
              <w:rPr>
                <w:sz w:val="20"/>
              </w:rPr>
            </w:pPr>
            <w:r>
              <w:rPr>
                <w:color w:val="FFFFFF"/>
                <w:sz w:val="20"/>
              </w:rPr>
              <w:t>Fibrous material</w:t>
            </w:r>
          </w:p>
        </w:tc>
        <w:tc>
          <w:tcPr>
            <w:tcW w:w="1361" w:type="dxa"/>
            <w:shd w:val="clear" w:color="auto" w:fill="A83E2B"/>
          </w:tcPr>
          <w:p w14:paraId="29909D4E" w14:textId="77777777" w:rsidR="00FE2806" w:rsidRDefault="00FE2806" w:rsidP="00FE280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2BEF8F21" w14:textId="77777777" w:rsidR="00FE2806" w:rsidRDefault="00FE2806" w:rsidP="00FE2806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Radioactivity</w:t>
            </w:r>
          </w:p>
        </w:tc>
        <w:tc>
          <w:tcPr>
            <w:tcW w:w="1417" w:type="dxa"/>
            <w:shd w:val="clear" w:color="auto" w:fill="A83E2B"/>
          </w:tcPr>
          <w:p w14:paraId="2052BE01" w14:textId="77777777" w:rsidR="00FE2806" w:rsidRDefault="00FE2806" w:rsidP="00FE2806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Emerson</w:t>
            </w:r>
          </w:p>
          <w:p w14:paraId="214FFE1D" w14:textId="77777777" w:rsidR="00FE2806" w:rsidRDefault="00FE2806" w:rsidP="00FE280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classification</w:t>
            </w:r>
          </w:p>
        </w:tc>
      </w:tr>
      <w:tr w:rsidR="00FE2806" w14:paraId="2B998C6A" w14:textId="77777777" w:rsidTr="00FE2806">
        <w:trPr>
          <w:trHeight w:val="780"/>
        </w:trPr>
        <w:tc>
          <w:tcPr>
            <w:tcW w:w="1103" w:type="dxa"/>
          </w:tcPr>
          <w:p w14:paraId="31552383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A4024B8" w14:textId="77777777" w:rsidR="00FE2806" w:rsidRDefault="00FE2806" w:rsidP="00FE2806">
            <w:pPr>
              <w:pStyle w:val="TableParagraph"/>
              <w:spacing w:line="249" w:lineRule="auto"/>
              <w:ind w:right="190"/>
              <w:rPr>
                <w:sz w:val="18"/>
              </w:rPr>
            </w:pPr>
          </w:p>
        </w:tc>
        <w:tc>
          <w:tcPr>
            <w:tcW w:w="1039" w:type="dxa"/>
          </w:tcPr>
          <w:p w14:paraId="79CD6F4C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933A940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2DF0D2CB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14:paraId="0AD387B9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00A6CBE" w14:textId="77777777" w:rsidR="00FE2806" w:rsidRDefault="00FE2806" w:rsidP="00FE2806">
            <w:pPr>
              <w:pStyle w:val="TableParagraph"/>
              <w:spacing w:line="249" w:lineRule="auto"/>
              <w:ind w:right="35"/>
              <w:rPr>
                <w:sz w:val="18"/>
              </w:rPr>
            </w:pPr>
          </w:p>
        </w:tc>
        <w:tc>
          <w:tcPr>
            <w:tcW w:w="1361" w:type="dxa"/>
          </w:tcPr>
          <w:p w14:paraId="5AFA9920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AD1543D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</w:tr>
      <w:tr w:rsidR="00FE2806" w14:paraId="6DE0F0B0" w14:textId="77777777" w:rsidTr="00FE2806">
        <w:trPr>
          <w:trHeight w:val="780"/>
        </w:trPr>
        <w:tc>
          <w:tcPr>
            <w:tcW w:w="1103" w:type="dxa"/>
          </w:tcPr>
          <w:p w14:paraId="3CAC99B2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4911DAD" w14:textId="77777777" w:rsidR="00FE2806" w:rsidRDefault="00FE2806" w:rsidP="00FE2806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039" w:type="dxa"/>
          </w:tcPr>
          <w:p w14:paraId="0E2C51CA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54A60FD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2177A301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14:paraId="05B50FB8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0E28BBB8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4BB64C52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B9AD4C2" w14:textId="77777777" w:rsidR="00FE2806" w:rsidRDefault="00FE2806" w:rsidP="00FE2806">
            <w:pPr>
              <w:pStyle w:val="TableParagraph"/>
              <w:rPr>
                <w:sz w:val="18"/>
              </w:rPr>
            </w:pPr>
          </w:p>
        </w:tc>
      </w:tr>
    </w:tbl>
    <w:p w14:paraId="16406B17" w14:textId="4FCC132F" w:rsidR="00917F7B" w:rsidRDefault="00917F7B" w:rsidP="00917F7B">
      <w:pPr>
        <w:tabs>
          <w:tab w:val="left" w:pos="1864"/>
        </w:tabs>
        <w:spacing w:before="122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9. Example of how to present detailed materials characterisation</w:t>
      </w:r>
      <w:r>
        <w:rPr>
          <w:spacing w:val="5"/>
          <w:sz w:val="20"/>
        </w:rPr>
        <w:t xml:space="preserve"> </w:t>
      </w:r>
      <w:r>
        <w:rPr>
          <w:sz w:val="20"/>
        </w:rPr>
        <w:t>results.</w:t>
      </w:r>
    </w:p>
    <w:p w14:paraId="3591B8FD" w14:textId="77777777" w:rsidR="00917F7B" w:rsidRDefault="00917F7B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35AC1B00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2FB3B690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7E29E84B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23547CA9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420535AB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68F16EAC" w14:textId="77777777" w:rsidR="00FE2806" w:rsidRDefault="00FE2806" w:rsidP="00917F7B">
      <w:pPr>
        <w:tabs>
          <w:tab w:val="left" w:pos="1864"/>
        </w:tabs>
        <w:spacing w:before="175"/>
        <w:rPr>
          <w:spacing w:val="-3"/>
          <w:sz w:val="20"/>
        </w:rPr>
      </w:pPr>
    </w:p>
    <w:p w14:paraId="2510355A" w14:textId="5CE8C599" w:rsidR="00917F7B" w:rsidRDefault="00917F7B" w:rsidP="00917F7B">
      <w:pPr>
        <w:tabs>
          <w:tab w:val="left" w:pos="1864"/>
        </w:tabs>
        <w:spacing w:before="175"/>
        <w:rPr>
          <w:sz w:val="20"/>
        </w:rPr>
      </w:pPr>
      <w:r>
        <w:rPr>
          <w:spacing w:val="-3"/>
          <w:sz w:val="20"/>
        </w:rPr>
        <w:lastRenderedPageBreak/>
        <w:t>Table</w:t>
      </w:r>
      <w:r>
        <w:rPr>
          <w:spacing w:val="-7"/>
          <w:sz w:val="20"/>
        </w:rPr>
        <w:t xml:space="preserve"> </w:t>
      </w:r>
      <w:r>
        <w:rPr>
          <w:sz w:val="20"/>
        </w:rPr>
        <w:t>10. Example stakeholder engagement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register.</w:t>
      </w:r>
    </w:p>
    <w:tbl>
      <w:tblPr>
        <w:tblW w:w="991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555"/>
        <w:gridCol w:w="1644"/>
        <w:gridCol w:w="1814"/>
        <w:gridCol w:w="1984"/>
        <w:gridCol w:w="1556"/>
      </w:tblGrid>
      <w:tr w:rsidR="00917F7B" w14:paraId="26EB3F63" w14:textId="77777777" w:rsidTr="00854514">
        <w:trPr>
          <w:trHeight w:val="360"/>
        </w:trPr>
        <w:tc>
          <w:tcPr>
            <w:tcW w:w="9914" w:type="dxa"/>
            <w:gridSpan w:val="6"/>
            <w:shd w:val="clear" w:color="auto" w:fill="A83E2B"/>
          </w:tcPr>
          <w:p w14:paraId="70CDEC32" w14:textId="77777777" w:rsidR="00917F7B" w:rsidRDefault="00917F7B" w:rsidP="00DF1F78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Stakeholder engagement register</w:t>
            </w:r>
          </w:p>
        </w:tc>
      </w:tr>
      <w:tr w:rsidR="00917F7B" w14:paraId="7A82BB45" w14:textId="77777777" w:rsidTr="00854514">
        <w:trPr>
          <w:trHeight w:val="840"/>
        </w:trPr>
        <w:tc>
          <w:tcPr>
            <w:tcW w:w="1361" w:type="dxa"/>
            <w:shd w:val="clear" w:color="auto" w:fill="A83E2B"/>
          </w:tcPr>
          <w:p w14:paraId="29EB914F" w14:textId="77777777" w:rsidR="00917F7B" w:rsidRDefault="00917F7B" w:rsidP="00DF1F78">
            <w:pPr>
              <w:pStyle w:val="TableParagraph"/>
              <w:spacing w:before="196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Date of each engagement</w:t>
            </w:r>
          </w:p>
        </w:tc>
        <w:tc>
          <w:tcPr>
            <w:tcW w:w="1555" w:type="dxa"/>
            <w:shd w:val="clear" w:color="auto" w:fill="A83E2B"/>
          </w:tcPr>
          <w:p w14:paraId="4D323D18" w14:textId="77777777" w:rsidR="00917F7B" w:rsidRDefault="00917F7B" w:rsidP="00DF1F78">
            <w:pPr>
              <w:pStyle w:val="TableParagraph"/>
              <w:spacing w:before="196" w:line="249" w:lineRule="auto"/>
              <w:ind w:right="6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Description of engagement</w:t>
            </w:r>
          </w:p>
        </w:tc>
        <w:tc>
          <w:tcPr>
            <w:tcW w:w="1644" w:type="dxa"/>
            <w:shd w:val="clear" w:color="auto" w:fill="A83E2B"/>
          </w:tcPr>
          <w:p w14:paraId="1B5EA0CE" w14:textId="77777777" w:rsidR="00917F7B" w:rsidRDefault="00917F7B" w:rsidP="00DF1F78">
            <w:pPr>
              <w:pStyle w:val="TableParagraph"/>
              <w:spacing w:before="76" w:line="249" w:lineRule="auto"/>
              <w:ind w:right="28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Stakeholders </w:t>
            </w:r>
            <w:r>
              <w:rPr>
                <w:color w:val="FFFFFF"/>
                <w:sz w:val="20"/>
              </w:rPr>
              <w:t>(</w:t>
            </w:r>
            <w:proofErr w:type="gramStart"/>
            <w:r>
              <w:rPr>
                <w:color w:val="FFFFFF"/>
                <w:sz w:val="20"/>
              </w:rPr>
              <w:t>include</w:t>
            </w:r>
            <w:proofErr w:type="gramEnd"/>
            <w:r>
              <w:rPr>
                <w:color w:val="FFFFFF"/>
                <w:sz w:val="20"/>
              </w:rPr>
              <w:t xml:space="preserve"> name </w:t>
            </w:r>
            <w:r>
              <w:rPr>
                <w:color w:val="FFFFFF"/>
                <w:w w:val="105"/>
                <w:sz w:val="20"/>
              </w:rPr>
              <w:t>and/or titles)</w:t>
            </w:r>
          </w:p>
        </w:tc>
        <w:tc>
          <w:tcPr>
            <w:tcW w:w="1814" w:type="dxa"/>
            <w:shd w:val="clear" w:color="auto" w:fill="A83E2B"/>
          </w:tcPr>
          <w:p w14:paraId="184BC592" w14:textId="77777777" w:rsidR="00917F7B" w:rsidRDefault="00917F7B" w:rsidP="00DF1F78">
            <w:pPr>
              <w:pStyle w:val="TableParagraph"/>
              <w:spacing w:before="76" w:line="249" w:lineRule="auto"/>
              <w:ind w:right="55"/>
              <w:rPr>
                <w:sz w:val="20"/>
              </w:rPr>
            </w:pPr>
            <w:r>
              <w:rPr>
                <w:color w:val="FFFFFF"/>
                <w:sz w:val="20"/>
              </w:rPr>
              <w:t>Stakeholder comments/issue (reference)</w:t>
            </w:r>
          </w:p>
        </w:tc>
        <w:tc>
          <w:tcPr>
            <w:tcW w:w="1984" w:type="dxa"/>
            <w:shd w:val="clear" w:color="auto" w:fill="A83E2B"/>
          </w:tcPr>
          <w:p w14:paraId="2DE73780" w14:textId="77777777" w:rsidR="00917F7B" w:rsidRDefault="00917F7B" w:rsidP="00DF1F78">
            <w:pPr>
              <w:pStyle w:val="TableParagraph"/>
              <w:spacing w:before="196"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Applicant response </w:t>
            </w:r>
            <w:r>
              <w:rPr>
                <w:color w:val="FFFFFF"/>
                <w:w w:val="105"/>
                <w:sz w:val="20"/>
              </w:rPr>
              <w:t>and/or resolution</w:t>
            </w:r>
          </w:p>
        </w:tc>
        <w:tc>
          <w:tcPr>
            <w:tcW w:w="1556" w:type="dxa"/>
            <w:shd w:val="clear" w:color="auto" w:fill="A83E2B"/>
          </w:tcPr>
          <w:p w14:paraId="1A48EB97" w14:textId="77777777" w:rsidR="00917F7B" w:rsidRDefault="00917F7B" w:rsidP="00DF1F78">
            <w:pPr>
              <w:pStyle w:val="TableParagraph"/>
              <w:spacing w:before="196" w:line="249" w:lineRule="auto"/>
              <w:ind w:right="380"/>
              <w:rPr>
                <w:sz w:val="20"/>
              </w:rPr>
            </w:pPr>
            <w:r>
              <w:rPr>
                <w:color w:val="FFFFFF"/>
                <w:sz w:val="20"/>
              </w:rPr>
              <w:t>Stakeholder response</w:t>
            </w:r>
          </w:p>
        </w:tc>
      </w:tr>
      <w:tr w:rsidR="00917F7B" w14:paraId="3A68894B" w14:textId="77777777" w:rsidTr="00854514">
        <w:trPr>
          <w:trHeight w:val="2180"/>
        </w:trPr>
        <w:tc>
          <w:tcPr>
            <w:tcW w:w="1361" w:type="dxa"/>
          </w:tcPr>
          <w:p w14:paraId="045747D9" w14:textId="44DE9327" w:rsidR="00917F7B" w:rsidRDefault="00917F7B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14:paraId="236BF406" w14:textId="1E913D04" w:rsidR="00917F7B" w:rsidRDefault="00917F7B" w:rsidP="00DF1F78">
            <w:pPr>
              <w:pStyle w:val="TableParagraph"/>
              <w:spacing w:line="249" w:lineRule="auto"/>
              <w:ind w:right="745"/>
              <w:rPr>
                <w:sz w:val="18"/>
              </w:rPr>
            </w:pPr>
          </w:p>
        </w:tc>
        <w:tc>
          <w:tcPr>
            <w:tcW w:w="1644" w:type="dxa"/>
          </w:tcPr>
          <w:p w14:paraId="372C1ADB" w14:textId="1FBC86EF" w:rsidR="00917F7B" w:rsidRDefault="00917F7B" w:rsidP="00DF1F78">
            <w:pPr>
              <w:pStyle w:val="TableParagraph"/>
              <w:spacing w:before="114" w:line="249" w:lineRule="auto"/>
              <w:ind w:right="426"/>
              <w:rPr>
                <w:sz w:val="18"/>
              </w:rPr>
            </w:pPr>
          </w:p>
        </w:tc>
        <w:tc>
          <w:tcPr>
            <w:tcW w:w="1814" w:type="dxa"/>
          </w:tcPr>
          <w:p w14:paraId="0644221F" w14:textId="580DAD41" w:rsidR="00917F7B" w:rsidRDefault="00917F7B" w:rsidP="00DF1F78">
            <w:pPr>
              <w:pStyle w:val="TableParagraph"/>
              <w:spacing w:before="114" w:line="249" w:lineRule="auto"/>
              <w:ind w:right="55"/>
              <w:rPr>
                <w:sz w:val="18"/>
              </w:rPr>
            </w:pPr>
          </w:p>
        </w:tc>
        <w:tc>
          <w:tcPr>
            <w:tcW w:w="1984" w:type="dxa"/>
          </w:tcPr>
          <w:p w14:paraId="1B74DEF2" w14:textId="7478C43F" w:rsidR="00917F7B" w:rsidRDefault="00917F7B" w:rsidP="00DF1F78">
            <w:pPr>
              <w:pStyle w:val="TableParagraph"/>
              <w:spacing w:before="1" w:line="249" w:lineRule="auto"/>
              <w:ind w:right="156"/>
              <w:rPr>
                <w:sz w:val="18"/>
              </w:rPr>
            </w:pPr>
          </w:p>
        </w:tc>
        <w:tc>
          <w:tcPr>
            <w:tcW w:w="1556" w:type="dxa"/>
          </w:tcPr>
          <w:p w14:paraId="6D99A554" w14:textId="40A426FE" w:rsidR="00917F7B" w:rsidRDefault="00917F7B" w:rsidP="00DF1F78">
            <w:pPr>
              <w:pStyle w:val="TableParagraph"/>
              <w:rPr>
                <w:sz w:val="18"/>
              </w:rPr>
            </w:pPr>
          </w:p>
        </w:tc>
      </w:tr>
      <w:tr w:rsidR="00917F7B" w14:paraId="3EB0C784" w14:textId="77777777" w:rsidTr="00854514">
        <w:trPr>
          <w:trHeight w:val="1540"/>
        </w:trPr>
        <w:tc>
          <w:tcPr>
            <w:tcW w:w="1361" w:type="dxa"/>
          </w:tcPr>
          <w:p w14:paraId="5767CCCC" w14:textId="13A0A8BB" w:rsidR="00917F7B" w:rsidRDefault="00917F7B" w:rsidP="00DF1F78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14:paraId="662A3673" w14:textId="5F77D7DA" w:rsidR="00917F7B" w:rsidRDefault="00917F7B" w:rsidP="00DF1F78">
            <w:pPr>
              <w:pStyle w:val="TableParagraph"/>
              <w:spacing w:before="114" w:line="249" w:lineRule="auto"/>
              <w:ind w:right="517"/>
              <w:rPr>
                <w:sz w:val="18"/>
              </w:rPr>
            </w:pPr>
          </w:p>
        </w:tc>
        <w:tc>
          <w:tcPr>
            <w:tcW w:w="1644" w:type="dxa"/>
          </w:tcPr>
          <w:p w14:paraId="09998C89" w14:textId="792D71E8" w:rsidR="00917F7B" w:rsidRDefault="00917F7B" w:rsidP="00DF1F78">
            <w:pPr>
              <w:pStyle w:val="TableParagraph"/>
              <w:spacing w:before="122" w:line="249" w:lineRule="auto"/>
              <w:ind w:right="280"/>
              <w:rPr>
                <w:sz w:val="18"/>
              </w:rPr>
            </w:pPr>
          </w:p>
        </w:tc>
        <w:tc>
          <w:tcPr>
            <w:tcW w:w="1814" w:type="dxa"/>
          </w:tcPr>
          <w:p w14:paraId="4128A2CA" w14:textId="5C13A853" w:rsidR="00917F7B" w:rsidRDefault="00917F7B" w:rsidP="00DF1F78">
            <w:pPr>
              <w:pStyle w:val="TableParagraph"/>
              <w:spacing w:before="114" w:line="249" w:lineRule="auto"/>
              <w:ind w:right="55"/>
              <w:rPr>
                <w:sz w:val="18"/>
              </w:rPr>
            </w:pPr>
          </w:p>
        </w:tc>
        <w:tc>
          <w:tcPr>
            <w:tcW w:w="1984" w:type="dxa"/>
          </w:tcPr>
          <w:p w14:paraId="4EF9EFB5" w14:textId="47672C19" w:rsidR="00917F7B" w:rsidRDefault="00917F7B" w:rsidP="00DF1F78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556" w:type="dxa"/>
          </w:tcPr>
          <w:p w14:paraId="656DC1CD" w14:textId="29C00AB3" w:rsidR="00917F7B" w:rsidRDefault="00917F7B" w:rsidP="00DF1F78">
            <w:pPr>
              <w:pStyle w:val="TableParagraph"/>
              <w:rPr>
                <w:sz w:val="18"/>
              </w:rPr>
            </w:pPr>
          </w:p>
        </w:tc>
      </w:tr>
    </w:tbl>
    <w:p w14:paraId="6DDF8F32" w14:textId="77777777" w:rsidR="00FE2806" w:rsidRDefault="00FE2806" w:rsidP="00854514">
      <w:pPr>
        <w:tabs>
          <w:tab w:val="left" w:pos="2167"/>
        </w:tabs>
        <w:spacing w:before="222"/>
        <w:rPr>
          <w:sz w:val="20"/>
        </w:rPr>
      </w:pPr>
    </w:p>
    <w:p w14:paraId="5242AB1E" w14:textId="112FB280" w:rsidR="00854514" w:rsidRDefault="00854514" w:rsidP="00854514">
      <w:pPr>
        <w:tabs>
          <w:tab w:val="left" w:pos="2167"/>
        </w:tabs>
        <w:spacing w:before="222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7"/>
          <w:sz w:val="20"/>
        </w:rPr>
        <w:t xml:space="preserve"> </w:t>
      </w:r>
      <w:r>
        <w:rPr>
          <w:sz w:val="20"/>
        </w:rPr>
        <w:t>12. Environmental outcomes table with monitoring program (including data entry</w:t>
      </w:r>
      <w:r>
        <w:rPr>
          <w:spacing w:val="20"/>
          <w:sz w:val="20"/>
        </w:rPr>
        <w:t xml:space="preserve"> </w:t>
      </w:r>
      <w:r>
        <w:rPr>
          <w:sz w:val="20"/>
        </w:rPr>
        <w:t>examples).</w:t>
      </w:r>
    </w:p>
    <w:tbl>
      <w:tblPr>
        <w:tblpPr w:leftFromText="180" w:rightFromText="180" w:vertAnchor="text" w:horzAnchor="margin" w:tblpY="293"/>
        <w:tblW w:w="99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0"/>
      </w:tblGrid>
      <w:tr w:rsidR="00854514" w14:paraId="6E966821" w14:textId="77777777" w:rsidTr="00854514">
        <w:trPr>
          <w:trHeight w:val="600"/>
        </w:trPr>
        <w:tc>
          <w:tcPr>
            <w:tcW w:w="2480" w:type="dxa"/>
            <w:shd w:val="clear" w:color="auto" w:fill="A83E2B"/>
          </w:tcPr>
          <w:p w14:paraId="0B4CC82C" w14:textId="77777777" w:rsidR="00854514" w:rsidRDefault="00854514" w:rsidP="00854514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DMPE objective</w:t>
            </w:r>
          </w:p>
        </w:tc>
        <w:tc>
          <w:tcPr>
            <w:tcW w:w="2480" w:type="dxa"/>
            <w:shd w:val="clear" w:color="auto" w:fill="A83E2B"/>
          </w:tcPr>
          <w:p w14:paraId="1BA80047" w14:textId="77777777" w:rsidR="00854514" w:rsidRDefault="00854514" w:rsidP="00854514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Risk pathway</w:t>
            </w:r>
          </w:p>
        </w:tc>
        <w:tc>
          <w:tcPr>
            <w:tcW w:w="2480" w:type="dxa"/>
            <w:shd w:val="clear" w:color="auto" w:fill="A83E2B"/>
          </w:tcPr>
          <w:p w14:paraId="171F516D" w14:textId="77777777" w:rsidR="00854514" w:rsidRDefault="00854514" w:rsidP="00854514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Environmental outcome</w:t>
            </w:r>
          </w:p>
        </w:tc>
        <w:tc>
          <w:tcPr>
            <w:tcW w:w="2480" w:type="dxa"/>
            <w:shd w:val="clear" w:color="auto" w:fill="A83E2B"/>
          </w:tcPr>
          <w:p w14:paraId="27838DD4" w14:textId="77777777" w:rsidR="00854514" w:rsidRDefault="00854514" w:rsidP="00854514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Monitoring</w:t>
            </w:r>
          </w:p>
          <w:p w14:paraId="7CE4BF93" w14:textId="77777777" w:rsidR="00854514" w:rsidRDefault="00854514" w:rsidP="00854514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sz w:val="20"/>
              </w:rPr>
              <w:t>(method and frequency)</w:t>
            </w:r>
          </w:p>
        </w:tc>
      </w:tr>
      <w:tr w:rsidR="00854514" w14:paraId="093739E1" w14:textId="77777777" w:rsidTr="00854514">
        <w:trPr>
          <w:trHeight w:val="1640"/>
        </w:trPr>
        <w:tc>
          <w:tcPr>
            <w:tcW w:w="2480" w:type="dxa"/>
          </w:tcPr>
          <w:p w14:paraId="1B25B267" w14:textId="19F0CFC6" w:rsidR="00854514" w:rsidRDefault="00854514" w:rsidP="00854514">
            <w:pPr>
              <w:pStyle w:val="TableParagraph"/>
              <w:spacing w:line="249" w:lineRule="auto"/>
              <w:ind w:right="121"/>
              <w:rPr>
                <w:sz w:val="18"/>
              </w:rPr>
            </w:pPr>
          </w:p>
        </w:tc>
        <w:tc>
          <w:tcPr>
            <w:tcW w:w="2480" w:type="dxa"/>
          </w:tcPr>
          <w:p w14:paraId="1039C900" w14:textId="6B042AF4" w:rsidR="00854514" w:rsidRDefault="00854514" w:rsidP="00854514">
            <w:pPr>
              <w:pStyle w:val="TableParagraph"/>
              <w:spacing w:line="249" w:lineRule="auto"/>
              <w:ind w:right="411"/>
              <w:rPr>
                <w:sz w:val="18"/>
              </w:rPr>
            </w:pPr>
          </w:p>
        </w:tc>
        <w:tc>
          <w:tcPr>
            <w:tcW w:w="2480" w:type="dxa"/>
          </w:tcPr>
          <w:p w14:paraId="13E0C597" w14:textId="65398730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2480" w:type="dxa"/>
          </w:tcPr>
          <w:p w14:paraId="4F68F977" w14:textId="26B41294" w:rsidR="00854514" w:rsidRDefault="00854514" w:rsidP="00854514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854514" w14:paraId="11B39440" w14:textId="77777777" w:rsidTr="00854514">
        <w:trPr>
          <w:trHeight w:val="1640"/>
        </w:trPr>
        <w:tc>
          <w:tcPr>
            <w:tcW w:w="2480" w:type="dxa"/>
          </w:tcPr>
          <w:p w14:paraId="57D6BE8C" w14:textId="77777777" w:rsidR="00854514" w:rsidRDefault="00854514" w:rsidP="00854514">
            <w:pPr>
              <w:pStyle w:val="TableParagraph"/>
              <w:spacing w:line="249" w:lineRule="auto"/>
              <w:ind w:right="121"/>
              <w:rPr>
                <w:sz w:val="18"/>
              </w:rPr>
            </w:pPr>
          </w:p>
        </w:tc>
        <w:tc>
          <w:tcPr>
            <w:tcW w:w="2480" w:type="dxa"/>
          </w:tcPr>
          <w:p w14:paraId="6458DED1" w14:textId="77777777" w:rsidR="00854514" w:rsidRDefault="00854514" w:rsidP="00854514">
            <w:pPr>
              <w:pStyle w:val="TableParagraph"/>
              <w:spacing w:line="249" w:lineRule="auto"/>
              <w:ind w:right="411"/>
              <w:rPr>
                <w:sz w:val="18"/>
              </w:rPr>
            </w:pPr>
          </w:p>
        </w:tc>
        <w:tc>
          <w:tcPr>
            <w:tcW w:w="2480" w:type="dxa"/>
          </w:tcPr>
          <w:p w14:paraId="4068EF96" w14:textId="77777777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2480" w:type="dxa"/>
          </w:tcPr>
          <w:p w14:paraId="14BC2A68" w14:textId="77777777" w:rsidR="00854514" w:rsidRDefault="00854514" w:rsidP="00854514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854514" w14:paraId="4A1CC6D8" w14:textId="77777777" w:rsidTr="00854514">
        <w:trPr>
          <w:trHeight w:val="1640"/>
        </w:trPr>
        <w:tc>
          <w:tcPr>
            <w:tcW w:w="2480" w:type="dxa"/>
          </w:tcPr>
          <w:p w14:paraId="73A3B5E0" w14:textId="77777777" w:rsidR="00854514" w:rsidRDefault="00854514" w:rsidP="00854514">
            <w:pPr>
              <w:pStyle w:val="TableParagraph"/>
              <w:spacing w:line="249" w:lineRule="auto"/>
              <w:ind w:right="121"/>
              <w:rPr>
                <w:sz w:val="18"/>
              </w:rPr>
            </w:pPr>
          </w:p>
        </w:tc>
        <w:tc>
          <w:tcPr>
            <w:tcW w:w="2480" w:type="dxa"/>
          </w:tcPr>
          <w:p w14:paraId="6A855439" w14:textId="77777777" w:rsidR="00854514" w:rsidRDefault="00854514" w:rsidP="00854514">
            <w:pPr>
              <w:pStyle w:val="TableParagraph"/>
              <w:spacing w:line="249" w:lineRule="auto"/>
              <w:ind w:right="411"/>
              <w:rPr>
                <w:sz w:val="18"/>
              </w:rPr>
            </w:pPr>
          </w:p>
        </w:tc>
        <w:tc>
          <w:tcPr>
            <w:tcW w:w="2480" w:type="dxa"/>
          </w:tcPr>
          <w:p w14:paraId="17FD06AC" w14:textId="77777777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2480" w:type="dxa"/>
          </w:tcPr>
          <w:p w14:paraId="60F5A08A" w14:textId="77777777" w:rsidR="00854514" w:rsidRDefault="00854514" w:rsidP="00854514">
            <w:pPr>
              <w:pStyle w:val="TableParagraph"/>
              <w:spacing w:before="8"/>
              <w:rPr>
                <w:sz w:val="18"/>
              </w:rPr>
            </w:pPr>
          </w:p>
        </w:tc>
      </w:tr>
    </w:tbl>
    <w:p w14:paraId="62AB86F2" w14:textId="77777777" w:rsidR="00854514" w:rsidRDefault="00854514" w:rsidP="00854514">
      <w:pPr>
        <w:pStyle w:val="BodyText"/>
        <w:rPr>
          <w:sz w:val="18"/>
        </w:rPr>
      </w:pPr>
    </w:p>
    <w:p w14:paraId="604FE050" w14:textId="77777777" w:rsidR="00854514" w:rsidRDefault="00854514" w:rsidP="00854514">
      <w:pPr>
        <w:pStyle w:val="BodyText"/>
        <w:spacing w:before="2"/>
        <w:rPr>
          <w:sz w:val="27"/>
        </w:rPr>
      </w:pPr>
    </w:p>
    <w:p w14:paraId="7C0ACF88" w14:textId="77777777" w:rsidR="00FE2806" w:rsidRDefault="00FE2806" w:rsidP="00854514">
      <w:pPr>
        <w:pStyle w:val="BodyText"/>
        <w:spacing w:before="2"/>
        <w:rPr>
          <w:sz w:val="27"/>
        </w:rPr>
      </w:pPr>
    </w:p>
    <w:p w14:paraId="3CB1C28F" w14:textId="77777777" w:rsidR="00FE2806" w:rsidRDefault="00FE2806" w:rsidP="00854514">
      <w:pPr>
        <w:pStyle w:val="BodyText"/>
        <w:spacing w:before="2"/>
        <w:rPr>
          <w:sz w:val="27"/>
        </w:rPr>
      </w:pPr>
    </w:p>
    <w:p w14:paraId="2856161D" w14:textId="77777777" w:rsidR="00FE2806" w:rsidRDefault="00FE2806" w:rsidP="00854514">
      <w:pPr>
        <w:tabs>
          <w:tab w:val="left" w:pos="2167"/>
        </w:tabs>
        <w:rPr>
          <w:spacing w:val="-3"/>
          <w:sz w:val="20"/>
        </w:rPr>
      </w:pPr>
    </w:p>
    <w:p w14:paraId="735D5399" w14:textId="44811D83" w:rsidR="00854514" w:rsidRDefault="00854514" w:rsidP="00854514">
      <w:pPr>
        <w:tabs>
          <w:tab w:val="left" w:pos="2167"/>
        </w:tabs>
        <w:rPr>
          <w:sz w:val="20"/>
        </w:rPr>
      </w:pPr>
      <w:r>
        <w:rPr>
          <w:spacing w:val="-3"/>
          <w:sz w:val="20"/>
        </w:rPr>
        <w:lastRenderedPageBreak/>
        <w:t>Table</w:t>
      </w:r>
      <w:r>
        <w:rPr>
          <w:spacing w:val="-7"/>
          <w:sz w:val="20"/>
        </w:rPr>
        <w:t xml:space="preserve"> </w:t>
      </w:r>
      <w:r>
        <w:rPr>
          <w:sz w:val="20"/>
        </w:rPr>
        <w:t>13. Closure outcomes table with completion criteria and monitoring (with data entry</w:t>
      </w:r>
      <w:r>
        <w:rPr>
          <w:spacing w:val="42"/>
          <w:sz w:val="20"/>
        </w:rPr>
        <w:t xml:space="preserve"> </w:t>
      </w:r>
      <w:r>
        <w:rPr>
          <w:sz w:val="20"/>
        </w:rPr>
        <w:t>examples).</w:t>
      </w:r>
    </w:p>
    <w:tbl>
      <w:tblPr>
        <w:tblpPr w:leftFromText="180" w:rightFromText="180" w:vertAnchor="text" w:horzAnchor="margin" w:tblpY="296"/>
        <w:tblW w:w="9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537"/>
        <w:gridCol w:w="1871"/>
        <w:gridCol w:w="1984"/>
        <w:gridCol w:w="1871"/>
      </w:tblGrid>
      <w:tr w:rsidR="00854514" w14:paraId="3C51EF4F" w14:textId="77777777" w:rsidTr="00854514">
        <w:trPr>
          <w:trHeight w:val="480"/>
        </w:trPr>
        <w:tc>
          <w:tcPr>
            <w:tcW w:w="2665" w:type="dxa"/>
            <w:shd w:val="clear" w:color="auto" w:fill="A83E2B"/>
          </w:tcPr>
          <w:p w14:paraId="7E2A2136" w14:textId="77777777" w:rsidR="00854514" w:rsidRDefault="00854514" w:rsidP="00854514">
            <w:pPr>
              <w:pStyle w:val="TableParagraph"/>
              <w:spacing w:before="133"/>
              <w:rPr>
                <w:sz w:val="20"/>
              </w:rPr>
            </w:pPr>
            <w:r>
              <w:rPr>
                <w:color w:val="FFFFFF"/>
                <w:sz w:val="20"/>
              </w:rPr>
              <w:t>Closure outcome</w:t>
            </w:r>
          </w:p>
        </w:tc>
        <w:tc>
          <w:tcPr>
            <w:tcW w:w="1537" w:type="dxa"/>
            <w:shd w:val="clear" w:color="auto" w:fill="A83E2B"/>
          </w:tcPr>
          <w:p w14:paraId="31490CE1" w14:textId="77777777" w:rsidR="00854514" w:rsidRDefault="00854514" w:rsidP="00854514">
            <w:pPr>
              <w:pStyle w:val="TableParagraph"/>
              <w:spacing w:before="133"/>
              <w:rPr>
                <w:sz w:val="20"/>
              </w:rPr>
            </w:pPr>
            <w:r>
              <w:rPr>
                <w:color w:val="FFFFFF"/>
                <w:sz w:val="20"/>
              </w:rPr>
              <w:t>Domain</w:t>
            </w:r>
          </w:p>
        </w:tc>
        <w:tc>
          <w:tcPr>
            <w:tcW w:w="1871" w:type="dxa"/>
            <w:shd w:val="clear" w:color="auto" w:fill="A83E2B"/>
          </w:tcPr>
          <w:p w14:paraId="5A7FDBBE" w14:textId="77777777" w:rsidR="00854514" w:rsidRDefault="00854514" w:rsidP="00854514">
            <w:pPr>
              <w:pStyle w:val="TableParagraph"/>
              <w:spacing w:before="133"/>
              <w:rPr>
                <w:sz w:val="20"/>
              </w:rPr>
            </w:pPr>
            <w:r>
              <w:rPr>
                <w:color w:val="FFFFFF"/>
                <w:sz w:val="20"/>
              </w:rPr>
              <w:t>Risk pathway</w:t>
            </w:r>
          </w:p>
        </w:tc>
        <w:tc>
          <w:tcPr>
            <w:tcW w:w="1984" w:type="dxa"/>
            <w:shd w:val="clear" w:color="auto" w:fill="A83E2B"/>
          </w:tcPr>
          <w:p w14:paraId="761DF737" w14:textId="77777777" w:rsidR="00854514" w:rsidRDefault="00854514" w:rsidP="00854514">
            <w:pPr>
              <w:pStyle w:val="TableParagraph"/>
              <w:spacing w:before="133"/>
              <w:rPr>
                <w:sz w:val="20"/>
              </w:rPr>
            </w:pPr>
            <w:r>
              <w:rPr>
                <w:color w:val="FFFFFF"/>
                <w:sz w:val="20"/>
              </w:rPr>
              <w:t>Completion criteria</w:t>
            </w:r>
          </w:p>
        </w:tc>
        <w:tc>
          <w:tcPr>
            <w:tcW w:w="1871" w:type="dxa"/>
            <w:shd w:val="clear" w:color="auto" w:fill="A83E2B"/>
          </w:tcPr>
          <w:p w14:paraId="76A1E819" w14:textId="77777777" w:rsidR="00854514" w:rsidRDefault="00854514" w:rsidP="00854514">
            <w:pPr>
              <w:pStyle w:val="TableParagraph"/>
              <w:spacing w:before="1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Monitoring</w:t>
            </w:r>
          </w:p>
        </w:tc>
      </w:tr>
      <w:tr w:rsidR="00854514" w14:paraId="19E6F3F2" w14:textId="77777777" w:rsidTr="00854514">
        <w:trPr>
          <w:trHeight w:val="1640"/>
        </w:trPr>
        <w:tc>
          <w:tcPr>
            <w:tcW w:w="2665" w:type="dxa"/>
          </w:tcPr>
          <w:p w14:paraId="2E5676A7" w14:textId="4C1CE896" w:rsidR="00854514" w:rsidRDefault="0085451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4612AD0C" w14:textId="2A063B47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55859108" w14:textId="7C10C298" w:rsidR="00854514" w:rsidRDefault="0085451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0019BA6D" w14:textId="669BA4DE" w:rsidR="00854514" w:rsidRDefault="0085451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19241FDC" w14:textId="4C294728" w:rsidR="00854514" w:rsidRDefault="0085451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54514" w14:paraId="429F8F65" w14:textId="77777777" w:rsidTr="00854514">
        <w:trPr>
          <w:trHeight w:val="1640"/>
        </w:trPr>
        <w:tc>
          <w:tcPr>
            <w:tcW w:w="2665" w:type="dxa"/>
          </w:tcPr>
          <w:p w14:paraId="2CB33BBA" w14:textId="77777777" w:rsidR="00854514" w:rsidRDefault="0085451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73071AD8" w14:textId="77777777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729DCD39" w14:textId="77777777" w:rsidR="00854514" w:rsidRDefault="0085451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2AD6EE2F" w14:textId="77777777" w:rsidR="00854514" w:rsidRDefault="0085451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127C38E6" w14:textId="77777777" w:rsidR="00854514" w:rsidRDefault="0085451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54514" w14:paraId="562A5073" w14:textId="77777777" w:rsidTr="00854514">
        <w:trPr>
          <w:trHeight w:val="1640"/>
        </w:trPr>
        <w:tc>
          <w:tcPr>
            <w:tcW w:w="2665" w:type="dxa"/>
          </w:tcPr>
          <w:p w14:paraId="15FDCDEC" w14:textId="77777777" w:rsidR="00854514" w:rsidRDefault="0085451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44D1881D" w14:textId="77777777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355F8EE9" w14:textId="77777777" w:rsidR="00854514" w:rsidRDefault="0085451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2DFA5A56" w14:textId="77777777" w:rsidR="00854514" w:rsidRDefault="0085451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786858F9" w14:textId="77777777" w:rsidR="00854514" w:rsidRDefault="0085451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B1084" w14:paraId="39FF5575" w14:textId="77777777" w:rsidTr="00854514">
        <w:trPr>
          <w:trHeight w:val="1640"/>
        </w:trPr>
        <w:tc>
          <w:tcPr>
            <w:tcW w:w="2665" w:type="dxa"/>
          </w:tcPr>
          <w:p w14:paraId="71EDAC99" w14:textId="77777777" w:rsidR="008B1084" w:rsidRDefault="008B108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46035FF8" w14:textId="77777777" w:rsidR="008B1084" w:rsidRDefault="008B108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0A8586A3" w14:textId="77777777" w:rsidR="008B1084" w:rsidRDefault="008B108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3F8AD104" w14:textId="77777777" w:rsidR="008B1084" w:rsidRDefault="008B108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4B8149F7" w14:textId="77777777" w:rsidR="008B1084" w:rsidRDefault="008B108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B1084" w14:paraId="64A91EDA" w14:textId="77777777" w:rsidTr="00854514">
        <w:trPr>
          <w:trHeight w:val="1640"/>
        </w:trPr>
        <w:tc>
          <w:tcPr>
            <w:tcW w:w="2665" w:type="dxa"/>
          </w:tcPr>
          <w:p w14:paraId="2ECB575E" w14:textId="77777777" w:rsidR="008B1084" w:rsidRDefault="008B108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49E36C0B" w14:textId="77777777" w:rsidR="008B1084" w:rsidRDefault="008B108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34B4B2FF" w14:textId="77777777" w:rsidR="008B1084" w:rsidRDefault="008B108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1343A1AD" w14:textId="77777777" w:rsidR="008B1084" w:rsidRDefault="008B108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249E36CD" w14:textId="77777777" w:rsidR="008B1084" w:rsidRDefault="008B108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B1084" w14:paraId="56034FC5" w14:textId="77777777" w:rsidTr="00854514">
        <w:trPr>
          <w:trHeight w:val="1640"/>
        </w:trPr>
        <w:tc>
          <w:tcPr>
            <w:tcW w:w="2665" w:type="dxa"/>
          </w:tcPr>
          <w:p w14:paraId="4B46DC12" w14:textId="77777777" w:rsidR="008B1084" w:rsidRDefault="008B108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787570E2" w14:textId="77777777" w:rsidR="008B1084" w:rsidRDefault="008B108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4C787FD8" w14:textId="77777777" w:rsidR="008B1084" w:rsidRDefault="008B108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45CD511E" w14:textId="77777777" w:rsidR="008B1084" w:rsidRDefault="008B108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70ADC8F5" w14:textId="77777777" w:rsidR="008B1084" w:rsidRDefault="008B108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  <w:tr w:rsidR="008B1084" w14:paraId="35D79EA9" w14:textId="77777777" w:rsidTr="00854514">
        <w:trPr>
          <w:trHeight w:val="1640"/>
        </w:trPr>
        <w:tc>
          <w:tcPr>
            <w:tcW w:w="2665" w:type="dxa"/>
          </w:tcPr>
          <w:p w14:paraId="3FBF0783" w14:textId="77777777" w:rsidR="008B1084" w:rsidRDefault="008B108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537" w:type="dxa"/>
          </w:tcPr>
          <w:p w14:paraId="1E8FF1C0" w14:textId="77777777" w:rsidR="008B1084" w:rsidRDefault="008B108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871" w:type="dxa"/>
          </w:tcPr>
          <w:p w14:paraId="133A1F54" w14:textId="77777777" w:rsidR="008B1084" w:rsidRDefault="008B1084" w:rsidP="00854514">
            <w:pPr>
              <w:pStyle w:val="TableParagraph"/>
              <w:spacing w:line="249" w:lineRule="auto"/>
              <w:ind w:right="62"/>
              <w:rPr>
                <w:sz w:val="18"/>
              </w:rPr>
            </w:pPr>
          </w:p>
        </w:tc>
        <w:tc>
          <w:tcPr>
            <w:tcW w:w="1984" w:type="dxa"/>
          </w:tcPr>
          <w:p w14:paraId="37D0A56B" w14:textId="77777777" w:rsidR="008B1084" w:rsidRDefault="008B1084" w:rsidP="00854514">
            <w:pPr>
              <w:pStyle w:val="TableParagraph"/>
              <w:spacing w:line="249" w:lineRule="auto"/>
              <w:ind w:right="510"/>
              <w:jc w:val="both"/>
              <w:rPr>
                <w:sz w:val="18"/>
              </w:rPr>
            </w:pPr>
          </w:p>
        </w:tc>
        <w:tc>
          <w:tcPr>
            <w:tcW w:w="1871" w:type="dxa"/>
          </w:tcPr>
          <w:p w14:paraId="5A66D3C9" w14:textId="77777777" w:rsidR="008B1084" w:rsidRDefault="008B1084" w:rsidP="00854514">
            <w:pPr>
              <w:pStyle w:val="TableParagraph"/>
              <w:spacing w:before="114" w:line="249" w:lineRule="auto"/>
              <w:ind w:right="502"/>
              <w:jc w:val="both"/>
              <w:rPr>
                <w:sz w:val="18"/>
              </w:rPr>
            </w:pPr>
          </w:p>
        </w:tc>
      </w:tr>
    </w:tbl>
    <w:p w14:paraId="5E5CFC0E" w14:textId="77777777" w:rsidR="00854514" w:rsidRDefault="00854514" w:rsidP="00854514">
      <w:pPr>
        <w:pStyle w:val="BodyText"/>
        <w:rPr>
          <w:sz w:val="18"/>
        </w:rPr>
      </w:pPr>
    </w:p>
    <w:p w14:paraId="04614312" w14:textId="77777777" w:rsidR="00854514" w:rsidRDefault="00854514" w:rsidP="00917F7B">
      <w:pPr>
        <w:tabs>
          <w:tab w:val="left" w:pos="1864"/>
        </w:tabs>
        <w:spacing w:before="222"/>
        <w:rPr>
          <w:sz w:val="20"/>
        </w:rPr>
      </w:pPr>
    </w:p>
    <w:p w14:paraId="79E3DE5B" w14:textId="77777777" w:rsidR="008B1084" w:rsidRDefault="008B1084" w:rsidP="00917F7B">
      <w:pPr>
        <w:tabs>
          <w:tab w:val="left" w:pos="1864"/>
        </w:tabs>
        <w:spacing w:before="222"/>
        <w:rPr>
          <w:sz w:val="20"/>
        </w:rPr>
      </w:pPr>
    </w:p>
    <w:p w14:paraId="7621DF66" w14:textId="77777777" w:rsidR="008B1084" w:rsidRDefault="008B1084" w:rsidP="00917F7B">
      <w:pPr>
        <w:tabs>
          <w:tab w:val="left" w:pos="1864"/>
        </w:tabs>
        <w:spacing w:before="222"/>
        <w:rPr>
          <w:sz w:val="20"/>
        </w:rPr>
      </w:pPr>
    </w:p>
    <w:p w14:paraId="7FD341BB" w14:textId="32E1BF50" w:rsidR="00854514" w:rsidRDefault="00854514" w:rsidP="00854514">
      <w:pPr>
        <w:tabs>
          <w:tab w:val="left" w:pos="2167"/>
        </w:tabs>
        <w:spacing w:before="175"/>
        <w:rPr>
          <w:sz w:val="20"/>
        </w:rPr>
      </w:pPr>
      <w:r>
        <w:rPr>
          <w:spacing w:val="-3"/>
          <w:sz w:val="20"/>
        </w:rPr>
        <w:t>Table</w:t>
      </w:r>
      <w:r>
        <w:rPr>
          <w:spacing w:val="-7"/>
          <w:sz w:val="20"/>
        </w:rPr>
        <w:t xml:space="preserve"> </w:t>
      </w:r>
      <w:r>
        <w:rPr>
          <w:sz w:val="20"/>
        </w:rPr>
        <w:t>14. Example of a knowledge gap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register.</w:t>
      </w:r>
    </w:p>
    <w:p w14:paraId="668D93D9" w14:textId="77777777" w:rsidR="00854514" w:rsidRDefault="00854514" w:rsidP="00854514">
      <w:pPr>
        <w:pStyle w:val="BodyText"/>
        <w:spacing w:before="11"/>
        <w:rPr>
          <w:sz w:val="17"/>
        </w:rPr>
      </w:pPr>
    </w:p>
    <w:tbl>
      <w:tblPr>
        <w:tblW w:w="991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416"/>
        <w:gridCol w:w="1416"/>
        <w:gridCol w:w="2100"/>
        <w:gridCol w:w="1417"/>
        <w:gridCol w:w="1417"/>
        <w:gridCol w:w="1418"/>
      </w:tblGrid>
      <w:tr w:rsidR="00854514" w14:paraId="727DF887" w14:textId="77777777" w:rsidTr="00854514">
        <w:trPr>
          <w:trHeight w:val="360"/>
        </w:trPr>
        <w:tc>
          <w:tcPr>
            <w:tcW w:w="9916" w:type="dxa"/>
            <w:gridSpan w:val="7"/>
            <w:shd w:val="clear" w:color="auto" w:fill="A83E2B"/>
          </w:tcPr>
          <w:p w14:paraId="606DE1D8" w14:textId="77777777" w:rsidR="00854514" w:rsidRDefault="00854514" w:rsidP="00DF1F78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Knowledge gap register</w:t>
            </w:r>
          </w:p>
        </w:tc>
      </w:tr>
      <w:tr w:rsidR="00854514" w14:paraId="25AF5CC6" w14:textId="77777777" w:rsidTr="00854514">
        <w:trPr>
          <w:trHeight w:val="600"/>
        </w:trPr>
        <w:tc>
          <w:tcPr>
            <w:tcW w:w="732" w:type="dxa"/>
            <w:shd w:val="clear" w:color="auto" w:fill="A83E2B"/>
          </w:tcPr>
          <w:p w14:paraId="65B443CF" w14:textId="77777777" w:rsidR="00854514" w:rsidRDefault="00854514" w:rsidP="00DF1F78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416" w:type="dxa"/>
            <w:shd w:val="clear" w:color="auto" w:fill="A83E2B"/>
          </w:tcPr>
          <w:p w14:paraId="4F9A4446" w14:textId="77777777" w:rsidR="00854514" w:rsidRDefault="00854514" w:rsidP="00DF1F78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Aspect</w:t>
            </w:r>
          </w:p>
        </w:tc>
        <w:tc>
          <w:tcPr>
            <w:tcW w:w="1416" w:type="dxa"/>
            <w:shd w:val="clear" w:color="auto" w:fill="A83E2B"/>
          </w:tcPr>
          <w:p w14:paraId="6C3A16BB" w14:textId="77777777" w:rsidR="00854514" w:rsidRDefault="00854514" w:rsidP="00DF1F78">
            <w:pPr>
              <w:pStyle w:val="TableParagraph"/>
              <w:spacing w:before="76" w:line="249" w:lineRule="auto"/>
              <w:ind w:right="319"/>
              <w:rPr>
                <w:sz w:val="20"/>
              </w:rPr>
            </w:pPr>
            <w:r>
              <w:rPr>
                <w:color w:val="FFFFFF"/>
                <w:sz w:val="20"/>
              </w:rPr>
              <w:t>Knowledge gap</w:t>
            </w:r>
          </w:p>
        </w:tc>
        <w:tc>
          <w:tcPr>
            <w:tcW w:w="2100" w:type="dxa"/>
            <w:shd w:val="clear" w:color="auto" w:fill="A83E2B"/>
          </w:tcPr>
          <w:p w14:paraId="0B86F3F4" w14:textId="77777777" w:rsidR="00854514" w:rsidRDefault="00854514" w:rsidP="00DF1F78">
            <w:pPr>
              <w:pStyle w:val="TableParagraph"/>
              <w:spacing w:before="196"/>
              <w:rPr>
                <w:sz w:val="20"/>
              </w:rPr>
            </w:pPr>
            <w:r>
              <w:rPr>
                <w:color w:val="FFFFFF"/>
                <w:sz w:val="20"/>
              </w:rPr>
              <w:t>Planned action</w:t>
            </w:r>
          </w:p>
        </w:tc>
        <w:tc>
          <w:tcPr>
            <w:tcW w:w="1417" w:type="dxa"/>
            <w:shd w:val="clear" w:color="auto" w:fill="A83E2B"/>
          </w:tcPr>
          <w:p w14:paraId="5349A065" w14:textId="77777777" w:rsidR="00854514" w:rsidRDefault="00854514" w:rsidP="00DF1F78">
            <w:pPr>
              <w:pStyle w:val="TableParagraph"/>
              <w:spacing w:before="76"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Action owner title/role</w:t>
            </w:r>
          </w:p>
        </w:tc>
        <w:tc>
          <w:tcPr>
            <w:tcW w:w="1417" w:type="dxa"/>
            <w:shd w:val="clear" w:color="auto" w:fill="A83E2B"/>
          </w:tcPr>
          <w:p w14:paraId="4A9B2AD7" w14:textId="77777777" w:rsidR="00854514" w:rsidRDefault="00854514" w:rsidP="00DF1F78">
            <w:pPr>
              <w:pStyle w:val="TableParagraph"/>
              <w:spacing w:before="76"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Timing for </w:t>
            </w:r>
            <w:r>
              <w:rPr>
                <w:color w:val="FFFFFF"/>
                <w:sz w:val="20"/>
              </w:rPr>
              <w:t>completion</w:t>
            </w:r>
          </w:p>
        </w:tc>
        <w:tc>
          <w:tcPr>
            <w:tcW w:w="1418" w:type="dxa"/>
            <w:shd w:val="clear" w:color="auto" w:fill="A83E2B"/>
          </w:tcPr>
          <w:p w14:paraId="3DC76661" w14:textId="6787AD8F" w:rsidR="00854514" w:rsidRDefault="00854514" w:rsidP="00DF1F78">
            <w:pPr>
              <w:pStyle w:val="TableParagraph"/>
              <w:spacing w:before="196"/>
              <w:rPr>
                <w:sz w:val="11"/>
              </w:rPr>
            </w:pPr>
            <w:r>
              <w:rPr>
                <w:color w:val="FFFFFF"/>
                <w:sz w:val="20"/>
              </w:rPr>
              <w:t>Progress</w:t>
            </w:r>
          </w:p>
        </w:tc>
      </w:tr>
      <w:tr w:rsidR="00854514" w14:paraId="3EA1128F" w14:textId="77777777" w:rsidTr="00854514">
        <w:trPr>
          <w:trHeight w:val="2720"/>
        </w:trPr>
        <w:tc>
          <w:tcPr>
            <w:tcW w:w="732" w:type="dxa"/>
          </w:tcPr>
          <w:p w14:paraId="632C60BE" w14:textId="2D7B888E" w:rsidR="00854514" w:rsidRDefault="00854514" w:rsidP="00DF1F78">
            <w:pPr>
              <w:pStyle w:val="TableParagraph"/>
              <w:spacing w:before="158"/>
              <w:rPr>
                <w:sz w:val="18"/>
              </w:rPr>
            </w:pPr>
          </w:p>
        </w:tc>
        <w:tc>
          <w:tcPr>
            <w:tcW w:w="1416" w:type="dxa"/>
          </w:tcPr>
          <w:p w14:paraId="3A0C5DC8" w14:textId="2F2B5C2A" w:rsidR="00854514" w:rsidRDefault="00854514" w:rsidP="00DF1F78">
            <w:pPr>
              <w:pStyle w:val="TableParagraph"/>
              <w:spacing w:before="158"/>
              <w:rPr>
                <w:sz w:val="18"/>
              </w:rPr>
            </w:pPr>
          </w:p>
        </w:tc>
        <w:tc>
          <w:tcPr>
            <w:tcW w:w="1416" w:type="dxa"/>
          </w:tcPr>
          <w:p w14:paraId="78A3B2A2" w14:textId="5BD5ABC4" w:rsidR="00854514" w:rsidRDefault="00854514" w:rsidP="00DF1F78">
            <w:pPr>
              <w:pStyle w:val="TableParagraph"/>
              <w:spacing w:before="0" w:line="249" w:lineRule="auto"/>
              <w:ind w:right="38"/>
              <w:rPr>
                <w:sz w:val="18"/>
              </w:rPr>
            </w:pPr>
          </w:p>
        </w:tc>
        <w:tc>
          <w:tcPr>
            <w:tcW w:w="2100" w:type="dxa"/>
          </w:tcPr>
          <w:p w14:paraId="5E121A7E" w14:textId="3C95D9EA" w:rsidR="00854514" w:rsidRDefault="00854514" w:rsidP="00DF1F78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417" w:type="dxa"/>
          </w:tcPr>
          <w:p w14:paraId="74C77603" w14:textId="3FD3D4C2" w:rsidR="00854514" w:rsidRDefault="00854514" w:rsidP="00DF1F78">
            <w:pPr>
              <w:pStyle w:val="TableParagraph"/>
              <w:spacing w:before="0" w:line="249" w:lineRule="auto"/>
              <w:ind w:right="369"/>
              <w:rPr>
                <w:sz w:val="18"/>
              </w:rPr>
            </w:pPr>
          </w:p>
        </w:tc>
        <w:tc>
          <w:tcPr>
            <w:tcW w:w="1417" w:type="dxa"/>
          </w:tcPr>
          <w:p w14:paraId="133C59C2" w14:textId="1975308A" w:rsidR="00854514" w:rsidRDefault="00854514" w:rsidP="00DF1F78">
            <w:pPr>
              <w:pStyle w:val="TableParagraph"/>
              <w:spacing w:before="158"/>
              <w:rPr>
                <w:sz w:val="18"/>
              </w:rPr>
            </w:pPr>
          </w:p>
        </w:tc>
        <w:tc>
          <w:tcPr>
            <w:tcW w:w="1418" w:type="dxa"/>
          </w:tcPr>
          <w:p w14:paraId="0D4C2E83" w14:textId="77777777" w:rsidR="00854514" w:rsidRDefault="00854514" w:rsidP="00DF1F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3DEF9C36" w14:textId="77777777" w:rsidTr="00854514">
        <w:trPr>
          <w:trHeight w:val="1640"/>
        </w:trPr>
        <w:tc>
          <w:tcPr>
            <w:tcW w:w="732" w:type="dxa"/>
          </w:tcPr>
          <w:p w14:paraId="14CA0F36" w14:textId="04D44249" w:rsidR="00854514" w:rsidRDefault="00854514" w:rsidP="00DF1F78">
            <w:pPr>
              <w:pStyle w:val="TableParagraph"/>
              <w:spacing w:before="170"/>
              <w:rPr>
                <w:sz w:val="18"/>
              </w:rPr>
            </w:pPr>
          </w:p>
        </w:tc>
        <w:tc>
          <w:tcPr>
            <w:tcW w:w="1416" w:type="dxa"/>
          </w:tcPr>
          <w:p w14:paraId="027AFC5B" w14:textId="600A43B4" w:rsidR="00854514" w:rsidRDefault="00854514" w:rsidP="00DF1F78">
            <w:pPr>
              <w:pStyle w:val="TableParagraph"/>
              <w:spacing w:before="0" w:line="249" w:lineRule="auto"/>
              <w:rPr>
                <w:sz w:val="18"/>
              </w:rPr>
            </w:pPr>
          </w:p>
        </w:tc>
        <w:tc>
          <w:tcPr>
            <w:tcW w:w="1416" w:type="dxa"/>
          </w:tcPr>
          <w:p w14:paraId="1EDBD5E7" w14:textId="0D99CAEB" w:rsidR="00854514" w:rsidRDefault="00854514" w:rsidP="00DF1F78">
            <w:pPr>
              <w:pStyle w:val="TableParagraph"/>
              <w:spacing w:before="0" w:line="249" w:lineRule="auto"/>
              <w:ind w:right="207"/>
              <w:rPr>
                <w:sz w:val="18"/>
              </w:rPr>
            </w:pPr>
          </w:p>
        </w:tc>
        <w:tc>
          <w:tcPr>
            <w:tcW w:w="2100" w:type="dxa"/>
          </w:tcPr>
          <w:p w14:paraId="76CB34B8" w14:textId="0E91E20D" w:rsidR="00854514" w:rsidRDefault="00854514" w:rsidP="00DF1F78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417" w:type="dxa"/>
          </w:tcPr>
          <w:p w14:paraId="51175AEB" w14:textId="6944C6F7" w:rsidR="00854514" w:rsidRDefault="00854514" w:rsidP="00DF1F78">
            <w:pPr>
              <w:pStyle w:val="TableParagraph"/>
              <w:spacing w:before="0" w:line="249" w:lineRule="auto"/>
              <w:ind w:right="369"/>
              <w:rPr>
                <w:sz w:val="18"/>
              </w:rPr>
            </w:pPr>
          </w:p>
        </w:tc>
        <w:tc>
          <w:tcPr>
            <w:tcW w:w="1417" w:type="dxa"/>
          </w:tcPr>
          <w:p w14:paraId="730DA380" w14:textId="77328C7E" w:rsidR="00854514" w:rsidRDefault="00854514" w:rsidP="00DF1F78">
            <w:pPr>
              <w:pStyle w:val="TableParagraph"/>
              <w:spacing w:before="170"/>
              <w:rPr>
                <w:sz w:val="18"/>
              </w:rPr>
            </w:pPr>
          </w:p>
        </w:tc>
        <w:tc>
          <w:tcPr>
            <w:tcW w:w="1418" w:type="dxa"/>
          </w:tcPr>
          <w:p w14:paraId="6D46531E" w14:textId="77777777" w:rsidR="00854514" w:rsidRDefault="00854514" w:rsidP="00DF1F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560B851E" w14:textId="77777777" w:rsidTr="00854514">
        <w:trPr>
          <w:trHeight w:val="2500"/>
        </w:trPr>
        <w:tc>
          <w:tcPr>
            <w:tcW w:w="732" w:type="dxa"/>
          </w:tcPr>
          <w:p w14:paraId="63C90AAA" w14:textId="50870996" w:rsidR="00854514" w:rsidRDefault="00854514" w:rsidP="00DF1F7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6" w:type="dxa"/>
          </w:tcPr>
          <w:p w14:paraId="5C7FC151" w14:textId="1C1E4699" w:rsidR="00854514" w:rsidRDefault="00854514" w:rsidP="00DF1F7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6" w:type="dxa"/>
          </w:tcPr>
          <w:p w14:paraId="056467F2" w14:textId="2B169351" w:rsidR="00854514" w:rsidRDefault="00854514" w:rsidP="00DF1F78">
            <w:pPr>
              <w:pStyle w:val="TableParagraph"/>
              <w:spacing w:before="0" w:line="249" w:lineRule="auto"/>
              <w:ind w:right="207"/>
              <w:rPr>
                <w:sz w:val="18"/>
              </w:rPr>
            </w:pPr>
          </w:p>
        </w:tc>
        <w:tc>
          <w:tcPr>
            <w:tcW w:w="2100" w:type="dxa"/>
          </w:tcPr>
          <w:p w14:paraId="77F46F33" w14:textId="64A1B7D7" w:rsidR="00854514" w:rsidRDefault="00854514" w:rsidP="00DF1F78">
            <w:pPr>
              <w:pStyle w:val="TableParagraph"/>
              <w:spacing w:line="249" w:lineRule="auto"/>
              <w:ind w:right="192"/>
              <w:rPr>
                <w:sz w:val="18"/>
              </w:rPr>
            </w:pPr>
          </w:p>
        </w:tc>
        <w:tc>
          <w:tcPr>
            <w:tcW w:w="1417" w:type="dxa"/>
          </w:tcPr>
          <w:p w14:paraId="74B8C68C" w14:textId="32E70B1A" w:rsidR="00854514" w:rsidRDefault="00854514" w:rsidP="00DF1F7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7" w:type="dxa"/>
          </w:tcPr>
          <w:p w14:paraId="70051305" w14:textId="5DFFA197" w:rsidR="00854514" w:rsidRDefault="00854514" w:rsidP="00DF1F7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8" w:type="dxa"/>
          </w:tcPr>
          <w:p w14:paraId="0DB78F92" w14:textId="77777777" w:rsidR="00854514" w:rsidRDefault="00854514" w:rsidP="00DF1F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2596E3F" w14:textId="514EF3E9" w:rsidR="00854514" w:rsidRDefault="00854514" w:rsidP="00917F7B">
      <w:pPr>
        <w:tabs>
          <w:tab w:val="left" w:pos="1864"/>
        </w:tabs>
        <w:spacing w:before="222"/>
        <w:rPr>
          <w:sz w:val="20"/>
        </w:rPr>
      </w:pPr>
    </w:p>
    <w:p w14:paraId="5CF005B6" w14:textId="77777777" w:rsidR="00854514" w:rsidRDefault="00854514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7F180FAC" w14:textId="63FA6BDB" w:rsidR="00854514" w:rsidRDefault="00854514" w:rsidP="00854514">
      <w:pPr>
        <w:tabs>
          <w:tab w:val="left" w:pos="2167"/>
        </w:tabs>
        <w:spacing w:before="165"/>
        <w:rPr>
          <w:sz w:val="20"/>
        </w:rPr>
      </w:pPr>
      <w:r>
        <w:rPr>
          <w:spacing w:val="-3"/>
          <w:sz w:val="20"/>
        </w:rPr>
        <w:lastRenderedPageBreak/>
        <w:t>Table</w:t>
      </w:r>
      <w:r>
        <w:rPr>
          <w:spacing w:val="-7"/>
          <w:sz w:val="20"/>
        </w:rPr>
        <w:t xml:space="preserve"> </w:t>
      </w:r>
      <w:r>
        <w:rPr>
          <w:sz w:val="20"/>
        </w:rPr>
        <w:t>15. Example of a rehabilitation closure task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register.</w:t>
      </w:r>
    </w:p>
    <w:tbl>
      <w:tblPr>
        <w:tblpPr w:leftFromText="180" w:rightFromText="180" w:vertAnchor="text" w:horzAnchor="margin" w:tblpY="223"/>
        <w:tblW w:w="9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154"/>
        <w:gridCol w:w="3231"/>
        <w:gridCol w:w="1652"/>
        <w:gridCol w:w="1162"/>
        <w:gridCol w:w="941"/>
      </w:tblGrid>
      <w:tr w:rsidR="00854514" w14:paraId="41B6D367" w14:textId="77777777" w:rsidTr="00854514">
        <w:trPr>
          <w:trHeight w:val="360"/>
        </w:trPr>
        <w:tc>
          <w:tcPr>
            <w:tcW w:w="9931" w:type="dxa"/>
            <w:gridSpan w:val="6"/>
            <w:shd w:val="clear" w:color="auto" w:fill="A83E2B"/>
          </w:tcPr>
          <w:p w14:paraId="6BD0BB85" w14:textId="77777777" w:rsidR="00854514" w:rsidRDefault="00854514" w:rsidP="00854514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Rehabilitation and closure task register</w:t>
            </w:r>
          </w:p>
        </w:tc>
      </w:tr>
      <w:tr w:rsidR="00854514" w14:paraId="280CD410" w14:textId="77777777" w:rsidTr="00854514">
        <w:trPr>
          <w:trHeight w:val="360"/>
        </w:trPr>
        <w:tc>
          <w:tcPr>
            <w:tcW w:w="9931" w:type="dxa"/>
            <w:gridSpan w:val="6"/>
            <w:shd w:val="clear" w:color="auto" w:fill="B0513A"/>
          </w:tcPr>
          <w:p w14:paraId="1DD8FA73" w14:textId="77777777" w:rsidR="00854514" w:rsidRDefault="00854514" w:rsidP="00854514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Operational and progressive rehabilitation tasks</w:t>
            </w:r>
          </w:p>
        </w:tc>
      </w:tr>
      <w:tr w:rsidR="00854514" w14:paraId="347DA270" w14:textId="77777777" w:rsidTr="00854514">
        <w:trPr>
          <w:trHeight w:val="560"/>
        </w:trPr>
        <w:tc>
          <w:tcPr>
            <w:tcW w:w="791" w:type="dxa"/>
            <w:shd w:val="clear" w:color="auto" w:fill="F8EFEB"/>
          </w:tcPr>
          <w:p w14:paraId="0F302BD4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w w:val="109"/>
                <w:sz w:val="18"/>
              </w:rPr>
              <w:t>#</w:t>
            </w:r>
          </w:p>
        </w:tc>
        <w:tc>
          <w:tcPr>
            <w:tcW w:w="2154" w:type="dxa"/>
            <w:shd w:val="clear" w:color="auto" w:fill="F8EFEB"/>
          </w:tcPr>
          <w:p w14:paraId="460E1877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sz w:val="18"/>
              </w:rPr>
              <w:t>Domain</w:t>
            </w:r>
          </w:p>
        </w:tc>
        <w:tc>
          <w:tcPr>
            <w:tcW w:w="3231" w:type="dxa"/>
            <w:shd w:val="clear" w:color="auto" w:fill="F8EFEB"/>
          </w:tcPr>
          <w:p w14:paraId="25CD6CC4" w14:textId="77777777" w:rsidR="00854514" w:rsidRDefault="00854514" w:rsidP="00854514">
            <w:pPr>
              <w:pStyle w:val="TableParagraph"/>
              <w:spacing w:line="249" w:lineRule="auto"/>
              <w:ind w:right="1213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Works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to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be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 xml:space="preserve">undertaken </w:t>
            </w:r>
            <w:r>
              <w:rPr>
                <w:color w:val="58595B"/>
                <w:sz w:val="18"/>
              </w:rPr>
              <w:t>including</w:t>
            </w:r>
            <w:r>
              <w:rPr>
                <w:color w:val="58595B"/>
                <w:spacing w:val="27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outcomes</w:t>
            </w:r>
          </w:p>
        </w:tc>
        <w:tc>
          <w:tcPr>
            <w:tcW w:w="1652" w:type="dxa"/>
            <w:shd w:val="clear" w:color="auto" w:fill="F8EFEB"/>
          </w:tcPr>
          <w:p w14:paraId="54D26562" w14:textId="77777777" w:rsidR="00854514" w:rsidRDefault="00854514" w:rsidP="00854514">
            <w:pPr>
              <w:pStyle w:val="TableParagraph"/>
              <w:spacing w:line="249" w:lineRule="auto"/>
              <w:ind w:right="553"/>
              <w:rPr>
                <w:sz w:val="18"/>
              </w:rPr>
            </w:pPr>
            <w:r>
              <w:rPr>
                <w:color w:val="58595B"/>
                <w:sz w:val="18"/>
              </w:rPr>
              <w:t>Responsible role/owner</w:t>
            </w:r>
          </w:p>
        </w:tc>
        <w:tc>
          <w:tcPr>
            <w:tcW w:w="1162" w:type="dxa"/>
            <w:shd w:val="clear" w:color="auto" w:fill="F8EFEB"/>
          </w:tcPr>
          <w:p w14:paraId="268833B3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Timing</w:t>
            </w:r>
          </w:p>
        </w:tc>
        <w:tc>
          <w:tcPr>
            <w:tcW w:w="941" w:type="dxa"/>
            <w:shd w:val="clear" w:color="auto" w:fill="F8EFEB"/>
          </w:tcPr>
          <w:p w14:paraId="52341E5C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sz w:val="18"/>
              </w:rPr>
              <w:t>Status3</w:t>
            </w:r>
          </w:p>
        </w:tc>
      </w:tr>
      <w:tr w:rsidR="00854514" w14:paraId="46AB1324" w14:textId="77777777" w:rsidTr="00854514">
        <w:trPr>
          <w:trHeight w:val="560"/>
        </w:trPr>
        <w:tc>
          <w:tcPr>
            <w:tcW w:w="791" w:type="dxa"/>
          </w:tcPr>
          <w:p w14:paraId="52CD758F" w14:textId="1651CB67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2F23C4BE" w14:textId="2E9E9F4B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0A3F860B" w14:textId="45AA3ACD" w:rsidR="00854514" w:rsidRDefault="0085451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652" w:type="dxa"/>
          </w:tcPr>
          <w:p w14:paraId="4205FF61" w14:textId="6469B0A3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7B230C98" w14:textId="7C7660BA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0AA713B1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5A7256B9" w14:textId="77777777" w:rsidTr="00854514">
        <w:trPr>
          <w:trHeight w:val="560"/>
        </w:trPr>
        <w:tc>
          <w:tcPr>
            <w:tcW w:w="791" w:type="dxa"/>
          </w:tcPr>
          <w:p w14:paraId="2C0A1B81" w14:textId="05F3D554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1ACDEC06" w14:textId="12815057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68E45295" w14:textId="79DC4649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652" w:type="dxa"/>
          </w:tcPr>
          <w:p w14:paraId="1A410502" w14:textId="009BF395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4B69E043" w14:textId="5AF4E903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37CD4F92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74CFE69F" w14:textId="77777777" w:rsidTr="00854514">
        <w:trPr>
          <w:trHeight w:val="340"/>
        </w:trPr>
        <w:tc>
          <w:tcPr>
            <w:tcW w:w="791" w:type="dxa"/>
          </w:tcPr>
          <w:p w14:paraId="6F75EA5F" w14:textId="2E29670C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19AD1F52" w14:textId="12219A4E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21975A58" w14:textId="5B421B63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14:paraId="4671955F" w14:textId="4E959356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0E7C2838" w14:textId="764BA212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4C1FA37E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355DF967" w14:textId="77777777" w:rsidTr="00854514">
        <w:trPr>
          <w:trHeight w:val="560"/>
        </w:trPr>
        <w:tc>
          <w:tcPr>
            <w:tcW w:w="791" w:type="dxa"/>
          </w:tcPr>
          <w:p w14:paraId="66CF5766" w14:textId="23E54320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3B58C4CA" w14:textId="081B8C62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57823FF7" w14:textId="7906774C" w:rsidR="00854514" w:rsidRDefault="00854514" w:rsidP="00854514">
            <w:pPr>
              <w:pStyle w:val="TableParagraph"/>
              <w:spacing w:line="249" w:lineRule="auto"/>
              <w:ind w:right="243"/>
              <w:rPr>
                <w:sz w:val="18"/>
              </w:rPr>
            </w:pPr>
          </w:p>
        </w:tc>
        <w:tc>
          <w:tcPr>
            <w:tcW w:w="1652" w:type="dxa"/>
          </w:tcPr>
          <w:p w14:paraId="3ADCC49E" w14:textId="4216A00A" w:rsidR="00854514" w:rsidRDefault="00854514" w:rsidP="00854514">
            <w:pPr>
              <w:pStyle w:val="TableParagraph"/>
              <w:spacing w:line="249" w:lineRule="auto"/>
              <w:ind w:right="553"/>
              <w:rPr>
                <w:sz w:val="18"/>
              </w:rPr>
            </w:pPr>
          </w:p>
        </w:tc>
        <w:tc>
          <w:tcPr>
            <w:tcW w:w="1162" w:type="dxa"/>
          </w:tcPr>
          <w:p w14:paraId="426FABBA" w14:textId="0563007E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511BDF9A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057DA30E" w14:textId="77777777" w:rsidTr="00854514">
        <w:trPr>
          <w:trHeight w:val="560"/>
        </w:trPr>
        <w:tc>
          <w:tcPr>
            <w:tcW w:w="791" w:type="dxa"/>
          </w:tcPr>
          <w:p w14:paraId="7135B1D1" w14:textId="2C19E736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33F3911E" w14:textId="5D4B481A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2212FED9" w14:textId="428401F1" w:rsidR="00854514" w:rsidRDefault="00854514" w:rsidP="00854514">
            <w:pPr>
              <w:pStyle w:val="TableParagraph"/>
              <w:spacing w:line="249" w:lineRule="auto"/>
              <w:ind w:right="102"/>
              <w:rPr>
                <w:sz w:val="18"/>
              </w:rPr>
            </w:pPr>
          </w:p>
        </w:tc>
        <w:tc>
          <w:tcPr>
            <w:tcW w:w="1652" w:type="dxa"/>
          </w:tcPr>
          <w:p w14:paraId="4DC7813B" w14:textId="7B2B2DAB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79B58953" w14:textId="2D4CECF5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44622DA3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1115A57B" w14:textId="77777777" w:rsidTr="00854514">
        <w:trPr>
          <w:trHeight w:val="340"/>
        </w:trPr>
        <w:tc>
          <w:tcPr>
            <w:tcW w:w="791" w:type="dxa"/>
          </w:tcPr>
          <w:p w14:paraId="3FE50596" w14:textId="2B686CD5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5014197E" w14:textId="6C87A8ED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2E22D3FC" w14:textId="793E77D2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14:paraId="092B42E4" w14:textId="241CA04D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5BB1DE39" w14:textId="78C7CD51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51A70FCA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16EFBE88" w14:textId="77777777" w:rsidTr="00854514">
        <w:trPr>
          <w:trHeight w:val="360"/>
        </w:trPr>
        <w:tc>
          <w:tcPr>
            <w:tcW w:w="9931" w:type="dxa"/>
            <w:gridSpan w:val="6"/>
            <w:shd w:val="clear" w:color="auto" w:fill="B0513A"/>
          </w:tcPr>
          <w:p w14:paraId="067A2525" w14:textId="77777777" w:rsidR="00854514" w:rsidRDefault="00854514" w:rsidP="00854514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t>Decommissioning and closure tasks</w:t>
            </w:r>
          </w:p>
        </w:tc>
      </w:tr>
      <w:tr w:rsidR="00854514" w14:paraId="7853D8B0" w14:textId="77777777" w:rsidTr="00854514">
        <w:trPr>
          <w:trHeight w:val="560"/>
        </w:trPr>
        <w:tc>
          <w:tcPr>
            <w:tcW w:w="791" w:type="dxa"/>
            <w:shd w:val="clear" w:color="auto" w:fill="F8EFEB"/>
          </w:tcPr>
          <w:p w14:paraId="066D22D4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w w:val="109"/>
                <w:sz w:val="18"/>
              </w:rPr>
              <w:t>#</w:t>
            </w:r>
          </w:p>
        </w:tc>
        <w:tc>
          <w:tcPr>
            <w:tcW w:w="2154" w:type="dxa"/>
            <w:shd w:val="clear" w:color="auto" w:fill="F8EFEB"/>
          </w:tcPr>
          <w:p w14:paraId="23DDD411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sz w:val="18"/>
              </w:rPr>
              <w:t>Domain</w:t>
            </w:r>
          </w:p>
        </w:tc>
        <w:tc>
          <w:tcPr>
            <w:tcW w:w="3231" w:type="dxa"/>
            <w:shd w:val="clear" w:color="auto" w:fill="F8EFEB"/>
          </w:tcPr>
          <w:p w14:paraId="101D5ABC" w14:textId="77777777" w:rsidR="00854514" w:rsidRDefault="00854514" w:rsidP="00854514">
            <w:pPr>
              <w:pStyle w:val="TableParagraph"/>
              <w:spacing w:line="249" w:lineRule="auto"/>
              <w:ind w:right="1213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Works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to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be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 xml:space="preserve">undertaken </w:t>
            </w:r>
            <w:r>
              <w:rPr>
                <w:color w:val="58595B"/>
                <w:sz w:val="18"/>
              </w:rPr>
              <w:t>including</w:t>
            </w:r>
            <w:r>
              <w:rPr>
                <w:color w:val="58595B"/>
                <w:spacing w:val="27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outcomes</w:t>
            </w:r>
          </w:p>
        </w:tc>
        <w:tc>
          <w:tcPr>
            <w:tcW w:w="1652" w:type="dxa"/>
            <w:shd w:val="clear" w:color="auto" w:fill="F8EFEB"/>
          </w:tcPr>
          <w:p w14:paraId="512E8782" w14:textId="77777777" w:rsidR="00854514" w:rsidRDefault="00854514" w:rsidP="00854514">
            <w:pPr>
              <w:pStyle w:val="TableParagraph"/>
              <w:spacing w:line="249" w:lineRule="auto"/>
              <w:ind w:right="553"/>
              <w:rPr>
                <w:sz w:val="18"/>
              </w:rPr>
            </w:pPr>
            <w:r>
              <w:rPr>
                <w:color w:val="58595B"/>
                <w:sz w:val="18"/>
              </w:rPr>
              <w:t>Responsible role/owner</w:t>
            </w:r>
          </w:p>
        </w:tc>
        <w:tc>
          <w:tcPr>
            <w:tcW w:w="1162" w:type="dxa"/>
            <w:shd w:val="clear" w:color="auto" w:fill="F8EFEB"/>
          </w:tcPr>
          <w:p w14:paraId="01115C53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Timing</w:t>
            </w:r>
          </w:p>
        </w:tc>
        <w:tc>
          <w:tcPr>
            <w:tcW w:w="941" w:type="dxa"/>
            <w:shd w:val="clear" w:color="auto" w:fill="F8EFEB"/>
          </w:tcPr>
          <w:p w14:paraId="120F8451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</w:tr>
      <w:tr w:rsidR="00854514" w14:paraId="6B55BE5E" w14:textId="77777777" w:rsidTr="00854514">
        <w:trPr>
          <w:trHeight w:val="340"/>
        </w:trPr>
        <w:tc>
          <w:tcPr>
            <w:tcW w:w="791" w:type="dxa"/>
          </w:tcPr>
          <w:p w14:paraId="43ACC54C" w14:textId="7C5F76F3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5619BF50" w14:textId="2CACCDCA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34CD3D93" w14:textId="215DF5D6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14:paraId="40BFFE41" w14:textId="5D6FB41F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2089D2E4" w14:textId="6023EE09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626C2F0C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643EFA30" w14:textId="77777777" w:rsidTr="00854514">
        <w:trPr>
          <w:trHeight w:val="560"/>
        </w:trPr>
        <w:tc>
          <w:tcPr>
            <w:tcW w:w="791" w:type="dxa"/>
          </w:tcPr>
          <w:p w14:paraId="53750246" w14:textId="08E99D7C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4AE52772" w14:textId="79D8B01F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54272F75" w14:textId="5D9D6280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652" w:type="dxa"/>
          </w:tcPr>
          <w:p w14:paraId="7E547CAF" w14:textId="7DAC7F52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0A4035F8" w14:textId="75634DCC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5C633040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6E920688" w14:textId="77777777" w:rsidTr="00854514">
        <w:trPr>
          <w:trHeight w:val="780"/>
        </w:trPr>
        <w:tc>
          <w:tcPr>
            <w:tcW w:w="791" w:type="dxa"/>
          </w:tcPr>
          <w:p w14:paraId="5F10F5B4" w14:textId="45405DE7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28AED44E" w14:textId="405CDABD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56138CFA" w14:textId="02097868" w:rsidR="00854514" w:rsidRDefault="00854514" w:rsidP="00854514">
            <w:pPr>
              <w:pStyle w:val="TableParagraph"/>
              <w:spacing w:line="249" w:lineRule="auto"/>
              <w:ind w:right="443"/>
              <w:rPr>
                <w:sz w:val="18"/>
              </w:rPr>
            </w:pPr>
          </w:p>
        </w:tc>
        <w:tc>
          <w:tcPr>
            <w:tcW w:w="1652" w:type="dxa"/>
          </w:tcPr>
          <w:p w14:paraId="47142817" w14:textId="36D0C45A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6B52C8F4" w14:textId="054B5A38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61F4273C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7F557851" w14:textId="77777777" w:rsidTr="00854514">
        <w:trPr>
          <w:trHeight w:val="360"/>
        </w:trPr>
        <w:tc>
          <w:tcPr>
            <w:tcW w:w="9931" w:type="dxa"/>
            <w:gridSpan w:val="6"/>
            <w:shd w:val="clear" w:color="auto" w:fill="B0513A"/>
          </w:tcPr>
          <w:p w14:paraId="73117229" w14:textId="77777777" w:rsidR="00854514" w:rsidRDefault="00854514" w:rsidP="00854514">
            <w:pPr>
              <w:pStyle w:val="TableParagraph"/>
              <w:spacing w:before="76"/>
              <w:ind w:left="132"/>
              <w:rPr>
                <w:sz w:val="20"/>
              </w:rPr>
            </w:pPr>
            <w:r>
              <w:rPr>
                <w:color w:val="FFFFFF"/>
                <w:sz w:val="20"/>
              </w:rPr>
              <w:t>Post-closure monitoring and maintenance tasks.</w:t>
            </w:r>
          </w:p>
        </w:tc>
      </w:tr>
      <w:tr w:rsidR="00854514" w14:paraId="617B4BE4" w14:textId="77777777" w:rsidTr="00854514">
        <w:trPr>
          <w:trHeight w:val="560"/>
        </w:trPr>
        <w:tc>
          <w:tcPr>
            <w:tcW w:w="791" w:type="dxa"/>
            <w:shd w:val="clear" w:color="auto" w:fill="F8EFEB"/>
          </w:tcPr>
          <w:p w14:paraId="0CF5AB26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w w:val="109"/>
                <w:sz w:val="18"/>
              </w:rPr>
              <w:t>#</w:t>
            </w:r>
          </w:p>
        </w:tc>
        <w:tc>
          <w:tcPr>
            <w:tcW w:w="2154" w:type="dxa"/>
            <w:shd w:val="clear" w:color="auto" w:fill="F8EFEB"/>
          </w:tcPr>
          <w:p w14:paraId="47B37DB0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sz w:val="18"/>
              </w:rPr>
              <w:t>Domain</w:t>
            </w:r>
          </w:p>
        </w:tc>
        <w:tc>
          <w:tcPr>
            <w:tcW w:w="3231" w:type="dxa"/>
            <w:shd w:val="clear" w:color="auto" w:fill="F8EFEB"/>
          </w:tcPr>
          <w:p w14:paraId="4BE99B35" w14:textId="77777777" w:rsidR="00854514" w:rsidRDefault="00854514" w:rsidP="00854514">
            <w:pPr>
              <w:pStyle w:val="TableParagraph"/>
              <w:spacing w:line="249" w:lineRule="auto"/>
              <w:ind w:right="1213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Works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to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>be</w:t>
            </w:r>
            <w:r>
              <w:rPr>
                <w:color w:val="58595B"/>
                <w:spacing w:val="-32"/>
                <w:w w:val="105"/>
                <w:sz w:val="18"/>
              </w:rPr>
              <w:t xml:space="preserve"> </w:t>
            </w:r>
            <w:r>
              <w:rPr>
                <w:color w:val="58595B"/>
                <w:w w:val="105"/>
                <w:sz w:val="18"/>
              </w:rPr>
              <w:t xml:space="preserve">undertaken </w:t>
            </w:r>
            <w:r>
              <w:rPr>
                <w:color w:val="58595B"/>
                <w:sz w:val="18"/>
              </w:rPr>
              <w:t>including</w:t>
            </w:r>
            <w:r>
              <w:rPr>
                <w:color w:val="58595B"/>
                <w:spacing w:val="27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outcomes</w:t>
            </w:r>
          </w:p>
        </w:tc>
        <w:tc>
          <w:tcPr>
            <w:tcW w:w="1652" w:type="dxa"/>
            <w:shd w:val="clear" w:color="auto" w:fill="F8EFEB"/>
          </w:tcPr>
          <w:p w14:paraId="5BF42B06" w14:textId="77777777" w:rsidR="00854514" w:rsidRDefault="00854514" w:rsidP="00854514">
            <w:pPr>
              <w:pStyle w:val="TableParagraph"/>
              <w:spacing w:line="249" w:lineRule="auto"/>
              <w:ind w:right="553"/>
              <w:rPr>
                <w:sz w:val="18"/>
              </w:rPr>
            </w:pPr>
            <w:r>
              <w:rPr>
                <w:color w:val="58595B"/>
                <w:sz w:val="18"/>
              </w:rPr>
              <w:t>Responsible role/owner</w:t>
            </w:r>
          </w:p>
        </w:tc>
        <w:tc>
          <w:tcPr>
            <w:tcW w:w="1162" w:type="dxa"/>
            <w:shd w:val="clear" w:color="auto" w:fill="F8EFEB"/>
          </w:tcPr>
          <w:p w14:paraId="41237F2A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color w:val="58595B"/>
                <w:w w:val="105"/>
                <w:sz w:val="18"/>
              </w:rPr>
              <w:t>Timing</w:t>
            </w:r>
          </w:p>
        </w:tc>
        <w:tc>
          <w:tcPr>
            <w:tcW w:w="941" w:type="dxa"/>
            <w:shd w:val="clear" w:color="auto" w:fill="F8EFEB"/>
          </w:tcPr>
          <w:p w14:paraId="09D23D03" w14:textId="77777777" w:rsidR="00854514" w:rsidRDefault="00854514" w:rsidP="00854514">
            <w:pPr>
              <w:pStyle w:val="TableParagraph"/>
              <w:spacing w:before="182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</w:tr>
      <w:tr w:rsidR="00854514" w14:paraId="702AA22B" w14:textId="77777777" w:rsidTr="00854514">
        <w:trPr>
          <w:trHeight w:val="560"/>
        </w:trPr>
        <w:tc>
          <w:tcPr>
            <w:tcW w:w="791" w:type="dxa"/>
          </w:tcPr>
          <w:p w14:paraId="521B65AF" w14:textId="2A09A08A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0018CE15" w14:textId="5F64687E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52A6B77F" w14:textId="01D18EEA" w:rsidR="00854514" w:rsidRDefault="00854514" w:rsidP="00854514">
            <w:pPr>
              <w:pStyle w:val="TableParagraph"/>
              <w:spacing w:line="249" w:lineRule="auto"/>
              <w:rPr>
                <w:sz w:val="18"/>
              </w:rPr>
            </w:pPr>
          </w:p>
        </w:tc>
        <w:tc>
          <w:tcPr>
            <w:tcW w:w="1652" w:type="dxa"/>
          </w:tcPr>
          <w:p w14:paraId="60DA61FF" w14:textId="4DE2688C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34EE5977" w14:textId="515F3E35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14:paraId="36EAFE4D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54514" w14:paraId="07986564" w14:textId="77777777" w:rsidTr="00854514">
        <w:trPr>
          <w:trHeight w:val="1000"/>
        </w:trPr>
        <w:tc>
          <w:tcPr>
            <w:tcW w:w="791" w:type="dxa"/>
          </w:tcPr>
          <w:p w14:paraId="2E9C2F6D" w14:textId="339B4185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38D44057" w14:textId="3335D78E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3231" w:type="dxa"/>
          </w:tcPr>
          <w:p w14:paraId="41B517FB" w14:textId="2518605F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14:paraId="5B65D1DF" w14:textId="6A38EE3C" w:rsidR="00854514" w:rsidRDefault="00854514" w:rsidP="00854514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6C31421C" w14:textId="4E6094CA" w:rsidR="00854514" w:rsidRDefault="00854514" w:rsidP="00854514">
            <w:pPr>
              <w:pStyle w:val="TableParagraph"/>
              <w:spacing w:line="249" w:lineRule="auto"/>
              <w:ind w:right="184"/>
              <w:rPr>
                <w:sz w:val="18"/>
              </w:rPr>
            </w:pPr>
          </w:p>
        </w:tc>
        <w:tc>
          <w:tcPr>
            <w:tcW w:w="941" w:type="dxa"/>
          </w:tcPr>
          <w:p w14:paraId="38C20DCE" w14:textId="77777777" w:rsidR="00854514" w:rsidRDefault="00854514" w:rsidP="0085451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91E43A7" w14:textId="77777777" w:rsidR="00854514" w:rsidRDefault="00854514" w:rsidP="00854514">
      <w:pPr>
        <w:pStyle w:val="BodyText"/>
        <w:rPr>
          <w:sz w:val="18"/>
        </w:rPr>
      </w:pPr>
    </w:p>
    <w:p w14:paraId="22D49B1A" w14:textId="77777777" w:rsidR="00854514" w:rsidRDefault="00854514" w:rsidP="00917F7B">
      <w:pPr>
        <w:tabs>
          <w:tab w:val="left" w:pos="1864"/>
        </w:tabs>
        <w:spacing w:before="222"/>
        <w:rPr>
          <w:sz w:val="20"/>
        </w:rPr>
      </w:pPr>
    </w:p>
    <w:sectPr w:rsidR="00854514" w:rsidSect="008B02A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88DD" w14:textId="77777777" w:rsidR="00A83ADC" w:rsidRDefault="00A83ADC" w:rsidP="00D41211">
      <w:r>
        <w:separator/>
      </w:r>
    </w:p>
  </w:endnote>
  <w:endnote w:type="continuationSeparator" w:id="0">
    <w:p w14:paraId="47CBE3E4" w14:textId="77777777" w:rsidR="00A83ADC" w:rsidRDefault="00A83AD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0F949CDB">
          <wp:simplePos x="0" y="0"/>
          <wp:positionH relativeFrom="page">
            <wp:posOffset>6350</wp:posOffset>
          </wp:positionH>
          <wp:positionV relativeFrom="paragraph">
            <wp:posOffset>-192295</wp:posOffset>
          </wp:positionV>
          <wp:extent cx="7548880" cy="560078"/>
          <wp:effectExtent l="0" t="0" r="0" b="0"/>
          <wp:wrapNone/>
          <wp:docPr id="1585543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25BB9AB9">
          <wp:simplePos x="0" y="0"/>
          <wp:positionH relativeFrom="page">
            <wp:posOffset>6350</wp:posOffset>
          </wp:positionH>
          <wp:positionV relativeFrom="paragraph">
            <wp:posOffset>-192295</wp:posOffset>
          </wp:positionV>
          <wp:extent cx="7548880" cy="560078"/>
          <wp:effectExtent l="0" t="0" r="0" b="0"/>
          <wp:wrapNone/>
          <wp:docPr id="1964474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4A49" w14:textId="77777777" w:rsidR="00A83ADC" w:rsidRDefault="00A83ADC" w:rsidP="00D41211">
      <w:r>
        <w:separator/>
      </w:r>
    </w:p>
  </w:footnote>
  <w:footnote w:type="continuationSeparator" w:id="0">
    <w:p w14:paraId="0981CE9E" w14:textId="77777777" w:rsidR="00A83ADC" w:rsidRDefault="00A83AD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1F40" w14:textId="59CF9D33" w:rsidR="000F085D" w:rsidRPr="00A83B74" w:rsidRDefault="00DD7764" w:rsidP="008B02AC">
    <w:pPr>
      <w:pStyle w:val="Header"/>
      <w:spacing w:before="480"/>
      <w:rPr>
        <w:rStyle w:val="Bold"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6734A56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7386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7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B7BF8" w14:textId="1F6EF4B8" w:rsidR="000F085D" w:rsidRPr="00455F4B" w:rsidRDefault="000F085D" w:rsidP="008B02AC">
    <w:pPr>
      <w:pStyle w:val="HeaderLin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30444FF8">
          <wp:extent cx="7558752" cy="2023795"/>
          <wp:effectExtent l="0" t="0" r="4445" b="0"/>
          <wp:docPr id="1908082368" name="Picture 190808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2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D160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C3067"/>
    <w:multiLevelType w:val="hybridMultilevel"/>
    <w:tmpl w:val="1CEA7D84"/>
    <w:lvl w:ilvl="0" w:tplc="A7285DD4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1912467A">
      <w:numFmt w:val="bullet"/>
      <w:lvlText w:val="•"/>
      <w:lvlJc w:val="left"/>
      <w:pPr>
        <w:ind w:left="567" w:hanging="171"/>
      </w:pPr>
      <w:rPr>
        <w:rFonts w:hint="default"/>
      </w:rPr>
    </w:lvl>
    <w:lvl w:ilvl="2" w:tplc="094AB90A">
      <w:numFmt w:val="bullet"/>
      <w:lvlText w:val="•"/>
      <w:lvlJc w:val="left"/>
      <w:pPr>
        <w:ind w:left="875" w:hanging="171"/>
      </w:pPr>
      <w:rPr>
        <w:rFonts w:hint="default"/>
      </w:rPr>
    </w:lvl>
    <w:lvl w:ilvl="3" w:tplc="289C5608">
      <w:numFmt w:val="bullet"/>
      <w:lvlText w:val="•"/>
      <w:lvlJc w:val="left"/>
      <w:pPr>
        <w:ind w:left="1183" w:hanging="171"/>
      </w:pPr>
      <w:rPr>
        <w:rFonts w:hint="default"/>
      </w:rPr>
    </w:lvl>
    <w:lvl w:ilvl="4" w:tplc="E91ED966">
      <w:numFmt w:val="bullet"/>
      <w:lvlText w:val="•"/>
      <w:lvlJc w:val="left"/>
      <w:pPr>
        <w:ind w:left="1491" w:hanging="171"/>
      </w:pPr>
      <w:rPr>
        <w:rFonts w:hint="default"/>
      </w:rPr>
    </w:lvl>
    <w:lvl w:ilvl="5" w:tplc="C730234C">
      <w:numFmt w:val="bullet"/>
      <w:lvlText w:val="•"/>
      <w:lvlJc w:val="left"/>
      <w:pPr>
        <w:ind w:left="1799" w:hanging="171"/>
      </w:pPr>
      <w:rPr>
        <w:rFonts w:hint="default"/>
      </w:rPr>
    </w:lvl>
    <w:lvl w:ilvl="6" w:tplc="658AE9EA">
      <w:numFmt w:val="bullet"/>
      <w:lvlText w:val="•"/>
      <w:lvlJc w:val="left"/>
      <w:pPr>
        <w:ind w:left="2107" w:hanging="171"/>
      </w:pPr>
      <w:rPr>
        <w:rFonts w:hint="default"/>
      </w:rPr>
    </w:lvl>
    <w:lvl w:ilvl="7" w:tplc="3EEA01CE">
      <w:numFmt w:val="bullet"/>
      <w:lvlText w:val="•"/>
      <w:lvlJc w:val="left"/>
      <w:pPr>
        <w:ind w:left="2415" w:hanging="171"/>
      </w:pPr>
      <w:rPr>
        <w:rFonts w:hint="default"/>
      </w:rPr>
    </w:lvl>
    <w:lvl w:ilvl="8" w:tplc="837A58EC">
      <w:numFmt w:val="bullet"/>
      <w:lvlText w:val="•"/>
      <w:lvlJc w:val="left"/>
      <w:pPr>
        <w:ind w:left="2723" w:hanging="171"/>
      </w:pPr>
      <w:rPr>
        <w:rFonts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D3380"/>
    <w:multiLevelType w:val="hybridMultilevel"/>
    <w:tmpl w:val="D8166862"/>
    <w:lvl w:ilvl="0" w:tplc="ED2075A6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DF52F4F8">
      <w:numFmt w:val="bullet"/>
      <w:lvlText w:val="•"/>
      <w:lvlJc w:val="left"/>
      <w:pPr>
        <w:ind w:left="482" w:hanging="171"/>
      </w:pPr>
      <w:rPr>
        <w:rFonts w:hint="default"/>
      </w:rPr>
    </w:lvl>
    <w:lvl w:ilvl="2" w:tplc="8B301DA0">
      <w:numFmt w:val="bullet"/>
      <w:lvlText w:val="•"/>
      <w:lvlJc w:val="left"/>
      <w:pPr>
        <w:ind w:left="705" w:hanging="171"/>
      </w:pPr>
      <w:rPr>
        <w:rFonts w:hint="default"/>
      </w:rPr>
    </w:lvl>
    <w:lvl w:ilvl="3" w:tplc="FE548AB4">
      <w:numFmt w:val="bullet"/>
      <w:lvlText w:val="•"/>
      <w:lvlJc w:val="left"/>
      <w:pPr>
        <w:ind w:left="928" w:hanging="171"/>
      </w:pPr>
      <w:rPr>
        <w:rFonts w:hint="default"/>
      </w:rPr>
    </w:lvl>
    <w:lvl w:ilvl="4" w:tplc="8020AB28">
      <w:numFmt w:val="bullet"/>
      <w:lvlText w:val="•"/>
      <w:lvlJc w:val="left"/>
      <w:pPr>
        <w:ind w:left="1150" w:hanging="171"/>
      </w:pPr>
      <w:rPr>
        <w:rFonts w:hint="default"/>
      </w:rPr>
    </w:lvl>
    <w:lvl w:ilvl="5" w:tplc="9DA43BC4">
      <w:numFmt w:val="bullet"/>
      <w:lvlText w:val="•"/>
      <w:lvlJc w:val="left"/>
      <w:pPr>
        <w:ind w:left="1373" w:hanging="171"/>
      </w:pPr>
      <w:rPr>
        <w:rFonts w:hint="default"/>
      </w:rPr>
    </w:lvl>
    <w:lvl w:ilvl="6" w:tplc="22A0BF5E">
      <w:numFmt w:val="bullet"/>
      <w:lvlText w:val="•"/>
      <w:lvlJc w:val="left"/>
      <w:pPr>
        <w:ind w:left="1596" w:hanging="171"/>
      </w:pPr>
      <w:rPr>
        <w:rFonts w:hint="default"/>
      </w:rPr>
    </w:lvl>
    <w:lvl w:ilvl="7" w:tplc="0212C1AC">
      <w:numFmt w:val="bullet"/>
      <w:lvlText w:val="•"/>
      <w:lvlJc w:val="left"/>
      <w:pPr>
        <w:ind w:left="1818" w:hanging="171"/>
      </w:pPr>
      <w:rPr>
        <w:rFonts w:hint="default"/>
      </w:rPr>
    </w:lvl>
    <w:lvl w:ilvl="8" w:tplc="9746C89A">
      <w:numFmt w:val="bullet"/>
      <w:lvlText w:val="•"/>
      <w:lvlJc w:val="left"/>
      <w:pPr>
        <w:ind w:left="2041" w:hanging="171"/>
      </w:pPr>
      <w:rPr>
        <w:rFonts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1DF457D6"/>
    <w:multiLevelType w:val="hybridMultilevel"/>
    <w:tmpl w:val="E902839A"/>
    <w:lvl w:ilvl="0" w:tplc="453A5598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30A81AC2">
      <w:numFmt w:val="bullet"/>
      <w:lvlText w:val="•"/>
      <w:lvlJc w:val="left"/>
      <w:pPr>
        <w:ind w:left="477" w:hanging="171"/>
      </w:pPr>
      <w:rPr>
        <w:rFonts w:hint="default"/>
      </w:rPr>
    </w:lvl>
    <w:lvl w:ilvl="2" w:tplc="DFEE4158">
      <w:numFmt w:val="bullet"/>
      <w:lvlText w:val="•"/>
      <w:lvlJc w:val="left"/>
      <w:pPr>
        <w:ind w:left="694" w:hanging="171"/>
      </w:pPr>
      <w:rPr>
        <w:rFonts w:hint="default"/>
      </w:rPr>
    </w:lvl>
    <w:lvl w:ilvl="3" w:tplc="5148C408">
      <w:numFmt w:val="bullet"/>
      <w:lvlText w:val="•"/>
      <w:lvlJc w:val="left"/>
      <w:pPr>
        <w:ind w:left="911" w:hanging="171"/>
      </w:pPr>
      <w:rPr>
        <w:rFonts w:hint="default"/>
      </w:rPr>
    </w:lvl>
    <w:lvl w:ilvl="4" w:tplc="2116AFEE">
      <w:numFmt w:val="bullet"/>
      <w:lvlText w:val="•"/>
      <w:lvlJc w:val="left"/>
      <w:pPr>
        <w:ind w:left="1129" w:hanging="171"/>
      </w:pPr>
      <w:rPr>
        <w:rFonts w:hint="default"/>
      </w:rPr>
    </w:lvl>
    <w:lvl w:ilvl="5" w:tplc="ED568306">
      <w:numFmt w:val="bullet"/>
      <w:lvlText w:val="•"/>
      <w:lvlJc w:val="left"/>
      <w:pPr>
        <w:ind w:left="1346" w:hanging="171"/>
      </w:pPr>
      <w:rPr>
        <w:rFonts w:hint="default"/>
      </w:rPr>
    </w:lvl>
    <w:lvl w:ilvl="6" w:tplc="1006032E">
      <w:numFmt w:val="bullet"/>
      <w:lvlText w:val="•"/>
      <w:lvlJc w:val="left"/>
      <w:pPr>
        <w:ind w:left="1563" w:hanging="171"/>
      </w:pPr>
      <w:rPr>
        <w:rFonts w:hint="default"/>
      </w:rPr>
    </w:lvl>
    <w:lvl w:ilvl="7" w:tplc="6FBE4B30">
      <w:numFmt w:val="bullet"/>
      <w:lvlText w:val="•"/>
      <w:lvlJc w:val="left"/>
      <w:pPr>
        <w:ind w:left="1780" w:hanging="171"/>
      </w:pPr>
      <w:rPr>
        <w:rFonts w:hint="default"/>
      </w:rPr>
    </w:lvl>
    <w:lvl w:ilvl="8" w:tplc="E06889AC">
      <w:numFmt w:val="bullet"/>
      <w:lvlText w:val="•"/>
      <w:lvlJc w:val="left"/>
      <w:pPr>
        <w:ind w:left="1998" w:hanging="171"/>
      </w:pPr>
      <w:rPr>
        <w:rFonts w:hint="default"/>
      </w:rPr>
    </w:lvl>
  </w:abstractNum>
  <w:abstractNum w:abstractNumId="21" w15:restartNumberingAfterBreak="0">
    <w:nsid w:val="1FF40B36"/>
    <w:multiLevelType w:val="hybridMultilevel"/>
    <w:tmpl w:val="921E10FC"/>
    <w:lvl w:ilvl="0" w:tplc="D3E47DE2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A7BEACDE">
      <w:numFmt w:val="bullet"/>
      <w:lvlText w:val="•"/>
      <w:lvlJc w:val="left"/>
      <w:pPr>
        <w:ind w:left="463" w:hanging="171"/>
      </w:pPr>
      <w:rPr>
        <w:rFonts w:hint="default"/>
      </w:rPr>
    </w:lvl>
    <w:lvl w:ilvl="2" w:tplc="3694215E">
      <w:numFmt w:val="bullet"/>
      <w:lvlText w:val="•"/>
      <w:lvlJc w:val="left"/>
      <w:pPr>
        <w:ind w:left="666" w:hanging="171"/>
      </w:pPr>
      <w:rPr>
        <w:rFonts w:hint="default"/>
      </w:rPr>
    </w:lvl>
    <w:lvl w:ilvl="3" w:tplc="67BE50E2">
      <w:numFmt w:val="bullet"/>
      <w:lvlText w:val="•"/>
      <w:lvlJc w:val="left"/>
      <w:pPr>
        <w:ind w:left="869" w:hanging="171"/>
      </w:pPr>
      <w:rPr>
        <w:rFonts w:hint="default"/>
      </w:rPr>
    </w:lvl>
    <w:lvl w:ilvl="4" w:tplc="4670C086">
      <w:numFmt w:val="bullet"/>
      <w:lvlText w:val="•"/>
      <w:lvlJc w:val="left"/>
      <w:pPr>
        <w:ind w:left="1072" w:hanging="171"/>
      </w:pPr>
      <w:rPr>
        <w:rFonts w:hint="default"/>
      </w:rPr>
    </w:lvl>
    <w:lvl w:ilvl="5" w:tplc="4798F0BE">
      <w:numFmt w:val="bullet"/>
      <w:lvlText w:val="•"/>
      <w:lvlJc w:val="left"/>
      <w:pPr>
        <w:ind w:left="1275" w:hanging="171"/>
      </w:pPr>
      <w:rPr>
        <w:rFonts w:hint="default"/>
      </w:rPr>
    </w:lvl>
    <w:lvl w:ilvl="6" w:tplc="6014482A">
      <w:numFmt w:val="bullet"/>
      <w:lvlText w:val="•"/>
      <w:lvlJc w:val="left"/>
      <w:pPr>
        <w:ind w:left="1478" w:hanging="171"/>
      </w:pPr>
      <w:rPr>
        <w:rFonts w:hint="default"/>
      </w:rPr>
    </w:lvl>
    <w:lvl w:ilvl="7" w:tplc="FB2A1800">
      <w:numFmt w:val="bullet"/>
      <w:lvlText w:val="•"/>
      <w:lvlJc w:val="left"/>
      <w:pPr>
        <w:ind w:left="1681" w:hanging="171"/>
      </w:pPr>
      <w:rPr>
        <w:rFonts w:hint="default"/>
      </w:rPr>
    </w:lvl>
    <w:lvl w:ilvl="8" w:tplc="3B8A7EC0">
      <w:numFmt w:val="bullet"/>
      <w:lvlText w:val="•"/>
      <w:lvlJc w:val="left"/>
      <w:pPr>
        <w:ind w:left="1884" w:hanging="171"/>
      </w:pPr>
      <w:rPr>
        <w:rFonts w:hint="default"/>
      </w:rPr>
    </w:lvl>
  </w:abstractNum>
  <w:abstractNum w:abstractNumId="22" w15:restartNumberingAfterBreak="0">
    <w:nsid w:val="261F2BC9"/>
    <w:multiLevelType w:val="hybridMultilevel"/>
    <w:tmpl w:val="F5CA1290"/>
    <w:lvl w:ilvl="0" w:tplc="9EB287D4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60B2F9B0">
      <w:numFmt w:val="bullet"/>
      <w:lvlText w:val="•"/>
      <w:lvlJc w:val="left"/>
      <w:pPr>
        <w:ind w:left="482" w:hanging="171"/>
      </w:pPr>
      <w:rPr>
        <w:rFonts w:hint="default"/>
      </w:rPr>
    </w:lvl>
    <w:lvl w:ilvl="2" w:tplc="8C809354">
      <w:numFmt w:val="bullet"/>
      <w:lvlText w:val="•"/>
      <w:lvlJc w:val="left"/>
      <w:pPr>
        <w:ind w:left="705" w:hanging="171"/>
      </w:pPr>
      <w:rPr>
        <w:rFonts w:hint="default"/>
      </w:rPr>
    </w:lvl>
    <w:lvl w:ilvl="3" w:tplc="A94670E2">
      <w:numFmt w:val="bullet"/>
      <w:lvlText w:val="•"/>
      <w:lvlJc w:val="left"/>
      <w:pPr>
        <w:ind w:left="928" w:hanging="171"/>
      </w:pPr>
      <w:rPr>
        <w:rFonts w:hint="default"/>
      </w:rPr>
    </w:lvl>
    <w:lvl w:ilvl="4" w:tplc="EB64DA52">
      <w:numFmt w:val="bullet"/>
      <w:lvlText w:val="•"/>
      <w:lvlJc w:val="left"/>
      <w:pPr>
        <w:ind w:left="1150" w:hanging="171"/>
      </w:pPr>
      <w:rPr>
        <w:rFonts w:hint="default"/>
      </w:rPr>
    </w:lvl>
    <w:lvl w:ilvl="5" w:tplc="2564DB52">
      <w:numFmt w:val="bullet"/>
      <w:lvlText w:val="•"/>
      <w:lvlJc w:val="left"/>
      <w:pPr>
        <w:ind w:left="1373" w:hanging="171"/>
      </w:pPr>
      <w:rPr>
        <w:rFonts w:hint="default"/>
      </w:rPr>
    </w:lvl>
    <w:lvl w:ilvl="6" w:tplc="5AEC6324">
      <w:numFmt w:val="bullet"/>
      <w:lvlText w:val="•"/>
      <w:lvlJc w:val="left"/>
      <w:pPr>
        <w:ind w:left="1596" w:hanging="171"/>
      </w:pPr>
      <w:rPr>
        <w:rFonts w:hint="default"/>
      </w:rPr>
    </w:lvl>
    <w:lvl w:ilvl="7" w:tplc="B418B0BE">
      <w:numFmt w:val="bullet"/>
      <w:lvlText w:val="•"/>
      <w:lvlJc w:val="left"/>
      <w:pPr>
        <w:ind w:left="1818" w:hanging="171"/>
      </w:pPr>
      <w:rPr>
        <w:rFonts w:hint="default"/>
      </w:rPr>
    </w:lvl>
    <w:lvl w:ilvl="8" w:tplc="E10E6EEE">
      <w:numFmt w:val="bullet"/>
      <w:lvlText w:val="•"/>
      <w:lvlJc w:val="left"/>
      <w:pPr>
        <w:ind w:left="2041" w:hanging="171"/>
      </w:pPr>
      <w:rPr>
        <w:rFonts w:hint="default"/>
      </w:rPr>
    </w:lvl>
  </w:abstractNum>
  <w:abstractNum w:abstractNumId="23" w15:restartNumberingAfterBreak="0">
    <w:nsid w:val="29C64822"/>
    <w:multiLevelType w:val="hybridMultilevel"/>
    <w:tmpl w:val="18D2B5C2"/>
    <w:lvl w:ilvl="0" w:tplc="7BE4721C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3CF62C8C">
      <w:numFmt w:val="bullet"/>
      <w:lvlText w:val="•"/>
      <w:lvlJc w:val="left"/>
      <w:pPr>
        <w:ind w:left="482" w:hanging="171"/>
      </w:pPr>
      <w:rPr>
        <w:rFonts w:hint="default"/>
      </w:rPr>
    </w:lvl>
    <w:lvl w:ilvl="2" w:tplc="3B4C41E8">
      <w:numFmt w:val="bullet"/>
      <w:lvlText w:val="•"/>
      <w:lvlJc w:val="left"/>
      <w:pPr>
        <w:ind w:left="705" w:hanging="171"/>
      </w:pPr>
      <w:rPr>
        <w:rFonts w:hint="default"/>
      </w:rPr>
    </w:lvl>
    <w:lvl w:ilvl="3" w:tplc="B422F212">
      <w:numFmt w:val="bullet"/>
      <w:lvlText w:val="•"/>
      <w:lvlJc w:val="left"/>
      <w:pPr>
        <w:ind w:left="928" w:hanging="171"/>
      </w:pPr>
      <w:rPr>
        <w:rFonts w:hint="default"/>
      </w:rPr>
    </w:lvl>
    <w:lvl w:ilvl="4" w:tplc="472A8C8C">
      <w:numFmt w:val="bullet"/>
      <w:lvlText w:val="•"/>
      <w:lvlJc w:val="left"/>
      <w:pPr>
        <w:ind w:left="1150" w:hanging="171"/>
      </w:pPr>
      <w:rPr>
        <w:rFonts w:hint="default"/>
      </w:rPr>
    </w:lvl>
    <w:lvl w:ilvl="5" w:tplc="4296EE04">
      <w:numFmt w:val="bullet"/>
      <w:lvlText w:val="•"/>
      <w:lvlJc w:val="left"/>
      <w:pPr>
        <w:ind w:left="1373" w:hanging="171"/>
      </w:pPr>
      <w:rPr>
        <w:rFonts w:hint="default"/>
      </w:rPr>
    </w:lvl>
    <w:lvl w:ilvl="6" w:tplc="CAFA707E">
      <w:numFmt w:val="bullet"/>
      <w:lvlText w:val="•"/>
      <w:lvlJc w:val="left"/>
      <w:pPr>
        <w:ind w:left="1596" w:hanging="171"/>
      </w:pPr>
      <w:rPr>
        <w:rFonts w:hint="default"/>
      </w:rPr>
    </w:lvl>
    <w:lvl w:ilvl="7" w:tplc="EDE2911A">
      <w:numFmt w:val="bullet"/>
      <w:lvlText w:val="•"/>
      <w:lvlJc w:val="left"/>
      <w:pPr>
        <w:ind w:left="1818" w:hanging="171"/>
      </w:pPr>
      <w:rPr>
        <w:rFonts w:hint="default"/>
      </w:rPr>
    </w:lvl>
    <w:lvl w:ilvl="8" w:tplc="3D683C66">
      <w:numFmt w:val="bullet"/>
      <w:lvlText w:val="•"/>
      <w:lvlJc w:val="left"/>
      <w:pPr>
        <w:ind w:left="2041" w:hanging="171"/>
      </w:pPr>
      <w:rPr>
        <w:rFonts w:hint="default"/>
      </w:rPr>
    </w:lvl>
  </w:abstractNum>
  <w:abstractNum w:abstractNumId="24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4743B2"/>
    <w:multiLevelType w:val="hybridMultilevel"/>
    <w:tmpl w:val="7E0875B4"/>
    <w:lvl w:ilvl="0" w:tplc="FE86ECE6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CD54CE94">
      <w:numFmt w:val="bullet"/>
      <w:lvlText w:val="•"/>
      <w:lvlJc w:val="left"/>
      <w:pPr>
        <w:ind w:left="477" w:hanging="171"/>
      </w:pPr>
      <w:rPr>
        <w:rFonts w:hint="default"/>
      </w:rPr>
    </w:lvl>
    <w:lvl w:ilvl="2" w:tplc="C2B64B6A">
      <w:numFmt w:val="bullet"/>
      <w:lvlText w:val="•"/>
      <w:lvlJc w:val="left"/>
      <w:pPr>
        <w:ind w:left="694" w:hanging="171"/>
      </w:pPr>
      <w:rPr>
        <w:rFonts w:hint="default"/>
      </w:rPr>
    </w:lvl>
    <w:lvl w:ilvl="3" w:tplc="94029578">
      <w:numFmt w:val="bullet"/>
      <w:lvlText w:val="•"/>
      <w:lvlJc w:val="left"/>
      <w:pPr>
        <w:ind w:left="911" w:hanging="171"/>
      </w:pPr>
      <w:rPr>
        <w:rFonts w:hint="default"/>
      </w:rPr>
    </w:lvl>
    <w:lvl w:ilvl="4" w:tplc="C9847B92">
      <w:numFmt w:val="bullet"/>
      <w:lvlText w:val="•"/>
      <w:lvlJc w:val="left"/>
      <w:pPr>
        <w:ind w:left="1129" w:hanging="171"/>
      </w:pPr>
      <w:rPr>
        <w:rFonts w:hint="default"/>
      </w:rPr>
    </w:lvl>
    <w:lvl w:ilvl="5" w:tplc="2EC8FC28">
      <w:numFmt w:val="bullet"/>
      <w:lvlText w:val="•"/>
      <w:lvlJc w:val="left"/>
      <w:pPr>
        <w:ind w:left="1346" w:hanging="171"/>
      </w:pPr>
      <w:rPr>
        <w:rFonts w:hint="default"/>
      </w:rPr>
    </w:lvl>
    <w:lvl w:ilvl="6" w:tplc="588A1CA6">
      <w:numFmt w:val="bullet"/>
      <w:lvlText w:val="•"/>
      <w:lvlJc w:val="left"/>
      <w:pPr>
        <w:ind w:left="1563" w:hanging="171"/>
      </w:pPr>
      <w:rPr>
        <w:rFonts w:hint="default"/>
      </w:rPr>
    </w:lvl>
    <w:lvl w:ilvl="7" w:tplc="6B8EC4B0">
      <w:numFmt w:val="bullet"/>
      <w:lvlText w:val="•"/>
      <w:lvlJc w:val="left"/>
      <w:pPr>
        <w:ind w:left="1780" w:hanging="171"/>
      </w:pPr>
      <w:rPr>
        <w:rFonts w:hint="default"/>
      </w:rPr>
    </w:lvl>
    <w:lvl w:ilvl="8" w:tplc="43520B6E">
      <w:numFmt w:val="bullet"/>
      <w:lvlText w:val="•"/>
      <w:lvlJc w:val="left"/>
      <w:pPr>
        <w:ind w:left="1998" w:hanging="171"/>
      </w:pPr>
      <w:rPr>
        <w:rFonts w:hint="default"/>
      </w:rPr>
    </w:lvl>
  </w:abstractNum>
  <w:abstractNum w:abstractNumId="28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0" w15:restartNumberingAfterBreak="0">
    <w:nsid w:val="3C4435C3"/>
    <w:multiLevelType w:val="hybridMultilevel"/>
    <w:tmpl w:val="8E666220"/>
    <w:lvl w:ilvl="0" w:tplc="F4EA65E6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AC5E4690">
      <w:numFmt w:val="bullet"/>
      <w:lvlText w:val="•"/>
      <w:lvlJc w:val="left"/>
      <w:pPr>
        <w:ind w:left="567" w:hanging="171"/>
      </w:pPr>
      <w:rPr>
        <w:rFonts w:hint="default"/>
      </w:rPr>
    </w:lvl>
    <w:lvl w:ilvl="2" w:tplc="88A6E16A">
      <w:numFmt w:val="bullet"/>
      <w:lvlText w:val="•"/>
      <w:lvlJc w:val="left"/>
      <w:pPr>
        <w:ind w:left="875" w:hanging="171"/>
      </w:pPr>
      <w:rPr>
        <w:rFonts w:hint="default"/>
      </w:rPr>
    </w:lvl>
    <w:lvl w:ilvl="3" w:tplc="1BB42E3C">
      <w:numFmt w:val="bullet"/>
      <w:lvlText w:val="•"/>
      <w:lvlJc w:val="left"/>
      <w:pPr>
        <w:ind w:left="1183" w:hanging="171"/>
      </w:pPr>
      <w:rPr>
        <w:rFonts w:hint="default"/>
      </w:rPr>
    </w:lvl>
    <w:lvl w:ilvl="4" w:tplc="42D2E626">
      <w:numFmt w:val="bullet"/>
      <w:lvlText w:val="•"/>
      <w:lvlJc w:val="left"/>
      <w:pPr>
        <w:ind w:left="1491" w:hanging="171"/>
      </w:pPr>
      <w:rPr>
        <w:rFonts w:hint="default"/>
      </w:rPr>
    </w:lvl>
    <w:lvl w:ilvl="5" w:tplc="DB26043E">
      <w:numFmt w:val="bullet"/>
      <w:lvlText w:val="•"/>
      <w:lvlJc w:val="left"/>
      <w:pPr>
        <w:ind w:left="1799" w:hanging="171"/>
      </w:pPr>
      <w:rPr>
        <w:rFonts w:hint="default"/>
      </w:rPr>
    </w:lvl>
    <w:lvl w:ilvl="6" w:tplc="123621D8">
      <w:numFmt w:val="bullet"/>
      <w:lvlText w:val="•"/>
      <w:lvlJc w:val="left"/>
      <w:pPr>
        <w:ind w:left="2107" w:hanging="171"/>
      </w:pPr>
      <w:rPr>
        <w:rFonts w:hint="default"/>
      </w:rPr>
    </w:lvl>
    <w:lvl w:ilvl="7" w:tplc="E6087834">
      <w:numFmt w:val="bullet"/>
      <w:lvlText w:val="•"/>
      <w:lvlJc w:val="left"/>
      <w:pPr>
        <w:ind w:left="2415" w:hanging="171"/>
      </w:pPr>
      <w:rPr>
        <w:rFonts w:hint="default"/>
      </w:rPr>
    </w:lvl>
    <w:lvl w:ilvl="8" w:tplc="BE56665E">
      <w:numFmt w:val="bullet"/>
      <w:lvlText w:val="•"/>
      <w:lvlJc w:val="left"/>
      <w:pPr>
        <w:ind w:left="2723" w:hanging="171"/>
      </w:pPr>
      <w:rPr>
        <w:rFonts w:hint="default"/>
      </w:rPr>
    </w:lvl>
  </w:abstractNum>
  <w:abstractNum w:abstractNumId="31" w15:restartNumberingAfterBreak="0">
    <w:nsid w:val="3D7D19EE"/>
    <w:multiLevelType w:val="hybridMultilevel"/>
    <w:tmpl w:val="DC949CDE"/>
    <w:lvl w:ilvl="0" w:tplc="6D0CE7E8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762A8EAC">
      <w:numFmt w:val="bullet"/>
      <w:lvlText w:val="•"/>
      <w:lvlJc w:val="left"/>
      <w:pPr>
        <w:ind w:left="477" w:hanging="171"/>
      </w:pPr>
      <w:rPr>
        <w:rFonts w:hint="default"/>
      </w:rPr>
    </w:lvl>
    <w:lvl w:ilvl="2" w:tplc="C4B87842">
      <w:numFmt w:val="bullet"/>
      <w:lvlText w:val="•"/>
      <w:lvlJc w:val="left"/>
      <w:pPr>
        <w:ind w:left="694" w:hanging="171"/>
      </w:pPr>
      <w:rPr>
        <w:rFonts w:hint="default"/>
      </w:rPr>
    </w:lvl>
    <w:lvl w:ilvl="3" w:tplc="D8943310">
      <w:numFmt w:val="bullet"/>
      <w:lvlText w:val="•"/>
      <w:lvlJc w:val="left"/>
      <w:pPr>
        <w:ind w:left="911" w:hanging="171"/>
      </w:pPr>
      <w:rPr>
        <w:rFonts w:hint="default"/>
      </w:rPr>
    </w:lvl>
    <w:lvl w:ilvl="4" w:tplc="751AF71A">
      <w:numFmt w:val="bullet"/>
      <w:lvlText w:val="•"/>
      <w:lvlJc w:val="left"/>
      <w:pPr>
        <w:ind w:left="1129" w:hanging="171"/>
      </w:pPr>
      <w:rPr>
        <w:rFonts w:hint="default"/>
      </w:rPr>
    </w:lvl>
    <w:lvl w:ilvl="5" w:tplc="64DA70BE">
      <w:numFmt w:val="bullet"/>
      <w:lvlText w:val="•"/>
      <w:lvlJc w:val="left"/>
      <w:pPr>
        <w:ind w:left="1346" w:hanging="171"/>
      </w:pPr>
      <w:rPr>
        <w:rFonts w:hint="default"/>
      </w:rPr>
    </w:lvl>
    <w:lvl w:ilvl="6" w:tplc="9A484D10">
      <w:numFmt w:val="bullet"/>
      <w:lvlText w:val="•"/>
      <w:lvlJc w:val="left"/>
      <w:pPr>
        <w:ind w:left="1563" w:hanging="171"/>
      </w:pPr>
      <w:rPr>
        <w:rFonts w:hint="default"/>
      </w:rPr>
    </w:lvl>
    <w:lvl w:ilvl="7" w:tplc="DE7261EA">
      <w:numFmt w:val="bullet"/>
      <w:lvlText w:val="•"/>
      <w:lvlJc w:val="left"/>
      <w:pPr>
        <w:ind w:left="1780" w:hanging="171"/>
      </w:pPr>
      <w:rPr>
        <w:rFonts w:hint="default"/>
      </w:rPr>
    </w:lvl>
    <w:lvl w:ilvl="8" w:tplc="A2229ED4">
      <w:numFmt w:val="bullet"/>
      <w:lvlText w:val="•"/>
      <w:lvlJc w:val="left"/>
      <w:pPr>
        <w:ind w:left="1998" w:hanging="171"/>
      </w:pPr>
      <w:rPr>
        <w:rFonts w:hint="default"/>
      </w:rPr>
    </w:lvl>
  </w:abstractNum>
  <w:abstractNum w:abstractNumId="32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3" w15:restartNumberingAfterBreak="0">
    <w:nsid w:val="43D33F3E"/>
    <w:multiLevelType w:val="hybridMultilevel"/>
    <w:tmpl w:val="00E4A170"/>
    <w:lvl w:ilvl="0" w:tplc="D2243BA2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31E21E9E">
      <w:numFmt w:val="bullet"/>
      <w:lvlText w:val="•"/>
      <w:lvlJc w:val="left"/>
      <w:pPr>
        <w:ind w:left="477" w:hanging="171"/>
      </w:pPr>
      <w:rPr>
        <w:rFonts w:hint="default"/>
      </w:rPr>
    </w:lvl>
    <w:lvl w:ilvl="2" w:tplc="F74E33D4">
      <w:numFmt w:val="bullet"/>
      <w:lvlText w:val="•"/>
      <w:lvlJc w:val="left"/>
      <w:pPr>
        <w:ind w:left="694" w:hanging="171"/>
      </w:pPr>
      <w:rPr>
        <w:rFonts w:hint="default"/>
      </w:rPr>
    </w:lvl>
    <w:lvl w:ilvl="3" w:tplc="99D4038E">
      <w:numFmt w:val="bullet"/>
      <w:lvlText w:val="•"/>
      <w:lvlJc w:val="left"/>
      <w:pPr>
        <w:ind w:left="911" w:hanging="171"/>
      </w:pPr>
      <w:rPr>
        <w:rFonts w:hint="default"/>
      </w:rPr>
    </w:lvl>
    <w:lvl w:ilvl="4" w:tplc="C444DCD4">
      <w:numFmt w:val="bullet"/>
      <w:lvlText w:val="•"/>
      <w:lvlJc w:val="left"/>
      <w:pPr>
        <w:ind w:left="1129" w:hanging="171"/>
      </w:pPr>
      <w:rPr>
        <w:rFonts w:hint="default"/>
      </w:rPr>
    </w:lvl>
    <w:lvl w:ilvl="5" w:tplc="5F42E8EA">
      <w:numFmt w:val="bullet"/>
      <w:lvlText w:val="•"/>
      <w:lvlJc w:val="left"/>
      <w:pPr>
        <w:ind w:left="1346" w:hanging="171"/>
      </w:pPr>
      <w:rPr>
        <w:rFonts w:hint="default"/>
      </w:rPr>
    </w:lvl>
    <w:lvl w:ilvl="6" w:tplc="0FB86102">
      <w:numFmt w:val="bullet"/>
      <w:lvlText w:val="•"/>
      <w:lvlJc w:val="left"/>
      <w:pPr>
        <w:ind w:left="1563" w:hanging="171"/>
      </w:pPr>
      <w:rPr>
        <w:rFonts w:hint="default"/>
      </w:rPr>
    </w:lvl>
    <w:lvl w:ilvl="7" w:tplc="11E6E5C4">
      <w:numFmt w:val="bullet"/>
      <w:lvlText w:val="•"/>
      <w:lvlJc w:val="left"/>
      <w:pPr>
        <w:ind w:left="1780" w:hanging="171"/>
      </w:pPr>
      <w:rPr>
        <w:rFonts w:hint="default"/>
      </w:rPr>
    </w:lvl>
    <w:lvl w:ilvl="8" w:tplc="0BE4A76E">
      <w:numFmt w:val="bullet"/>
      <w:lvlText w:val="•"/>
      <w:lvlJc w:val="left"/>
      <w:pPr>
        <w:ind w:left="1998" w:hanging="171"/>
      </w:pPr>
      <w:rPr>
        <w:rFonts w:hint="default"/>
      </w:rPr>
    </w:lvl>
  </w:abstractNum>
  <w:abstractNum w:abstractNumId="3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52389F"/>
    <w:multiLevelType w:val="hybridMultilevel"/>
    <w:tmpl w:val="B5229138"/>
    <w:lvl w:ilvl="0" w:tplc="8786C9EE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631828E6">
      <w:numFmt w:val="bullet"/>
      <w:lvlText w:val="•"/>
      <w:lvlJc w:val="left"/>
      <w:pPr>
        <w:ind w:left="567" w:hanging="171"/>
      </w:pPr>
      <w:rPr>
        <w:rFonts w:hint="default"/>
      </w:rPr>
    </w:lvl>
    <w:lvl w:ilvl="2" w:tplc="895E739A">
      <w:numFmt w:val="bullet"/>
      <w:lvlText w:val="•"/>
      <w:lvlJc w:val="left"/>
      <w:pPr>
        <w:ind w:left="875" w:hanging="171"/>
      </w:pPr>
      <w:rPr>
        <w:rFonts w:hint="default"/>
      </w:rPr>
    </w:lvl>
    <w:lvl w:ilvl="3" w:tplc="663EB63A">
      <w:numFmt w:val="bullet"/>
      <w:lvlText w:val="•"/>
      <w:lvlJc w:val="left"/>
      <w:pPr>
        <w:ind w:left="1183" w:hanging="171"/>
      </w:pPr>
      <w:rPr>
        <w:rFonts w:hint="default"/>
      </w:rPr>
    </w:lvl>
    <w:lvl w:ilvl="4" w:tplc="64881396">
      <w:numFmt w:val="bullet"/>
      <w:lvlText w:val="•"/>
      <w:lvlJc w:val="left"/>
      <w:pPr>
        <w:ind w:left="1491" w:hanging="171"/>
      </w:pPr>
      <w:rPr>
        <w:rFonts w:hint="default"/>
      </w:rPr>
    </w:lvl>
    <w:lvl w:ilvl="5" w:tplc="BB10F13E">
      <w:numFmt w:val="bullet"/>
      <w:lvlText w:val="•"/>
      <w:lvlJc w:val="left"/>
      <w:pPr>
        <w:ind w:left="1799" w:hanging="171"/>
      </w:pPr>
      <w:rPr>
        <w:rFonts w:hint="default"/>
      </w:rPr>
    </w:lvl>
    <w:lvl w:ilvl="6" w:tplc="70C0F286">
      <w:numFmt w:val="bullet"/>
      <w:lvlText w:val="•"/>
      <w:lvlJc w:val="left"/>
      <w:pPr>
        <w:ind w:left="2107" w:hanging="171"/>
      </w:pPr>
      <w:rPr>
        <w:rFonts w:hint="default"/>
      </w:rPr>
    </w:lvl>
    <w:lvl w:ilvl="7" w:tplc="9BF0D778">
      <w:numFmt w:val="bullet"/>
      <w:lvlText w:val="•"/>
      <w:lvlJc w:val="left"/>
      <w:pPr>
        <w:ind w:left="2415" w:hanging="171"/>
      </w:pPr>
      <w:rPr>
        <w:rFonts w:hint="default"/>
      </w:rPr>
    </w:lvl>
    <w:lvl w:ilvl="8" w:tplc="B7ACCD1E">
      <w:numFmt w:val="bullet"/>
      <w:lvlText w:val="•"/>
      <w:lvlJc w:val="left"/>
      <w:pPr>
        <w:ind w:left="2723" w:hanging="171"/>
      </w:pPr>
      <w:rPr>
        <w:rFonts w:hint="default"/>
      </w:rPr>
    </w:lvl>
  </w:abstractNum>
  <w:abstractNum w:abstractNumId="38" w15:restartNumberingAfterBreak="0">
    <w:nsid w:val="5B7B3930"/>
    <w:multiLevelType w:val="hybridMultilevel"/>
    <w:tmpl w:val="4E22E5E4"/>
    <w:lvl w:ilvl="0" w:tplc="ED465C14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E80CC410">
      <w:numFmt w:val="bullet"/>
      <w:lvlText w:val="•"/>
      <w:lvlJc w:val="left"/>
      <w:pPr>
        <w:ind w:left="567" w:hanging="171"/>
      </w:pPr>
      <w:rPr>
        <w:rFonts w:hint="default"/>
      </w:rPr>
    </w:lvl>
    <w:lvl w:ilvl="2" w:tplc="3378D5FA">
      <w:numFmt w:val="bullet"/>
      <w:lvlText w:val="•"/>
      <w:lvlJc w:val="left"/>
      <w:pPr>
        <w:ind w:left="875" w:hanging="171"/>
      </w:pPr>
      <w:rPr>
        <w:rFonts w:hint="default"/>
      </w:rPr>
    </w:lvl>
    <w:lvl w:ilvl="3" w:tplc="8856F0DA">
      <w:numFmt w:val="bullet"/>
      <w:lvlText w:val="•"/>
      <w:lvlJc w:val="left"/>
      <w:pPr>
        <w:ind w:left="1183" w:hanging="171"/>
      </w:pPr>
      <w:rPr>
        <w:rFonts w:hint="default"/>
      </w:rPr>
    </w:lvl>
    <w:lvl w:ilvl="4" w:tplc="6FF8E15E">
      <w:numFmt w:val="bullet"/>
      <w:lvlText w:val="•"/>
      <w:lvlJc w:val="left"/>
      <w:pPr>
        <w:ind w:left="1491" w:hanging="171"/>
      </w:pPr>
      <w:rPr>
        <w:rFonts w:hint="default"/>
      </w:rPr>
    </w:lvl>
    <w:lvl w:ilvl="5" w:tplc="963E3CAC">
      <w:numFmt w:val="bullet"/>
      <w:lvlText w:val="•"/>
      <w:lvlJc w:val="left"/>
      <w:pPr>
        <w:ind w:left="1799" w:hanging="171"/>
      </w:pPr>
      <w:rPr>
        <w:rFonts w:hint="default"/>
      </w:rPr>
    </w:lvl>
    <w:lvl w:ilvl="6" w:tplc="065A236E">
      <w:numFmt w:val="bullet"/>
      <w:lvlText w:val="•"/>
      <w:lvlJc w:val="left"/>
      <w:pPr>
        <w:ind w:left="2107" w:hanging="171"/>
      </w:pPr>
      <w:rPr>
        <w:rFonts w:hint="default"/>
      </w:rPr>
    </w:lvl>
    <w:lvl w:ilvl="7" w:tplc="90F21304">
      <w:numFmt w:val="bullet"/>
      <w:lvlText w:val="•"/>
      <w:lvlJc w:val="left"/>
      <w:pPr>
        <w:ind w:left="2415" w:hanging="171"/>
      </w:pPr>
      <w:rPr>
        <w:rFonts w:hint="default"/>
      </w:rPr>
    </w:lvl>
    <w:lvl w:ilvl="8" w:tplc="EE828970">
      <w:numFmt w:val="bullet"/>
      <w:lvlText w:val="•"/>
      <w:lvlJc w:val="left"/>
      <w:pPr>
        <w:ind w:left="2723" w:hanging="171"/>
      </w:pPr>
      <w:rPr>
        <w:rFonts w:hint="default"/>
      </w:rPr>
    </w:lvl>
  </w:abstractNum>
  <w:abstractNum w:abstractNumId="3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B2905"/>
    <w:multiLevelType w:val="hybridMultilevel"/>
    <w:tmpl w:val="A1EA192C"/>
    <w:lvl w:ilvl="0" w:tplc="2D7C44EC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6C0EE150">
      <w:numFmt w:val="bullet"/>
      <w:lvlText w:val="•"/>
      <w:lvlJc w:val="left"/>
      <w:pPr>
        <w:ind w:left="477" w:hanging="171"/>
      </w:pPr>
      <w:rPr>
        <w:rFonts w:hint="default"/>
      </w:rPr>
    </w:lvl>
    <w:lvl w:ilvl="2" w:tplc="39E47284">
      <w:numFmt w:val="bullet"/>
      <w:lvlText w:val="•"/>
      <w:lvlJc w:val="left"/>
      <w:pPr>
        <w:ind w:left="694" w:hanging="171"/>
      </w:pPr>
      <w:rPr>
        <w:rFonts w:hint="default"/>
      </w:rPr>
    </w:lvl>
    <w:lvl w:ilvl="3" w:tplc="B9905FFA">
      <w:numFmt w:val="bullet"/>
      <w:lvlText w:val="•"/>
      <w:lvlJc w:val="left"/>
      <w:pPr>
        <w:ind w:left="911" w:hanging="171"/>
      </w:pPr>
      <w:rPr>
        <w:rFonts w:hint="default"/>
      </w:rPr>
    </w:lvl>
    <w:lvl w:ilvl="4" w:tplc="7D22E378">
      <w:numFmt w:val="bullet"/>
      <w:lvlText w:val="•"/>
      <w:lvlJc w:val="left"/>
      <w:pPr>
        <w:ind w:left="1129" w:hanging="171"/>
      </w:pPr>
      <w:rPr>
        <w:rFonts w:hint="default"/>
      </w:rPr>
    </w:lvl>
    <w:lvl w:ilvl="5" w:tplc="078286EC">
      <w:numFmt w:val="bullet"/>
      <w:lvlText w:val="•"/>
      <w:lvlJc w:val="left"/>
      <w:pPr>
        <w:ind w:left="1346" w:hanging="171"/>
      </w:pPr>
      <w:rPr>
        <w:rFonts w:hint="default"/>
      </w:rPr>
    </w:lvl>
    <w:lvl w:ilvl="6" w:tplc="7236156A">
      <w:numFmt w:val="bullet"/>
      <w:lvlText w:val="•"/>
      <w:lvlJc w:val="left"/>
      <w:pPr>
        <w:ind w:left="1563" w:hanging="171"/>
      </w:pPr>
      <w:rPr>
        <w:rFonts w:hint="default"/>
      </w:rPr>
    </w:lvl>
    <w:lvl w:ilvl="7" w:tplc="CE181AFA">
      <w:numFmt w:val="bullet"/>
      <w:lvlText w:val="•"/>
      <w:lvlJc w:val="left"/>
      <w:pPr>
        <w:ind w:left="1780" w:hanging="171"/>
      </w:pPr>
      <w:rPr>
        <w:rFonts w:hint="default"/>
      </w:rPr>
    </w:lvl>
    <w:lvl w:ilvl="8" w:tplc="33A4AC3E">
      <w:numFmt w:val="bullet"/>
      <w:lvlText w:val="•"/>
      <w:lvlJc w:val="left"/>
      <w:pPr>
        <w:ind w:left="1998" w:hanging="171"/>
      </w:pPr>
      <w:rPr>
        <w:rFonts w:hint="default"/>
      </w:rPr>
    </w:lvl>
  </w:abstractNum>
  <w:abstractNum w:abstractNumId="43" w15:restartNumberingAfterBreak="0">
    <w:nsid w:val="6B4B60F2"/>
    <w:multiLevelType w:val="hybridMultilevel"/>
    <w:tmpl w:val="01C4159A"/>
    <w:lvl w:ilvl="0" w:tplc="F662B1DC">
      <w:numFmt w:val="bullet"/>
      <w:lvlText w:val="•"/>
      <w:lvlJc w:val="left"/>
      <w:pPr>
        <w:ind w:left="252" w:hanging="171"/>
      </w:pPr>
      <w:rPr>
        <w:rFonts w:ascii="Arial" w:eastAsia="Arial" w:hAnsi="Arial" w:cs="Arial" w:hint="default"/>
        <w:w w:val="92"/>
        <w:sz w:val="18"/>
        <w:szCs w:val="18"/>
      </w:rPr>
    </w:lvl>
    <w:lvl w:ilvl="1" w:tplc="C88A010E">
      <w:numFmt w:val="bullet"/>
      <w:lvlText w:val="•"/>
      <w:lvlJc w:val="left"/>
      <w:pPr>
        <w:ind w:left="437" w:hanging="171"/>
      </w:pPr>
      <w:rPr>
        <w:rFonts w:hint="default"/>
      </w:rPr>
    </w:lvl>
    <w:lvl w:ilvl="2" w:tplc="B86822D8">
      <w:numFmt w:val="bullet"/>
      <w:lvlText w:val="•"/>
      <w:lvlJc w:val="left"/>
      <w:pPr>
        <w:ind w:left="615" w:hanging="171"/>
      </w:pPr>
      <w:rPr>
        <w:rFonts w:hint="default"/>
      </w:rPr>
    </w:lvl>
    <w:lvl w:ilvl="3" w:tplc="18C6BB46">
      <w:numFmt w:val="bullet"/>
      <w:lvlText w:val="•"/>
      <w:lvlJc w:val="left"/>
      <w:pPr>
        <w:ind w:left="792" w:hanging="171"/>
      </w:pPr>
      <w:rPr>
        <w:rFonts w:hint="default"/>
      </w:rPr>
    </w:lvl>
    <w:lvl w:ilvl="4" w:tplc="E8988C68">
      <w:numFmt w:val="bullet"/>
      <w:lvlText w:val="•"/>
      <w:lvlJc w:val="left"/>
      <w:pPr>
        <w:ind w:left="970" w:hanging="171"/>
      </w:pPr>
      <w:rPr>
        <w:rFonts w:hint="default"/>
      </w:rPr>
    </w:lvl>
    <w:lvl w:ilvl="5" w:tplc="EDE6100C">
      <w:numFmt w:val="bullet"/>
      <w:lvlText w:val="•"/>
      <w:lvlJc w:val="left"/>
      <w:pPr>
        <w:ind w:left="1147" w:hanging="171"/>
      </w:pPr>
      <w:rPr>
        <w:rFonts w:hint="default"/>
      </w:rPr>
    </w:lvl>
    <w:lvl w:ilvl="6" w:tplc="130AEC22">
      <w:numFmt w:val="bullet"/>
      <w:lvlText w:val="•"/>
      <w:lvlJc w:val="left"/>
      <w:pPr>
        <w:ind w:left="1325" w:hanging="171"/>
      </w:pPr>
      <w:rPr>
        <w:rFonts w:hint="default"/>
      </w:rPr>
    </w:lvl>
    <w:lvl w:ilvl="7" w:tplc="90A8FA5A">
      <w:numFmt w:val="bullet"/>
      <w:lvlText w:val="•"/>
      <w:lvlJc w:val="left"/>
      <w:pPr>
        <w:ind w:left="1503" w:hanging="171"/>
      </w:pPr>
      <w:rPr>
        <w:rFonts w:hint="default"/>
      </w:rPr>
    </w:lvl>
    <w:lvl w:ilvl="8" w:tplc="00925C94">
      <w:numFmt w:val="bullet"/>
      <w:lvlText w:val="•"/>
      <w:lvlJc w:val="left"/>
      <w:pPr>
        <w:ind w:left="1680" w:hanging="171"/>
      </w:pPr>
      <w:rPr>
        <w:rFonts w:hint="default"/>
      </w:rPr>
    </w:lvl>
  </w:abstractNum>
  <w:abstractNum w:abstractNumId="44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6"/>
  </w:num>
  <w:num w:numId="2" w16cid:durableId="1151874538">
    <w:abstractNumId w:val="18"/>
  </w:num>
  <w:num w:numId="3" w16cid:durableId="1313679403">
    <w:abstractNumId w:val="0"/>
  </w:num>
  <w:num w:numId="4" w16cid:durableId="564029544">
    <w:abstractNumId w:val="39"/>
  </w:num>
  <w:num w:numId="5" w16cid:durableId="1239631920">
    <w:abstractNumId w:val="45"/>
  </w:num>
  <w:num w:numId="6" w16cid:durableId="1189179592">
    <w:abstractNumId w:val="11"/>
  </w:num>
  <w:num w:numId="7" w16cid:durableId="1285233299">
    <w:abstractNumId w:val="48"/>
  </w:num>
  <w:num w:numId="8" w16cid:durableId="848060211">
    <w:abstractNumId w:val="35"/>
  </w:num>
  <w:num w:numId="9" w16cid:durableId="1185561344">
    <w:abstractNumId w:val="14"/>
  </w:num>
  <w:num w:numId="10" w16cid:durableId="1576087397">
    <w:abstractNumId w:val="28"/>
  </w:num>
  <w:num w:numId="11" w16cid:durableId="1586258078">
    <w:abstractNumId w:val="49"/>
  </w:num>
  <w:num w:numId="12" w16cid:durableId="2099675021">
    <w:abstractNumId w:val="16"/>
  </w:num>
  <w:num w:numId="13" w16cid:durableId="373651920">
    <w:abstractNumId w:val="41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9"/>
  </w:num>
  <w:num w:numId="25" w16cid:durableId="530993206">
    <w:abstractNumId w:val="25"/>
  </w:num>
  <w:num w:numId="26" w16cid:durableId="1026491030">
    <w:abstractNumId w:val="12"/>
  </w:num>
  <w:num w:numId="27" w16cid:durableId="1188981911">
    <w:abstractNumId w:val="40"/>
  </w:num>
  <w:num w:numId="28" w16cid:durableId="1973824143">
    <w:abstractNumId w:val="36"/>
  </w:num>
  <w:num w:numId="29" w16cid:durableId="1458833144">
    <w:abstractNumId w:val="13"/>
  </w:num>
  <w:num w:numId="30" w16cid:durableId="12688483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24"/>
  </w:num>
  <w:num w:numId="32" w16cid:durableId="614945806">
    <w:abstractNumId w:val="46"/>
  </w:num>
  <w:num w:numId="33" w16cid:durableId="1610551048">
    <w:abstractNumId w:val="50"/>
  </w:num>
  <w:num w:numId="34" w16cid:durableId="477111421">
    <w:abstractNumId w:val="25"/>
  </w:num>
  <w:num w:numId="35" w16cid:durableId="1031958256">
    <w:abstractNumId w:val="47"/>
  </w:num>
  <w:num w:numId="36" w16cid:durableId="1573353537">
    <w:abstractNumId w:val="29"/>
  </w:num>
  <w:num w:numId="37" w16cid:durableId="1869441605">
    <w:abstractNumId w:val="44"/>
  </w:num>
  <w:num w:numId="38" w16cid:durableId="215162710">
    <w:abstractNumId w:val="32"/>
  </w:num>
  <w:num w:numId="39" w16cid:durableId="1546914124">
    <w:abstractNumId w:val="32"/>
  </w:num>
  <w:num w:numId="40" w16cid:durableId="747656386">
    <w:abstractNumId w:val="32"/>
  </w:num>
  <w:num w:numId="41" w16cid:durableId="1570192151">
    <w:abstractNumId w:val="32"/>
  </w:num>
  <w:num w:numId="42" w16cid:durableId="1548370457">
    <w:abstractNumId w:val="32"/>
  </w:num>
  <w:num w:numId="43" w16cid:durableId="1015349745">
    <w:abstractNumId w:val="32"/>
  </w:num>
  <w:num w:numId="44" w16cid:durableId="982588352">
    <w:abstractNumId w:val="32"/>
  </w:num>
  <w:num w:numId="45" w16cid:durableId="1106341140">
    <w:abstractNumId w:val="32"/>
  </w:num>
  <w:num w:numId="46" w16cid:durableId="697462977">
    <w:abstractNumId w:val="32"/>
  </w:num>
  <w:num w:numId="47" w16cid:durableId="1734084451">
    <w:abstractNumId w:val="32"/>
  </w:num>
  <w:num w:numId="48" w16cid:durableId="161436247">
    <w:abstractNumId w:val="21"/>
  </w:num>
  <w:num w:numId="49" w16cid:durableId="330764141">
    <w:abstractNumId w:val="43"/>
  </w:num>
  <w:num w:numId="50" w16cid:durableId="1452163047">
    <w:abstractNumId w:val="22"/>
  </w:num>
  <w:num w:numId="51" w16cid:durableId="1726098154">
    <w:abstractNumId w:val="37"/>
  </w:num>
  <w:num w:numId="52" w16cid:durableId="725376612">
    <w:abstractNumId w:val="42"/>
  </w:num>
  <w:num w:numId="53" w16cid:durableId="1113552466">
    <w:abstractNumId w:val="33"/>
  </w:num>
  <w:num w:numId="54" w16cid:durableId="2114547255">
    <w:abstractNumId w:val="38"/>
  </w:num>
  <w:num w:numId="55" w16cid:durableId="1355574166">
    <w:abstractNumId w:val="31"/>
  </w:num>
  <w:num w:numId="56" w16cid:durableId="696658571">
    <w:abstractNumId w:val="17"/>
  </w:num>
  <w:num w:numId="57" w16cid:durableId="1472594948">
    <w:abstractNumId w:val="15"/>
  </w:num>
  <w:num w:numId="58" w16cid:durableId="1736463456">
    <w:abstractNumId w:val="27"/>
  </w:num>
  <w:num w:numId="59" w16cid:durableId="426391973">
    <w:abstractNumId w:val="23"/>
  </w:num>
  <w:num w:numId="60" w16cid:durableId="503981668">
    <w:abstractNumId w:val="30"/>
  </w:num>
  <w:num w:numId="61" w16cid:durableId="18958951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557A"/>
    <w:rsid w:val="000B1741"/>
    <w:rsid w:val="000B3BDE"/>
    <w:rsid w:val="000B5EC4"/>
    <w:rsid w:val="000C45FC"/>
    <w:rsid w:val="000D43AF"/>
    <w:rsid w:val="000E4A5E"/>
    <w:rsid w:val="000E6C38"/>
    <w:rsid w:val="000F085D"/>
    <w:rsid w:val="0010445F"/>
    <w:rsid w:val="00111D6C"/>
    <w:rsid w:val="001148A1"/>
    <w:rsid w:val="00116BBF"/>
    <w:rsid w:val="001221FC"/>
    <w:rsid w:val="00123E91"/>
    <w:rsid w:val="00127199"/>
    <w:rsid w:val="00130FE2"/>
    <w:rsid w:val="001341E7"/>
    <w:rsid w:val="00144C2C"/>
    <w:rsid w:val="0015261A"/>
    <w:rsid w:val="00160AC2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A5CE0"/>
    <w:rsid w:val="002B1DC0"/>
    <w:rsid w:val="002C6CB1"/>
    <w:rsid w:val="002D46C5"/>
    <w:rsid w:val="002D50F7"/>
    <w:rsid w:val="002D57C3"/>
    <w:rsid w:val="002E2C1E"/>
    <w:rsid w:val="002F57A6"/>
    <w:rsid w:val="002F656A"/>
    <w:rsid w:val="003033A1"/>
    <w:rsid w:val="00306AFD"/>
    <w:rsid w:val="00314A45"/>
    <w:rsid w:val="00315E62"/>
    <w:rsid w:val="003167E2"/>
    <w:rsid w:val="00320C12"/>
    <w:rsid w:val="00353B45"/>
    <w:rsid w:val="00367FD9"/>
    <w:rsid w:val="00374E81"/>
    <w:rsid w:val="00376B74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4016"/>
    <w:rsid w:val="003D5381"/>
    <w:rsid w:val="003D6457"/>
    <w:rsid w:val="003F35EF"/>
    <w:rsid w:val="003F3CB0"/>
    <w:rsid w:val="003F3D65"/>
    <w:rsid w:val="00401D09"/>
    <w:rsid w:val="00404305"/>
    <w:rsid w:val="0041092E"/>
    <w:rsid w:val="00410A26"/>
    <w:rsid w:val="004255F7"/>
    <w:rsid w:val="004479C2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194E"/>
    <w:rsid w:val="004D2C65"/>
    <w:rsid w:val="004D546B"/>
    <w:rsid w:val="004F27B9"/>
    <w:rsid w:val="004F2E01"/>
    <w:rsid w:val="004F64F1"/>
    <w:rsid w:val="0051165B"/>
    <w:rsid w:val="00512C91"/>
    <w:rsid w:val="00530C64"/>
    <w:rsid w:val="00533EE1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4B5"/>
    <w:rsid w:val="00693D7A"/>
    <w:rsid w:val="00694E3F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17E7"/>
    <w:rsid w:val="006E30CC"/>
    <w:rsid w:val="006E621C"/>
    <w:rsid w:val="006E708E"/>
    <w:rsid w:val="006F1F7D"/>
    <w:rsid w:val="006F2AAF"/>
    <w:rsid w:val="006F3F65"/>
    <w:rsid w:val="006F7711"/>
    <w:rsid w:val="00707CDD"/>
    <w:rsid w:val="0072647A"/>
    <w:rsid w:val="00732863"/>
    <w:rsid w:val="00752239"/>
    <w:rsid w:val="0075609A"/>
    <w:rsid w:val="00756C54"/>
    <w:rsid w:val="00760C36"/>
    <w:rsid w:val="00782F85"/>
    <w:rsid w:val="00785EFB"/>
    <w:rsid w:val="00787518"/>
    <w:rsid w:val="00793086"/>
    <w:rsid w:val="007A593D"/>
    <w:rsid w:val="007B6CBD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8011EB"/>
    <w:rsid w:val="00804A31"/>
    <w:rsid w:val="00805848"/>
    <w:rsid w:val="00814D66"/>
    <w:rsid w:val="008204F1"/>
    <w:rsid w:val="0082097F"/>
    <w:rsid w:val="008248DB"/>
    <w:rsid w:val="008255EC"/>
    <w:rsid w:val="00831FB4"/>
    <w:rsid w:val="00832AD8"/>
    <w:rsid w:val="00842886"/>
    <w:rsid w:val="00843F8C"/>
    <w:rsid w:val="008444BC"/>
    <w:rsid w:val="00847B0C"/>
    <w:rsid w:val="00851578"/>
    <w:rsid w:val="00852E36"/>
    <w:rsid w:val="00854514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084"/>
    <w:rsid w:val="008B18AC"/>
    <w:rsid w:val="008B1A12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17F7B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30DA"/>
    <w:rsid w:val="009C5FC8"/>
    <w:rsid w:val="009C72E3"/>
    <w:rsid w:val="009C77C4"/>
    <w:rsid w:val="009D4E9A"/>
    <w:rsid w:val="009E29AD"/>
    <w:rsid w:val="009F06B7"/>
    <w:rsid w:val="00A05BEE"/>
    <w:rsid w:val="00A12E5C"/>
    <w:rsid w:val="00A160B7"/>
    <w:rsid w:val="00A16919"/>
    <w:rsid w:val="00A2202B"/>
    <w:rsid w:val="00A2283D"/>
    <w:rsid w:val="00A22BFF"/>
    <w:rsid w:val="00A2499E"/>
    <w:rsid w:val="00A307F8"/>
    <w:rsid w:val="00A42392"/>
    <w:rsid w:val="00A458CE"/>
    <w:rsid w:val="00A47B37"/>
    <w:rsid w:val="00A52E34"/>
    <w:rsid w:val="00A533CE"/>
    <w:rsid w:val="00A625DF"/>
    <w:rsid w:val="00A83ADC"/>
    <w:rsid w:val="00A83B74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6499"/>
    <w:rsid w:val="00AE7C63"/>
    <w:rsid w:val="00AF125C"/>
    <w:rsid w:val="00AF2A42"/>
    <w:rsid w:val="00AF6625"/>
    <w:rsid w:val="00B05729"/>
    <w:rsid w:val="00B05E21"/>
    <w:rsid w:val="00B07688"/>
    <w:rsid w:val="00B07E38"/>
    <w:rsid w:val="00B10F1C"/>
    <w:rsid w:val="00B34F55"/>
    <w:rsid w:val="00B62068"/>
    <w:rsid w:val="00B81F85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36BA5"/>
    <w:rsid w:val="00C51A9A"/>
    <w:rsid w:val="00C61270"/>
    <w:rsid w:val="00C61E5B"/>
    <w:rsid w:val="00C6255E"/>
    <w:rsid w:val="00C64B57"/>
    <w:rsid w:val="00C74C57"/>
    <w:rsid w:val="00C8678C"/>
    <w:rsid w:val="00C9083F"/>
    <w:rsid w:val="00C92538"/>
    <w:rsid w:val="00C92DEC"/>
    <w:rsid w:val="00C957A5"/>
    <w:rsid w:val="00CA0C2B"/>
    <w:rsid w:val="00CA36C2"/>
    <w:rsid w:val="00CB022B"/>
    <w:rsid w:val="00CB2133"/>
    <w:rsid w:val="00CB4A25"/>
    <w:rsid w:val="00CC5462"/>
    <w:rsid w:val="00CC58EF"/>
    <w:rsid w:val="00CD768B"/>
    <w:rsid w:val="00CF12E0"/>
    <w:rsid w:val="00CF23D7"/>
    <w:rsid w:val="00D02DB6"/>
    <w:rsid w:val="00D065E5"/>
    <w:rsid w:val="00D26977"/>
    <w:rsid w:val="00D35F17"/>
    <w:rsid w:val="00D41211"/>
    <w:rsid w:val="00D428C1"/>
    <w:rsid w:val="00D43F9D"/>
    <w:rsid w:val="00D60D10"/>
    <w:rsid w:val="00D64FD2"/>
    <w:rsid w:val="00D65185"/>
    <w:rsid w:val="00D654AE"/>
    <w:rsid w:val="00D65642"/>
    <w:rsid w:val="00D65FC1"/>
    <w:rsid w:val="00D7219C"/>
    <w:rsid w:val="00D7481D"/>
    <w:rsid w:val="00D82252"/>
    <w:rsid w:val="00D82E5F"/>
    <w:rsid w:val="00D83976"/>
    <w:rsid w:val="00D84F90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046D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6605B"/>
    <w:rsid w:val="00E7129A"/>
    <w:rsid w:val="00E777A0"/>
    <w:rsid w:val="00E800A6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423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47DB"/>
    <w:rsid w:val="00F1697A"/>
    <w:rsid w:val="00F23285"/>
    <w:rsid w:val="00F234B7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A5722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806"/>
    <w:rsid w:val="00FE2EB5"/>
    <w:rsid w:val="00FE40E1"/>
    <w:rsid w:val="00FE60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D4E9A"/>
    <w:pPr>
      <w:widowControl w:val="0"/>
      <w:autoSpaceDE w:val="0"/>
      <w:autoSpaceDN w:val="0"/>
      <w:spacing w:before="74" w:after="0" w:line="240" w:lineRule="auto"/>
      <w:ind w:left="82"/>
    </w:pPr>
    <w:rPr>
      <w:rFonts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65F1F92071475276E05315230A0A9CBF" version="1.0.0">
  <systemFields>
    <field name="Objective-Id">
      <value order="0">A100369046</value>
    </field>
    <field name="Objective-Title">
      <value order="0">DMPE - MDCP tables</value>
    </field>
    <field name="Objective-Description">
      <value order="0"/>
    </field>
    <field name="Objective-CreationStamp">
      <value order="0">2025-11-17T07:08:27Z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2025-11-18T01:26:03Z</value>
    </field>
    <field name="Objective-Owner">
      <value order="0">SPRENKELS, Laura</value>
    </field>
    <field name="Objective-Path">
      <value order="0">DEMIRS Global Folder:02 Corporate File Plan:DMPE - Resource and Environmental Regulation Group:RER Files:Strategic Management:Legislation:Mining Act - Mining Legislation Amendments - Streamlining Bill 2021 - Mining Amendment Bill 2021:MDCP Project Team</value>
    </field>
    <field name="Objective-Parent">
      <value order="0">MDCP Project Team</value>
    </field>
    <field name="Objective-State">
      <value order="0">Being Edited</value>
    </field>
    <field name="Objective-VersionId">
      <value order="0">vA108141942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A2054/202101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</Words>
  <Characters>2628</Characters>
  <Application>Microsoft Office Word</Application>
  <DocSecurity>0</DocSecurity>
  <Lines>510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LARMER, Jason</dc:creator>
  <cp:keywords/>
  <cp:lastModifiedBy>GODSMAN, Garth</cp:lastModifiedBy>
  <cp:revision>2</cp:revision>
  <dcterms:created xsi:type="dcterms:W3CDTF">2025-11-19T03:04:00Z</dcterms:created>
  <dcterms:modified xsi:type="dcterms:W3CDTF">2025-11-19T03:04:00Z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A100369046</vt:lpwstr>
  </property>
  <property fmtid="{D5CDD505-2E9C-101B-9397-08002B2CF9AE}" pid="14" name="Objective-Title">
    <vt:lpwstr>DMPE - MDCP tables</vt:lpwstr>
  </property>
  <property fmtid="{D5CDD505-2E9C-101B-9397-08002B2CF9AE}" pid="15" name="Objective-Description">
    <vt:lpwstr/>
  </property>
  <property fmtid="{D5CDD505-2E9C-101B-9397-08002B2CF9AE}" pid="16" name="Objective-CreationStamp">
    <vt:filetime>2025-11-17T07:08:27Z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2025-11-18T01:26:03Z</vt:filetime>
  </property>
  <property fmtid="{D5CDD505-2E9C-101B-9397-08002B2CF9AE}" pid="21" name="Objective-Owner">
    <vt:lpwstr>SPRENKELS, Laura</vt:lpwstr>
  </property>
  <property fmtid="{D5CDD505-2E9C-101B-9397-08002B2CF9AE}" pid="22" name="Objective-Path">
    <vt:lpwstr>DEMIRS Global Folder:02 Corporate File Plan:DMPE - Resource and Environmental Regulation Group:RER Files:Strategic Management:Legislation:Mining Act - Mining Legislation Amendments - Streamlining Bill 2021 - Mining Amendment Bill 2021:MDCP Project Team</vt:lpwstr>
  </property>
  <property fmtid="{D5CDD505-2E9C-101B-9397-08002B2CF9AE}" pid="23" name="Objective-Parent">
    <vt:lpwstr>MDCP Project Team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vA108141942</vt:lpwstr>
  </property>
  <property fmtid="{D5CDD505-2E9C-101B-9397-08002B2CF9AE}" pid="26" name="Objective-Version">
    <vt:lpwstr>2.1</vt:lpwstr>
  </property>
  <property fmtid="{D5CDD505-2E9C-101B-9397-08002B2CF9AE}" pid="27" name="Objective-VersionNumber">
    <vt:r8>3</vt:r8>
  </property>
  <property fmtid="{D5CDD505-2E9C-101B-9397-08002B2CF9AE}" pid="28" name="Objective-VersionComment">
    <vt:lpwstr/>
  </property>
  <property fmtid="{D5CDD505-2E9C-101B-9397-08002B2CF9AE}" pid="29" name="Objective-FileNumber">
    <vt:lpwstr>A2054/202101</vt:lpwstr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