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FF67" w14:textId="5EF6B211" w:rsidR="00E40181" w:rsidRPr="006C7AA7" w:rsidRDefault="00E40181" w:rsidP="008D5666">
      <w:pPr>
        <w:tabs>
          <w:tab w:val="left" w:pos="7371"/>
        </w:tabs>
        <w:jc w:val="both"/>
        <w:rPr>
          <w:rFonts w:eastAsia="Georgia" w:cstheme="minorHAnsi"/>
          <w:sz w:val="20"/>
          <w:szCs w:val="20"/>
        </w:rPr>
      </w:pPr>
    </w:p>
    <w:p w14:paraId="18250A4E" w14:textId="77777777" w:rsidR="00160770" w:rsidRPr="006C7AA7" w:rsidRDefault="00160770" w:rsidP="008D5666">
      <w:pPr>
        <w:tabs>
          <w:tab w:val="left" w:pos="7371"/>
        </w:tabs>
        <w:jc w:val="both"/>
        <w:rPr>
          <w:rFonts w:eastAsia="Georgia" w:cstheme="minorHAnsi"/>
          <w:sz w:val="20"/>
          <w:szCs w:val="20"/>
        </w:rPr>
      </w:pPr>
    </w:p>
    <w:p w14:paraId="60091DC9" w14:textId="77777777" w:rsidR="00160770" w:rsidRPr="006C7AA7" w:rsidRDefault="00160770" w:rsidP="008D5666">
      <w:pPr>
        <w:tabs>
          <w:tab w:val="left" w:pos="7371"/>
        </w:tabs>
        <w:jc w:val="both"/>
        <w:rPr>
          <w:rFonts w:eastAsia="Georgia" w:cstheme="minorHAnsi"/>
          <w:sz w:val="20"/>
          <w:szCs w:val="20"/>
        </w:rPr>
      </w:pPr>
    </w:p>
    <w:p w14:paraId="58C8A4D9" w14:textId="13C2D2C6" w:rsidR="00160770" w:rsidRPr="006C7AA7" w:rsidRDefault="00160770" w:rsidP="008D5666">
      <w:pPr>
        <w:tabs>
          <w:tab w:val="left" w:pos="7371"/>
        </w:tabs>
        <w:jc w:val="both"/>
        <w:rPr>
          <w:rFonts w:eastAsia="Georgia" w:cstheme="minorHAnsi"/>
          <w:sz w:val="20"/>
          <w:szCs w:val="20"/>
        </w:rPr>
      </w:pPr>
    </w:p>
    <w:p w14:paraId="341CB0AD" w14:textId="7FB82E4C" w:rsidR="00430111" w:rsidRPr="006C7AA7" w:rsidRDefault="00430111" w:rsidP="008D5666">
      <w:pPr>
        <w:tabs>
          <w:tab w:val="left" w:pos="7371"/>
        </w:tabs>
        <w:jc w:val="both"/>
        <w:rPr>
          <w:rFonts w:eastAsia="Georgia" w:cstheme="minorHAnsi"/>
          <w:sz w:val="20"/>
          <w:szCs w:val="20"/>
        </w:rPr>
      </w:pPr>
    </w:p>
    <w:p w14:paraId="57D50F65" w14:textId="193ED7C2" w:rsidR="00430111" w:rsidRPr="006C7AA7" w:rsidRDefault="00430111" w:rsidP="008D5666">
      <w:pPr>
        <w:tabs>
          <w:tab w:val="left" w:pos="7371"/>
        </w:tabs>
        <w:jc w:val="both"/>
        <w:rPr>
          <w:rFonts w:eastAsia="Georgia" w:cstheme="minorHAnsi"/>
          <w:sz w:val="20"/>
          <w:szCs w:val="20"/>
        </w:rPr>
      </w:pPr>
    </w:p>
    <w:p w14:paraId="1AE7DD35" w14:textId="4C1E08C7" w:rsidR="008D5666" w:rsidRPr="006C7AA7" w:rsidRDefault="008D5666" w:rsidP="008D5666">
      <w:pPr>
        <w:tabs>
          <w:tab w:val="left" w:pos="7371"/>
        </w:tabs>
        <w:jc w:val="both"/>
        <w:rPr>
          <w:rFonts w:eastAsia="Georgia" w:cstheme="minorHAnsi"/>
          <w:sz w:val="20"/>
          <w:szCs w:val="20"/>
        </w:rPr>
      </w:pPr>
    </w:p>
    <w:p w14:paraId="3743A1EB" w14:textId="38A7963A" w:rsidR="008D5666" w:rsidRPr="006C7AA7" w:rsidRDefault="008D5666" w:rsidP="008D5666">
      <w:pPr>
        <w:tabs>
          <w:tab w:val="left" w:pos="7371"/>
        </w:tabs>
        <w:jc w:val="both"/>
        <w:rPr>
          <w:rFonts w:eastAsia="Georgia" w:cstheme="minorHAnsi"/>
          <w:sz w:val="20"/>
          <w:szCs w:val="20"/>
        </w:rPr>
      </w:pPr>
    </w:p>
    <w:p w14:paraId="103B1174" w14:textId="45195593" w:rsidR="008D5666" w:rsidRPr="006C7AA7" w:rsidRDefault="008D5666" w:rsidP="008D5666">
      <w:pPr>
        <w:tabs>
          <w:tab w:val="left" w:pos="7371"/>
        </w:tabs>
        <w:jc w:val="both"/>
        <w:rPr>
          <w:rFonts w:eastAsia="Georgia" w:cstheme="minorHAnsi"/>
          <w:sz w:val="20"/>
          <w:szCs w:val="20"/>
        </w:rPr>
      </w:pPr>
    </w:p>
    <w:p w14:paraId="77F4B859" w14:textId="02512745" w:rsidR="008D5666" w:rsidRPr="006C7AA7" w:rsidRDefault="008D5666" w:rsidP="008D5666">
      <w:pPr>
        <w:tabs>
          <w:tab w:val="left" w:pos="7371"/>
        </w:tabs>
        <w:jc w:val="both"/>
        <w:rPr>
          <w:rFonts w:eastAsia="Georgia" w:cstheme="minorHAnsi"/>
          <w:sz w:val="20"/>
          <w:szCs w:val="20"/>
        </w:rPr>
      </w:pPr>
    </w:p>
    <w:p w14:paraId="1B5C2139" w14:textId="77777777" w:rsidR="00430111" w:rsidRPr="006C7AA7" w:rsidRDefault="00430111" w:rsidP="008D5666">
      <w:pPr>
        <w:tabs>
          <w:tab w:val="left" w:pos="7371"/>
        </w:tabs>
        <w:jc w:val="both"/>
        <w:rPr>
          <w:rFonts w:eastAsia="Georgia" w:cstheme="minorHAnsi"/>
          <w:sz w:val="20"/>
          <w:szCs w:val="20"/>
        </w:rPr>
      </w:pPr>
    </w:p>
    <w:p w14:paraId="2F4AFA09" w14:textId="5F8A102C" w:rsidR="00A94D67" w:rsidRDefault="00CB789A" w:rsidP="00160770">
      <w:pPr>
        <w:pBdr>
          <w:bottom w:val="single" w:sz="4" w:space="1" w:color="auto"/>
        </w:pBdr>
        <w:spacing w:before="11"/>
        <w:ind w:right="1207"/>
        <w:jc w:val="both"/>
        <w:rPr>
          <w:rFonts w:cstheme="minorHAnsi"/>
          <w:b/>
          <w:color w:val="000000" w:themeColor="text1"/>
          <w:sz w:val="48"/>
          <w:szCs w:val="48"/>
        </w:rPr>
      </w:pPr>
      <w:r w:rsidRPr="00544D32">
        <w:rPr>
          <w:rFonts w:cstheme="minorHAnsi"/>
          <w:b/>
          <w:color w:val="000000" w:themeColor="text1"/>
          <w:sz w:val="48"/>
          <w:szCs w:val="48"/>
        </w:rPr>
        <w:t xml:space="preserve">General Conditions for Engagement of </w:t>
      </w:r>
      <w:r w:rsidR="00E40181" w:rsidRPr="00544D32">
        <w:rPr>
          <w:rFonts w:cstheme="minorHAnsi"/>
          <w:b/>
          <w:color w:val="000000" w:themeColor="text1"/>
          <w:sz w:val="48"/>
          <w:szCs w:val="48"/>
        </w:rPr>
        <w:t xml:space="preserve">a </w:t>
      </w:r>
      <w:r w:rsidR="00C91DD0" w:rsidRPr="00544D32">
        <w:rPr>
          <w:rFonts w:cstheme="minorHAnsi"/>
          <w:b/>
          <w:color w:val="000000" w:themeColor="text1"/>
          <w:sz w:val="48"/>
          <w:szCs w:val="48"/>
        </w:rPr>
        <w:t>Consultant</w:t>
      </w:r>
    </w:p>
    <w:p w14:paraId="114C1B61" w14:textId="77777777" w:rsidR="00AD2F98" w:rsidRDefault="00AD2F98" w:rsidP="00160770">
      <w:pPr>
        <w:pBdr>
          <w:bottom w:val="single" w:sz="4" w:space="1" w:color="auto"/>
        </w:pBdr>
        <w:spacing w:before="11"/>
        <w:ind w:right="1207"/>
        <w:jc w:val="both"/>
        <w:rPr>
          <w:rFonts w:cstheme="minorHAnsi"/>
          <w:b/>
          <w:color w:val="000000" w:themeColor="text1"/>
          <w:sz w:val="48"/>
          <w:szCs w:val="48"/>
        </w:rPr>
      </w:pPr>
    </w:p>
    <w:p w14:paraId="7456A6E9" w14:textId="4BF7B483" w:rsidR="00AD2F98" w:rsidRDefault="00374D67" w:rsidP="00160770">
      <w:pPr>
        <w:pBdr>
          <w:bottom w:val="single" w:sz="4" w:space="1" w:color="auto"/>
        </w:pBdr>
        <w:spacing w:before="11"/>
        <w:ind w:right="1207"/>
        <w:jc w:val="both"/>
        <w:rPr>
          <w:rFonts w:cstheme="minorHAnsi"/>
          <w:b/>
          <w:color w:val="000000" w:themeColor="text1"/>
          <w:sz w:val="48"/>
          <w:szCs w:val="48"/>
        </w:rPr>
      </w:pPr>
      <w:r>
        <w:rPr>
          <w:rFonts w:cstheme="minorHAnsi"/>
          <w:b/>
          <w:color w:val="000000" w:themeColor="text1"/>
          <w:sz w:val="48"/>
          <w:szCs w:val="48"/>
        </w:rPr>
        <w:t>September</w:t>
      </w:r>
      <w:r w:rsidR="00AD2F98">
        <w:rPr>
          <w:rFonts w:cstheme="minorHAnsi"/>
          <w:b/>
          <w:color w:val="000000" w:themeColor="text1"/>
          <w:sz w:val="48"/>
          <w:szCs w:val="48"/>
        </w:rPr>
        <w:t xml:space="preserve"> 202</w:t>
      </w:r>
      <w:r>
        <w:rPr>
          <w:rFonts w:cstheme="minorHAnsi"/>
          <w:b/>
          <w:color w:val="000000" w:themeColor="text1"/>
          <w:sz w:val="48"/>
          <w:szCs w:val="48"/>
        </w:rPr>
        <w:t>4</w:t>
      </w:r>
    </w:p>
    <w:p w14:paraId="4A045491" w14:textId="31B22E7C" w:rsidR="00B219F8" w:rsidRPr="00544D32" w:rsidRDefault="00B219F8" w:rsidP="00160770">
      <w:pPr>
        <w:pBdr>
          <w:bottom w:val="single" w:sz="4" w:space="1" w:color="auto"/>
        </w:pBdr>
        <w:spacing w:before="11"/>
        <w:ind w:right="1207"/>
        <w:jc w:val="both"/>
        <w:rPr>
          <w:rFonts w:cstheme="minorHAnsi"/>
          <w:b/>
          <w:color w:val="000000" w:themeColor="text1"/>
          <w:sz w:val="50"/>
          <w:szCs w:val="50"/>
        </w:rPr>
      </w:pPr>
    </w:p>
    <w:p w14:paraId="061C6DBC" w14:textId="37D653D0" w:rsidR="008D5666" w:rsidRPr="00544D32" w:rsidRDefault="008D5666" w:rsidP="003D6E58">
      <w:pPr>
        <w:jc w:val="both"/>
        <w:rPr>
          <w:rFonts w:eastAsia="Georgia" w:cstheme="minorHAnsi"/>
          <w:sz w:val="20"/>
          <w:szCs w:val="20"/>
        </w:rPr>
      </w:pPr>
    </w:p>
    <w:p w14:paraId="26A00D54" w14:textId="7AC512E1" w:rsidR="008D5666" w:rsidRPr="00B35D42" w:rsidRDefault="0014712E" w:rsidP="009828F0">
      <w:pPr>
        <w:jc w:val="both"/>
        <w:rPr>
          <w:rFonts w:eastAsia="Georgia" w:cstheme="minorHAnsi"/>
          <w:b/>
          <w:bCs/>
          <w:i/>
          <w:iCs/>
          <w:sz w:val="20"/>
          <w:szCs w:val="20"/>
          <w:highlight w:val="lightGray"/>
          <w:u w:val="single"/>
        </w:rPr>
      </w:pPr>
      <w:r w:rsidRPr="00B35D42">
        <w:rPr>
          <w:rFonts w:eastAsia="Georgia" w:cstheme="minorHAnsi"/>
          <w:b/>
          <w:bCs/>
          <w:i/>
          <w:iCs/>
          <w:sz w:val="20"/>
          <w:szCs w:val="20"/>
          <w:highlight w:val="lightGray"/>
          <w:u w:val="single"/>
        </w:rPr>
        <w:t>NOTE TO USER (TO BE REMOVED BEFORE ISSUE)</w:t>
      </w:r>
    </w:p>
    <w:p w14:paraId="2248AD90" w14:textId="77777777" w:rsidR="00CC1585" w:rsidRPr="00B35D42" w:rsidRDefault="00CC1585" w:rsidP="009828F0">
      <w:pPr>
        <w:jc w:val="both"/>
        <w:rPr>
          <w:rFonts w:eastAsia="Georgia" w:cstheme="minorHAnsi"/>
          <w:sz w:val="20"/>
          <w:szCs w:val="20"/>
          <w:highlight w:val="lightGray"/>
        </w:rPr>
      </w:pPr>
    </w:p>
    <w:p w14:paraId="7EF4E4E7" w14:textId="401C453F" w:rsidR="00925CF9" w:rsidRPr="00B35D42" w:rsidRDefault="00925CF9" w:rsidP="009828F0">
      <w:pPr>
        <w:jc w:val="both"/>
        <w:rPr>
          <w:rFonts w:eastAsia="Georgia" w:cstheme="minorHAnsi"/>
          <w:b/>
          <w:bCs/>
          <w:i/>
          <w:iCs/>
          <w:sz w:val="20"/>
          <w:szCs w:val="20"/>
          <w:highlight w:val="lightGray"/>
        </w:rPr>
      </w:pPr>
      <w:r w:rsidRPr="00B35D42">
        <w:rPr>
          <w:rFonts w:eastAsia="Georgia" w:cstheme="minorHAnsi"/>
          <w:b/>
          <w:bCs/>
          <w:i/>
          <w:iCs/>
          <w:sz w:val="20"/>
          <w:szCs w:val="20"/>
          <w:highlight w:val="lightGray"/>
        </w:rPr>
        <w:t xml:space="preserve">1. </w:t>
      </w:r>
      <w:r w:rsidR="00F23E28" w:rsidRPr="00B35D42">
        <w:rPr>
          <w:rFonts w:eastAsia="Georgia" w:cstheme="minorHAnsi"/>
          <w:b/>
          <w:bCs/>
          <w:i/>
          <w:iCs/>
          <w:sz w:val="20"/>
          <w:szCs w:val="20"/>
          <w:highlight w:val="lightGray"/>
        </w:rPr>
        <w:t>USE OF THIS TEMPLATE</w:t>
      </w:r>
    </w:p>
    <w:p w14:paraId="725AD4FD" w14:textId="2433AA60" w:rsidR="00F23E28" w:rsidRDefault="00AB764C" w:rsidP="005D6C09">
      <w:pPr>
        <w:pStyle w:val="ListParagraph"/>
        <w:numPr>
          <w:ilvl w:val="0"/>
          <w:numId w:val="232"/>
        </w:numPr>
        <w:jc w:val="both"/>
        <w:rPr>
          <w:rFonts w:eastAsia="Georgia" w:cstheme="minorHAnsi"/>
          <w:sz w:val="20"/>
          <w:szCs w:val="20"/>
          <w:highlight w:val="lightGray"/>
        </w:rPr>
      </w:pPr>
      <w:r w:rsidRPr="00B35D42">
        <w:rPr>
          <w:rFonts w:eastAsia="Georgia" w:cstheme="minorHAnsi"/>
          <w:sz w:val="20"/>
          <w:szCs w:val="20"/>
          <w:highlight w:val="lightGray"/>
        </w:rPr>
        <w:t xml:space="preserve">This template </w:t>
      </w:r>
      <w:r w:rsidR="00570AF6" w:rsidRPr="00B35D42">
        <w:rPr>
          <w:rFonts w:eastAsia="Georgia" w:cstheme="minorHAnsi"/>
          <w:sz w:val="20"/>
          <w:szCs w:val="20"/>
          <w:highlight w:val="lightGray"/>
        </w:rPr>
        <w:t>is to be used for the engagement of Consultants</w:t>
      </w:r>
      <w:r w:rsidR="00834823">
        <w:rPr>
          <w:rFonts w:eastAsia="Georgia" w:cstheme="minorHAnsi"/>
          <w:sz w:val="20"/>
          <w:szCs w:val="20"/>
          <w:highlight w:val="lightGray"/>
        </w:rPr>
        <w:t xml:space="preserve"> for </w:t>
      </w:r>
      <w:r w:rsidR="005D6C09">
        <w:rPr>
          <w:rFonts w:eastAsia="Georgia" w:cstheme="minorHAnsi"/>
          <w:sz w:val="20"/>
          <w:szCs w:val="20"/>
          <w:highlight w:val="lightGray"/>
        </w:rPr>
        <w:t>s</w:t>
      </w:r>
      <w:r w:rsidR="00544D7B" w:rsidRPr="005D6C09">
        <w:rPr>
          <w:rFonts w:eastAsia="Georgia" w:cstheme="minorHAnsi"/>
          <w:sz w:val="20"/>
          <w:szCs w:val="20"/>
          <w:highlight w:val="lightGray"/>
        </w:rPr>
        <w:t>ervices procured to directly enable the</w:t>
      </w:r>
      <w:r w:rsidR="005D6C09" w:rsidRPr="005D6C09">
        <w:rPr>
          <w:rFonts w:eastAsia="Georgia" w:cstheme="minorHAnsi"/>
          <w:sz w:val="20"/>
          <w:szCs w:val="20"/>
          <w:highlight w:val="lightGray"/>
        </w:rPr>
        <w:t xml:space="preserve"> construction</w:t>
      </w:r>
      <w:r w:rsidR="00544D7B" w:rsidRPr="005D6C09">
        <w:rPr>
          <w:rFonts w:eastAsia="Georgia" w:cstheme="minorHAnsi"/>
          <w:sz w:val="20"/>
          <w:szCs w:val="20"/>
          <w:highlight w:val="lightGray"/>
        </w:rPr>
        <w:t xml:space="preserve"> works.</w:t>
      </w:r>
      <w:r w:rsidR="009F1513" w:rsidRPr="005D6C09">
        <w:rPr>
          <w:rFonts w:eastAsia="Georgia" w:cstheme="minorHAnsi"/>
          <w:sz w:val="20"/>
          <w:szCs w:val="20"/>
          <w:highlight w:val="lightGray"/>
        </w:rPr>
        <w:t xml:space="preserve"> </w:t>
      </w:r>
      <w:r w:rsidR="00A55CBE">
        <w:rPr>
          <w:rFonts w:eastAsia="Georgia" w:cstheme="minorHAnsi"/>
          <w:sz w:val="20"/>
          <w:szCs w:val="20"/>
          <w:highlight w:val="lightGray"/>
        </w:rPr>
        <w:t>For example, architects, engineers, quantity surveyors, Superintendent’s Representative</w:t>
      </w:r>
      <w:r w:rsidR="00DE53CC">
        <w:rPr>
          <w:rFonts w:eastAsia="Georgia" w:cstheme="minorHAnsi"/>
          <w:sz w:val="20"/>
          <w:szCs w:val="20"/>
          <w:highlight w:val="lightGray"/>
        </w:rPr>
        <w:t xml:space="preserve"> etc. Please ask Procurement for further guidance if necessary. </w:t>
      </w:r>
    </w:p>
    <w:p w14:paraId="202586C6" w14:textId="77777777" w:rsidR="00925CF9" w:rsidRPr="00B35D42" w:rsidRDefault="00925CF9" w:rsidP="009828F0">
      <w:pPr>
        <w:jc w:val="both"/>
        <w:rPr>
          <w:rFonts w:eastAsia="Georgia" w:cstheme="minorHAnsi"/>
          <w:b/>
          <w:bCs/>
          <w:i/>
          <w:iCs/>
          <w:sz w:val="20"/>
          <w:szCs w:val="20"/>
          <w:highlight w:val="lightGray"/>
        </w:rPr>
      </w:pPr>
    </w:p>
    <w:p w14:paraId="679A55B1" w14:textId="619FB85D" w:rsidR="009828F0" w:rsidRPr="00B35D42" w:rsidRDefault="00925CF9" w:rsidP="009828F0">
      <w:pPr>
        <w:jc w:val="both"/>
        <w:rPr>
          <w:rFonts w:eastAsia="Georgia" w:cstheme="minorHAnsi"/>
          <w:b/>
          <w:bCs/>
          <w:i/>
          <w:iCs/>
          <w:sz w:val="20"/>
          <w:szCs w:val="20"/>
          <w:highlight w:val="lightGray"/>
        </w:rPr>
      </w:pPr>
      <w:r w:rsidRPr="00B35D42">
        <w:rPr>
          <w:rFonts w:eastAsia="Georgia" w:cstheme="minorHAnsi"/>
          <w:b/>
          <w:bCs/>
          <w:i/>
          <w:iCs/>
          <w:sz w:val="20"/>
          <w:szCs w:val="20"/>
          <w:highlight w:val="lightGray"/>
        </w:rPr>
        <w:t xml:space="preserve">2. </w:t>
      </w:r>
      <w:r w:rsidR="009828F0" w:rsidRPr="00B35D42">
        <w:rPr>
          <w:rFonts w:eastAsia="Georgia" w:cstheme="minorHAnsi"/>
          <w:b/>
          <w:bCs/>
          <w:i/>
          <w:iCs/>
          <w:sz w:val="20"/>
          <w:szCs w:val="20"/>
          <w:highlight w:val="lightGray"/>
        </w:rPr>
        <w:t>WORK HEALTH AND SAFETY</w:t>
      </w:r>
    </w:p>
    <w:p w14:paraId="2ECDC7E7" w14:textId="624CB8E7" w:rsidR="00CC1585" w:rsidRPr="00B35D42" w:rsidRDefault="00CC1585" w:rsidP="009828F0">
      <w:pPr>
        <w:pStyle w:val="ListParagraph"/>
        <w:numPr>
          <w:ilvl w:val="0"/>
          <w:numId w:val="232"/>
        </w:numPr>
        <w:jc w:val="both"/>
        <w:rPr>
          <w:rFonts w:eastAsia="Georgia" w:cstheme="minorHAnsi"/>
          <w:sz w:val="20"/>
          <w:szCs w:val="20"/>
          <w:highlight w:val="lightGray"/>
        </w:rPr>
      </w:pPr>
      <w:r w:rsidRPr="00B35D42">
        <w:rPr>
          <w:rFonts w:eastAsia="Georgia" w:cstheme="minorHAnsi"/>
          <w:sz w:val="20"/>
          <w:szCs w:val="20"/>
          <w:highlight w:val="lightGray"/>
        </w:rPr>
        <w:t>This template assumes that there is another entity appointed as the Principal Contractor (for the purpose of a “construction project” under the WHS Legislation).</w:t>
      </w:r>
    </w:p>
    <w:p w14:paraId="277AB113" w14:textId="65EB305E" w:rsidR="00CC1585" w:rsidRPr="00B35D42" w:rsidRDefault="00CC1585" w:rsidP="009828F0">
      <w:pPr>
        <w:pStyle w:val="ListParagraph"/>
        <w:numPr>
          <w:ilvl w:val="0"/>
          <w:numId w:val="232"/>
        </w:numPr>
        <w:jc w:val="both"/>
        <w:rPr>
          <w:rFonts w:eastAsia="Georgia" w:cstheme="minorHAnsi"/>
          <w:sz w:val="20"/>
          <w:szCs w:val="20"/>
          <w:highlight w:val="lightGray"/>
        </w:rPr>
      </w:pPr>
      <w:r w:rsidRPr="00B35D42">
        <w:rPr>
          <w:rFonts w:eastAsia="Georgia" w:cstheme="minorHAnsi"/>
          <w:sz w:val="20"/>
          <w:szCs w:val="20"/>
          <w:highlight w:val="lightGray"/>
        </w:rPr>
        <w:t xml:space="preserve">It assumes that DoC does not intend to appoint this consultant as the Principal Contractor. </w:t>
      </w:r>
    </w:p>
    <w:p w14:paraId="28E7FCAC" w14:textId="6C80E8E0" w:rsidR="00CC1585" w:rsidRPr="00B35D42" w:rsidRDefault="00CC1585" w:rsidP="009828F0">
      <w:pPr>
        <w:pStyle w:val="ListParagraph"/>
        <w:numPr>
          <w:ilvl w:val="0"/>
          <w:numId w:val="232"/>
        </w:numPr>
        <w:jc w:val="both"/>
        <w:rPr>
          <w:rFonts w:eastAsia="Georgia" w:cstheme="minorHAnsi"/>
          <w:sz w:val="20"/>
          <w:szCs w:val="20"/>
          <w:highlight w:val="lightGray"/>
        </w:rPr>
      </w:pPr>
      <w:r w:rsidRPr="00B35D42">
        <w:rPr>
          <w:rFonts w:eastAsia="Georgia" w:cstheme="minorHAnsi"/>
          <w:sz w:val="20"/>
          <w:szCs w:val="20"/>
          <w:highlight w:val="lightGray"/>
        </w:rPr>
        <w:t>It is assumed that the engaged Consultant is not performing construction works that are a “construction project” for the purpose of WHS Legislation.</w:t>
      </w:r>
    </w:p>
    <w:p w14:paraId="1E8EAEC5" w14:textId="5400A024" w:rsidR="00BA34EE" w:rsidRPr="00A65E64" w:rsidRDefault="00CC1585" w:rsidP="002D0C90">
      <w:pPr>
        <w:pStyle w:val="ListParagraph"/>
        <w:numPr>
          <w:ilvl w:val="0"/>
          <w:numId w:val="232"/>
        </w:numPr>
        <w:jc w:val="both"/>
      </w:pPr>
      <w:r w:rsidRPr="00B35D42">
        <w:rPr>
          <w:rFonts w:eastAsia="Georgia" w:cstheme="minorHAnsi"/>
          <w:sz w:val="20"/>
          <w:szCs w:val="20"/>
          <w:highlight w:val="lightGray"/>
        </w:rPr>
        <w:t>If it is intended or necessary to appoint this consultant as the Principal Contractor then additional provisions are required.</w:t>
      </w:r>
    </w:p>
    <w:p w14:paraId="65B0BB26" w14:textId="77777777" w:rsidR="00BA34EE" w:rsidRPr="00544D32" w:rsidRDefault="00BA34EE" w:rsidP="00B35D42">
      <w:pPr>
        <w:pStyle w:val="PlainText"/>
        <w:pBdr>
          <w:bottom w:val="single" w:sz="4" w:space="1" w:color="auto"/>
        </w:pBdr>
        <w:rPr>
          <w:b/>
          <w:bCs/>
          <w:szCs w:val="22"/>
        </w:rPr>
      </w:pPr>
    </w:p>
    <w:p w14:paraId="2432F5E8" w14:textId="77777777" w:rsidR="000938D5" w:rsidRPr="00544D32" w:rsidRDefault="000938D5" w:rsidP="00BB4314">
      <w:pPr>
        <w:tabs>
          <w:tab w:val="left" w:pos="6315"/>
        </w:tabs>
        <w:spacing w:before="61"/>
        <w:jc w:val="both"/>
        <w:rPr>
          <w:rFonts w:cstheme="minorHAnsi"/>
          <w:b/>
          <w:sz w:val="24"/>
          <w:szCs w:val="24"/>
        </w:rPr>
      </w:pPr>
    </w:p>
    <w:p w14:paraId="32204F8A" w14:textId="22E726C9" w:rsidR="00871E73" w:rsidRPr="00544D32" w:rsidRDefault="00BB4314" w:rsidP="00A34ED8">
      <w:pPr>
        <w:rPr>
          <w:rFonts w:cstheme="minorHAnsi"/>
          <w:b/>
          <w:sz w:val="24"/>
          <w:szCs w:val="24"/>
        </w:rPr>
      </w:pPr>
      <w:r w:rsidRPr="00544D32">
        <w:rPr>
          <w:rFonts w:cstheme="minorHAnsi"/>
          <w:b/>
          <w:sz w:val="24"/>
          <w:szCs w:val="24"/>
        </w:rPr>
        <w:tab/>
      </w:r>
    </w:p>
    <w:p w14:paraId="3EDAA8FF" w14:textId="77777777" w:rsidR="00A34ED8" w:rsidRDefault="00A34ED8">
      <w:pPr>
        <w:rPr>
          <w:rFonts w:eastAsia="Georgia" w:cstheme="minorHAnsi"/>
          <w:b/>
          <w:bCs/>
          <w:sz w:val="28"/>
          <w:szCs w:val="28"/>
        </w:rPr>
      </w:pPr>
      <w:r>
        <w:rPr>
          <w:rFonts w:cstheme="minorHAnsi"/>
        </w:rPr>
        <w:br w:type="page"/>
      </w:r>
    </w:p>
    <w:p w14:paraId="72DDDCE9" w14:textId="18C7AA3D" w:rsidR="00871E73" w:rsidRPr="0071783F" w:rsidRDefault="00871E73" w:rsidP="0071783F">
      <w:pPr>
        <w:spacing w:after="240"/>
        <w:rPr>
          <w:b/>
          <w:bCs/>
          <w:sz w:val="26"/>
          <w:szCs w:val="26"/>
        </w:rPr>
      </w:pPr>
      <w:bookmarkStart w:id="0" w:name="_Toc114830258"/>
      <w:bookmarkStart w:id="1" w:name="_Toc114830569"/>
      <w:bookmarkStart w:id="2" w:name="_Toc114830689"/>
      <w:r w:rsidRPr="0071783F">
        <w:rPr>
          <w:b/>
          <w:bCs/>
          <w:sz w:val="26"/>
          <w:szCs w:val="26"/>
        </w:rPr>
        <w:lastRenderedPageBreak/>
        <w:t>TABLE OF CONTENTS</w:t>
      </w:r>
      <w:bookmarkEnd w:id="0"/>
      <w:bookmarkEnd w:id="1"/>
      <w:bookmarkEnd w:id="2"/>
    </w:p>
    <w:p w14:paraId="519652F8" w14:textId="0B85CAFC" w:rsidR="00E67211" w:rsidRDefault="0071783F">
      <w:pPr>
        <w:pStyle w:val="TOC1"/>
        <w:tabs>
          <w:tab w:val="right" w:leader="dot" w:pos="9348"/>
        </w:tabs>
        <w:rPr>
          <w:rFonts w:eastAsiaTheme="minorEastAsia"/>
          <w:noProof/>
          <w:kern w:val="2"/>
          <w:szCs w:val="22"/>
          <w:lang w:eastAsia="en-AU"/>
          <w14:ligatures w14:val="standardContextual"/>
        </w:rPr>
      </w:pPr>
      <w:r>
        <w:rPr>
          <w:rFonts w:cstheme="minorHAnsi"/>
          <w:b/>
        </w:rPr>
        <w:fldChar w:fldCharType="begin"/>
      </w:r>
      <w:r>
        <w:rPr>
          <w:rFonts w:cstheme="minorHAnsi"/>
          <w:b/>
        </w:rPr>
        <w:instrText xml:space="preserve"> TOC \h \z \t "Heading 1,1,Heading 2,2,Annexure,1" </w:instrText>
      </w:r>
      <w:r>
        <w:rPr>
          <w:rFonts w:cstheme="minorHAnsi"/>
          <w:b/>
        </w:rPr>
        <w:fldChar w:fldCharType="separate"/>
      </w:r>
      <w:hyperlink w:anchor="_Toc178243709" w:history="1">
        <w:r w:rsidR="00E67211" w:rsidRPr="00B31DE7">
          <w:rPr>
            <w:rStyle w:val="Hyperlink"/>
            <w:rFonts w:ascii="Calibri" w:hAnsi="Calibri" w:cs="Calibri"/>
            <w:noProof/>
            <w:w w:val="99"/>
          </w:rPr>
          <w:t>1.</w:t>
        </w:r>
        <w:r w:rsidR="00E67211">
          <w:rPr>
            <w:rFonts w:eastAsiaTheme="minorEastAsia"/>
            <w:noProof/>
            <w:kern w:val="2"/>
            <w:szCs w:val="22"/>
            <w:lang w:eastAsia="en-AU"/>
            <w14:ligatures w14:val="standardContextual"/>
          </w:rPr>
          <w:tab/>
        </w:r>
        <w:r w:rsidR="00E67211" w:rsidRPr="00B31DE7">
          <w:rPr>
            <w:rStyle w:val="Hyperlink"/>
            <w:noProof/>
          </w:rPr>
          <w:t>DEFINITIONS AND INTERPRETATION</w:t>
        </w:r>
        <w:r w:rsidR="00E67211">
          <w:rPr>
            <w:noProof/>
            <w:webHidden/>
          </w:rPr>
          <w:tab/>
        </w:r>
        <w:r w:rsidR="00E67211">
          <w:rPr>
            <w:noProof/>
            <w:webHidden/>
          </w:rPr>
          <w:fldChar w:fldCharType="begin"/>
        </w:r>
        <w:r w:rsidR="00E67211">
          <w:rPr>
            <w:noProof/>
            <w:webHidden/>
          </w:rPr>
          <w:instrText xml:space="preserve"> PAGEREF _Toc178243709 \h </w:instrText>
        </w:r>
        <w:r w:rsidR="00E67211">
          <w:rPr>
            <w:noProof/>
            <w:webHidden/>
          </w:rPr>
        </w:r>
        <w:r w:rsidR="00E67211">
          <w:rPr>
            <w:noProof/>
            <w:webHidden/>
          </w:rPr>
          <w:fldChar w:fldCharType="separate"/>
        </w:r>
        <w:r w:rsidR="00E67211">
          <w:rPr>
            <w:noProof/>
            <w:webHidden/>
          </w:rPr>
          <w:t>8</w:t>
        </w:r>
        <w:r w:rsidR="00E67211">
          <w:rPr>
            <w:noProof/>
            <w:webHidden/>
          </w:rPr>
          <w:fldChar w:fldCharType="end"/>
        </w:r>
      </w:hyperlink>
    </w:p>
    <w:p w14:paraId="0EF9CF96" w14:textId="7BB41999" w:rsidR="00E67211" w:rsidRDefault="00000000">
      <w:pPr>
        <w:pStyle w:val="TOC2"/>
        <w:rPr>
          <w:rFonts w:eastAsiaTheme="minorEastAsia"/>
          <w:noProof/>
          <w:kern w:val="2"/>
          <w:lang w:eastAsia="en-AU"/>
          <w14:ligatures w14:val="standardContextual"/>
        </w:rPr>
      </w:pPr>
      <w:hyperlink w:anchor="_Toc178243710" w:history="1">
        <w:r w:rsidR="00E67211" w:rsidRPr="00B31DE7">
          <w:rPr>
            <w:rStyle w:val="Hyperlink"/>
            <w:noProof/>
          </w:rPr>
          <w:t>1.1</w:t>
        </w:r>
        <w:r w:rsidR="00E67211">
          <w:rPr>
            <w:rFonts w:eastAsiaTheme="minorEastAsia"/>
            <w:noProof/>
            <w:kern w:val="2"/>
            <w:lang w:eastAsia="en-AU"/>
            <w14:ligatures w14:val="standardContextual"/>
          </w:rPr>
          <w:tab/>
        </w:r>
        <w:r w:rsidR="00E67211" w:rsidRPr="00B31DE7">
          <w:rPr>
            <w:rStyle w:val="Hyperlink"/>
            <w:noProof/>
          </w:rPr>
          <w:t>Definitions</w:t>
        </w:r>
        <w:r w:rsidR="00E67211">
          <w:rPr>
            <w:noProof/>
            <w:webHidden/>
          </w:rPr>
          <w:tab/>
        </w:r>
        <w:r w:rsidR="00E67211">
          <w:rPr>
            <w:noProof/>
            <w:webHidden/>
          </w:rPr>
          <w:fldChar w:fldCharType="begin"/>
        </w:r>
        <w:r w:rsidR="00E67211">
          <w:rPr>
            <w:noProof/>
            <w:webHidden/>
          </w:rPr>
          <w:instrText xml:space="preserve"> PAGEREF _Toc178243710 \h </w:instrText>
        </w:r>
        <w:r w:rsidR="00E67211">
          <w:rPr>
            <w:noProof/>
            <w:webHidden/>
          </w:rPr>
        </w:r>
        <w:r w:rsidR="00E67211">
          <w:rPr>
            <w:noProof/>
            <w:webHidden/>
          </w:rPr>
          <w:fldChar w:fldCharType="separate"/>
        </w:r>
        <w:r w:rsidR="00E67211">
          <w:rPr>
            <w:noProof/>
            <w:webHidden/>
          </w:rPr>
          <w:t>8</w:t>
        </w:r>
        <w:r w:rsidR="00E67211">
          <w:rPr>
            <w:noProof/>
            <w:webHidden/>
          </w:rPr>
          <w:fldChar w:fldCharType="end"/>
        </w:r>
      </w:hyperlink>
    </w:p>
    <w:p w14:paraId="209D58A7" w14:textId="5BCC1A03" w:rsidR="00E67211" w:rsidRDefault="00000000">
      <w:pPr>
        <w:pStyle w:val="TOC2"/>
        <w:rPr>
          <w:rFonts w:eastAsiaTheme="minorEastAsia"/>
          <w:noProof/>
          <w:kern w:val="2"/>
          <w:lang w:eastAsia="en-AU"/>
          <w14:ligatures w14:val="standardContextual"/>
        </w:rPr>
      </w:pPr>
      <w:hyperlink w:anchor="_Toc178243711" w:history="1">
        <w:r w:rsidR="00E67211" w:rsidRPr="00B31DE7">
          <w:rPr>
            <w:rStyle w:val="Hyperlink"/>
            <w:noProof/>
          </w:rPr>
          <w:t>1.2</w:t>
        </w:r>
        <w:r w:rsidR="00E67211">
          <w:rPr>
            <w:rFonts w:eastAsiaTheme="minorEastAsia"/>
            <w:noProof/>
            <w:kern w:val="2"/>
            <w:lang w:eastAsia="en-AU"/>
            <w14:ligatures w14:val="standardContextual"/>
          </w:rPr>
          <w:tab/>
        </w:r>
        <w:r w:rsidR="00E67211" w:rsidRPr="00B31DE7">
          <w:rPr>
            <w:rStyle w:val="Hyperlink"/>
            <w:noProof/>
          </w:rPr>
          <w:t>Interpretation</w:t>
        </w:r>
        <w:r w:rsidR="00E67211">
          <w:rPr>
            <w:noProof/>
            <w:webHidden/>
          </w:rPr>
          <w:tab/>
        </w:r>
        <w:r w:rsidR="00E67211">
          <w:rPr>
            <w:noProof/>
            <w:webHidden/>
          </w:rPr>
          <w:fldChar w:fldCharType="begin"/>
        </w:r>
        <w:r w:rsidR="00E67211">
          <w:rPr>
            <w:noProof/>
            <w:webHidden/>
          </w:rPr>
          <w:instrText xml:space="preserve"> PAGEREF _Toc178243711 \h </w:instrText>
        </w:r>
        <w:r w:rsidR="00E67211">
          <w:rPr>
            <w:noProof/>
            <w:webHidden/>
          </w:rPr>
        </w:r>
        <w:r w:rsidR="00E67211">
          <w:rPr>
            <w:noProof/>
            <w:webHidden/>
          </w:rPr>
          <w:fldChar w:fldCharType="separate"/>
        </w:r>
        <w:r w:rsidR="00E67211">
          <w:rPr>
            <w:noProof/>
            <w:webHidden/>
          </w:rPr>
          <w:t>13</w:t>
        </w:r>
        <w:r w:rsidR="00E67211">
          <w:rPr>
            <w:noProof/>
            <w:webHidden/>
          </w:rPr>
          <w:fldChar w:fldCharType="end"/>
        </w:r>
      </w:hyperlink>
    </w:p>
    <w:p w14:paraId="4F5ECA1F" w14:textId="44B4ABA9" w:rsidR="00E67211" w:rsidRDefault="00000000">
      <w:pPr>
        <w:pStyle w:val="TOC1"/>
        <w:tabs>
          <w:tab w:val="right" w:leader="dot" w:pos="9348"/>
        </w:tabs>
        <w:rPr>
          <w:rFonts w:eastAsiaTheme="minorEastAsia"/>
          <w:noProof/>
          <w:kern w:val="2"/>
          <w:szCs w:val="22"/>
          <w:lang w:eastAsia="en-AU"/>
          <w14:ligatures w14:val="standardContextual"/>
        </w:rPr>
      </w:pPr>
      <w:hyperlink w:anchor="_Toc178243712" w:history="1">
        <w:r w:rsidR="00E67211" w:rsidRPr="00B31DE7">
          <w:rPr>
            <w:rStyle w:val="Hyperlink"/>
            <w:rFonts w:ascii="Calibri" w:hAnsi="Calibri" w:cs="Calibri"/>
            <w:noProof/>
            <w:w w:val="99"/>
          </w:rPr>
          <w:t>2.</w:t>
        </w:r>
        <w:r w:rsidR="00E67211">
          <w:rPr>
            <w:rFonts w:eastAsiaTheme="minorEastAsia"/>
            <w:noProof/>
            <w:kern w:val="2"/>
            <w:szCs w:val="22"/>
            <w:lang w:eastAsia="en-AU"/>
            <w14:ligatures w14:val="standardContextual"/>
          </w:rPr>
          <w:tab/>
        </w:r>
        <w:r w:rsidR="00E67211" w:rsidRPr="00B31DE7">
          <w:rPr>
            <w:rStyle w:val="Hyperlink"/>
            <w:noProof/>
          </w:rPr>
          <w:t>SCOPE OF CONTRACT AND HEAD AGREEMENT</w:t>
        </w:r>
        <w:r w:rsidR="00E67211">
          <w:rPr>
            <w:noProof/>
            <w:webHidden/>
          </w:rPr>
          <w:tab/>
        </w:r>
        <w:r w:rsidR="00E67211">
          <w:rPr>
            <w:noProof/>
            <w:webHidden/>
          </w:rPr>
          <w:fldChar w:fldCharType="begin"/>
        </w:r>
        <w:r w:rsidR="00E67211">
          <w:rPr>
            <w:noProof/>
            <w:webHidden/>
          </w:rPr>
          <w:instrText xml:space="preserve"> PAGEREF _Toc178243712 \h </w:instrText>
        </w:r>
        <w:r w:rsidR="00E67211">
          <w:rPr>
            <w:noProof/>
            <w:webHidden/>
          </w:rPr>
        </w:r>
        <w:r w:rsidR="00E67211">
          <w:rPr>
            <w:noProof/>
            <w:webHidden/>
          </w:rPr>
          <w:fldChar w:fldCharType="separate"/>
        </w:r>
        <w:r w:rsidR="00E67211">
          <w:rPr>
            <w:noProof/>
            <w:webHidden/>
          </w:rPr>
          <w:t>14</w:t>
        </w:r>
        <w:r w:rsidR="00E67211">
          <w:rPr>
            <w:noProof/>
            <w:webHidden/>
          </w:rPr>
          <w:fldChar w:fldCharType="end"/>
        </w:r>
      </w:hyperlink>
    </w:p>
    <w:p w14:paraId="027CDDBC" w14:textId="06CFBE78" w:rsidR="00E67211" w:rsidRDefault="00000000">
      <w:pPr>
        <w:pStyle w:val="TOC2"/>
        <w:rPr>
          <w:rFonts w:eastAsiaTheme="minorEastAsia"/>
          <w:noProof/>
          <w:kern w:val="2"/>
          <w:lang w:eastAsia="en-AU"/>
          <w14:ligatures w14:val="standardContextual"/>
        </w:rPr>
      </w:pPr>
      <w:hyperlink w:anchor="_Toc178243713" w:history="1">
        <w:r w:rsidR="00E67211" w:rsidRPr="00B31DE7">
          <w:rPr>
            <w:rStyle w:val="Hyperlink"/>
            <w:noProof/>
          </w:rPr>
          <w:t>2.1</w:t>
        </w:r>
        <w:r w:rsidR="00E67211">
          <w:rPr>
            <w:rFonts w:eastAsiaTheme="minorEastAsia"/>
            <w:noProof/>
            <w:kern w:val="2"/>
            <w:lang w:eastAsia="en-AU"/>
            <w14:ligatures w14:val="standardContextual"/>
          </w:rPr>
          <w:tab/>
        </w:r>
        <w:r w:rsidR="00E67211" w:rsidRPr="00B31DE7">
          <w:rPr>
            <w:rStyle w:val="Hyperlink"/>
            <w:noProof/>
          </w:rPr>
          <w:t>Services</w:t>
        </w:r>
        <w:r w:rsidR="00E67211">
          <w:rPr>
            <w:noProof/>
            <w:webHidden/>
          </w:rPr>
          <w:tab/>
        </w:r>
        <w:r w:rsidR="00E67211">
          <w:rPr>
            <w:noProof/>
            <w:webHidden/>
          </w:rPr>
          <w:fldChar w:fldCharType="begin"/>
        </w:r>
        <w:r w:rsidR="00E67211">
          <w:rPr>
            <w:noProof/>
            <w:webHidden/>
          </w:rPr>
          <w:instrText xml:space="preserve"> PAGEREF _Toc178243713 \h </w:instrText>
        </w:r>
        <w:r w:rsidR="00E67211">
          <w:rPr>
            <w:noProof/>
            <w:webHidden/>
          </w:rPr>
        </w:r>
        <w:r w:rsidR="00E67211">
          <w:rPr>
            <w:noProof/>
            <w:webHidden/>
          </w:rPr>
          <w:fldChar w:fldCharType="separate"/>
        </w:r>
        <w:r w:rsidR="00E67211">
          <w:rPr>
            <w:noProof/>
            <w:webHidden/>
          </w:rPr>
          <w:t>14</w:t>
        </w:r>
        <w:r w:rsidR="00E67211">
          <w:rPr>
            <w:noProof/>
            <w:webHidden/>
          </w:rPr>
          <w:fldChar w:fldCharType="end"/>
        </w:r>
      </w:hyperlink>
    </w:p>
    <w:p w14:paraId="0B5319F1" w14:textId="42E7E18A" w:rsidR="00E67211" w:rsidRDefault="00000000">
      <w:pPr>
        <w:pStyle w:val="TOC2"/>
        <w:rPr>
          <w:rFonts w:eastAsiaTheme="minorEastAsia"/>
          <w:noProof/>
          <w:kern w:val="2"/>
          <w:lang w:eastAsia="en-AU"/>
          <w14:ligatures w14:val="standardContextual"/>
        </w:rPr>
      </w:pPr>
      <w:hyperlink w:anchor="_Toc178243714" w:history="1">
        <w:r w:rsidR="00E67211" w:rsidRPr="00B31DE7">
          <w:rPr>
            <w:rStyle w:val="Hyperlink"/>
            <w:noProof/>
          </w:rPr>
          <w:t>2.2</w:t>
        </w:r>
        <w:r w:rsidR="00E67211">
          <w:rPr>
            <w:rFonts w:eastAsiaTheme="minorEastAsia"/>
            <w:noProof/>
            <w:kern w:val="2"/>
            <w:lang w:eastAsia="en-AU"/>
            <w14:ligatures w14:val="standardContextual"/>
          </w:rPr>
          <w:tab/>
        </w:r>
        <w:r w:rsidR="00E67211" w:rsidRPr="00B31DE7">
          <w:rPr>
            <w:rStyle w:val="Hyperlink"/>
            <w:noProof/>
          </w:rPr>
          <w:t>Pricing</w:t>
        </w:r>
        <w:r w:rsidR="00E67211">
          <w:rPr>
            <w:noProof/>
            <w:webHidden/>
          </w:rPr>
          <w:tab/>
        </w:r>
        <w:r w:rsidR="00E67211">
          <w:rPr>
            <w:noProof/>
            <w:webHidden/>
          </w:rPr>
          <w:fldChar w:fldCharType="begin"/>
        </w:r>
        <w:r w:rsidR="00E67211">
          <w:rPr>
            <w:noProof/>
            <w:webHidden/>
          </w:rPr>
          <w:instrText xml:space="preserve"> PAGEREF _Toc178243714 \h </w:instrText>
        </w:r>
        <w:r w:rsidR="00E67211">
          <w:rPr>
            <w:noProof/>
            <w:webHidden/>
          </w:rPr>
        </w:r>
        <w:r w:rsidR="00E67211">
          <w:rPr>
            <w:noProof/>
            <w:webHidden/>
          </w:rPr>
          <w:fldChar w:fldCharType="separate"/>
        </w:r>
        <w:r w:rsidR="00E67211">
          <w:rPr>
            <w:noProof/>
            <w:webHidden/>
          </w:rPr>
          <w:t>14</w:t>
        </w:r>
        <w:r w:rsidR="00E67211">
          <w:rPr>
            <w:noProof/>
            <w:webHidden/>
          </w:rPr>
          <w:fldChar w:fldCharType="end"/>
        </w:r>
      </w:hyperlink>
    </w:p>
    <w:p w14:paraId="0E16DF37" w14:textId="2DD192BF" w:rsidR="00E67211" w:rsidRDefault="00000000">
      <w:pPr>
        <w:pStyle w:val="TOC2"/>
        <w:rPr>
          <w:rFonts w:eastAsiaTheme="minorEastAsia"/>
          <w:noProof/>
          <w:kern w:val="2"/>
          <w:lang w:eastAsia="en-AU"/>
          <w14:ligatures w14:val="standardContextual"/>
        </w:rPr>
      </w:pPr>
      <w:hyperlink w:anchor="_Toc178243715" w:history="1">
        <w:r w:rsidR="00E67211" w:rsidRPr="00B31DE7">
          <w:rPr>
            <w:rStyle w:val="Hyperlink"/>
            <w:noProof/>
          </w:rPr>
          <w:t>2.3</w:t>
        </w:r>
        <w:r w:rsidR="00E67211">
          <w:rPr>
            <w:rFonts w:eastAsiaTheme="minorEastAsia"/>
            <w:noProof/>
            <w:kern w:val="2"/>
            <w:lang w:eastAsia="en-AU"/>
            <w14:ligatures w14:val="standardContextual"/>
          </w:rPr>
          <w:tab/>
        </w:r>
        <w:r w:rsidR="00E67211" w:rsidRPr="00B31DE7">
          <w:rPr>
            <w:rStyle w:val="Hyperlink"/>
            <w:noProof/>
          </w:rPr>
          <w:t>Term of Contract</w:t>
        </w:r>
        <w:r w:rsidR="00E67211">
          <w:rPr>
            <w:noProof/>
            <w:webHidden/>
          </w:rPr>
          <w:tab/>
        </w:r>
        <w:r w:rsidR="00E67211">
          <w:rPr>
            <w:noProof/>
            <w:webHidden/>
          </w:rPr>
          <w:fldChar w:fldCharType="begin"/>
        </w:r>
        <w:r w:rsidR="00E67211">
          <w:rPr>
            <w:noProof/>
            <w:webHidden/>
          </w:rPr>
          <w:instrText xml:space="preserve"> PAGEREF _Toc178243715 \h </w:instrText>
        </w:r>
        <w:r w:rsidR="00E67211">
          <w:rPr>
            <w:noProof/>
            <w:webHidden/>
          </w:rPr>
        </w:r>
        <w:r w:rsidR="00E67211">
          <w:rPr>
            <w:noProof/>
            <w:webHidden/>
          </w:rPr>
          <w:fldChar w:fldCharType="separate"/>
        </w:r>
        <w:r w:rsidR="00E67211">
          <w:rPr>
            <w:noProof/>
            <w:webHidden/>
          </w:rPr>
          <w:t>14</w:t>
        </w:r>
        <w:r w:rsidR="00E67211">
          <w:rPr>
            <w:noProof/>
            <w:webHidden/>
          </w:rPr>
          <w:fldChar w:fldCharType="end"/>
        </w:r>
      </w:hyperlink>
    </w:p>
    <w:p w14:paraId="1E7DEEFB" w14:textId="7748093A" w:rsidR="00E67211" w:rsidRDefault="00000000">
      <w:pPr>
        <w:pStyle w:val="TOC2"/>
        <w:rPr>
          <w:rFonts w:eastAsiaTheme="minorEastAsia"/>
          <w:noProof/>
          <w:kern w:val="2"/>
          <w:lang w:eastAsia="en-AU"/>
          <w14:ligatures w14:val="standardContextual"/>
        </w:rPr>
      </w:pPr>
      <w:hyperlink w:anchor="_Toc178243716" w:history="1">
        <w:r w:rsidR="00E67211" w:rsidRPr="00B31DE7">
          <w:rPr>
            <w:rStyle w:val="Hyperlink"/>
            <w:noProof/>
          </w:rPr>
          <w:t>2.4</w:t>
        </w:r>
        <w:r w:rsidR="00E67211">
          <w:rPr>
            <w:rFonts w:eastAsiaTheme="minorEastAsia"/>
            <w:noProof/>
            <w:kern w:val="2"/>
            <w:lang w:eastAsia="en-AU"/>
            <w14:ligatures w14:val="standardContextual"/>
          </w:rPr>
          <w:tab/>
        </w:r>
        <w:r w:rsidR="00E67211" w:rsidRPr="00B31DE7">
          <w:rPr>
            <w:rStyle w:val="Hyperlink"/>
            <w:noProof/>
          </w:rPr>
          <w:t>Scope of Head Agreement</w:t>
        </w:r>
        <w:r w:rsidR="00E67211">
          <w:rPr>
            <w:noProof/>
            <w:webHidden/>
          </w:rPr>
          <w:tab/>
        </w:r>
        <w:r w:rsidR="00E67211">
          <w:rPr>
            <w:noProof/>
            <w:webHidden/>
          </w:rPr>
          <w:fldChar w:fldCharType="begin"/>
        </w:r>
        <w:r w:rsidR="00E67211">
          <w:rPr>
            <w:noProof/>
            <w:webHidden/>
          </w:rPr>
          <w:instrText xml:space="preserve"> PAGEREF _Toc178243716 \h </w:instrText>
        </w:r>
        <w:r w:rsidR="00E67211">
          <w:rPr>
            <w:noProof/>
            <w:webHidden/>
          </w:rPr>
        </w:r>
        <w:r w:rsidR="00E67211">
          <w:rPr>
            <w:noProof/>
            <w:webHidden/>
          </w:rPr>
          <w:fldChar w:fldCharType="separate"/>
        </w:r>
        <w:r w:rsidR="00E67211">
          <w:rPr>
            <w:noProof/>
            <w:webHidden/>
          </w:rPr>
          <w:t>14</w:t>
        </w:r>
        <w:r w:rsidR="00E67211">
          <w:rPr>
            <w:noProof/>
            <w:webHidden/>
          </w:rPr>
          <w:fldChar w:fldCharType="end"/>
        </w:r>
      </w:hyperlink>
    </w:p>
    <w:p w14:paraId="6045CBA4" w14:textId="650FDBCB" w:rsidR="00E67211" w:rsidRDefault="00000000">
      <w:pPr>
        <w:pStyle w:val="TOC2"/>
        <w:rPr>
          <w:rFonts w:eastAsiaTheme="minorEastAsia"/>
          <w:noProof/>
          <w:kern w:val="2"/>
          <w:lang w:eastAsia="en-AU"/>
          <w14:ligatures w14:val="standardContextual"/>
        </w:rPr>
      </w:pPr>
      <w:hyperlink w:anchor="_Toc178243717" w:history="1">
        <w:r w:rsidR="00E67211" w:rsidRPr="00B31DE7">
          <w:rPr>
            <w:rStyle w:val="Hyperlink"/>
            <w:noProof/>
          </w:rPr>
          <w:t>2.5</w:t>
        </w:r>
        <w:r w:rsidR="00E67211">
          <w:rPr>
            <w:rFonts w:eastAsiaTheme="minorEastAsia"/>
            <w:noProof/>
            <w:kern w:val="2"/>
            <w:lang w:eastAsia="en-AU"/>
            <w14:ligatures w14:val="standardContextual"/>
          </w:rPr>
          <w:tab/>
        </w:r>
        <w:r w:rsidR="00E67211" w:rsidRPr="00B31DE7">
          <w:rPr>
            <w:rStyle w:val="Hyperlink"/>
            <w:noProof/>
          </w:rPr>
          <w:t>Term of Head Agreement</w:t>
        </w:r>
        <w:r w:rsidR="00E67211">
          <w:rPr>
            <w:noProof/>
            <w:webHidden/>
          </w:rPr>
          <w:tab/>
        </w:r>
        <w:r w:rsidR="00E67211">
          <w:rPr>
            <w:noProof/>
            <w:webHidden/>
          </w:rPr>
          <w:fldChar w:fldCharType="begin"/>
        </w:r>
        <w:r w:rsidR="00E67211">
          <w:rPr>
            <w:noProof/>
            <w:webHidden/>
          </w:rPr>
          <w:instrText xml:space="preserve"> PAGEREF _Toc178243717 \h </w:instrText>
        </w:r>
        <w:r w:rsidR="00E67211">
          <w:rPr>
            <w:noProof/>
            <w:webHidden/>
          </w:rPr>
        </w:r>
        <w:r w:rsidR="00E67211">
          <w:rPr>
            <w:noProof/>
            <w:webHidden/>
          </w:rPr>
          <w:fldChar w:fldCharType="separate"/>
        </w:r>
        <w:r w:rsidR="00E67211">
          <w:rPr>
            <w:noProof/>
            <w:webHidden/>
          </w:rPr>
          <w:t>14</w:t>
        </w:r>
        <w:r w:rsidR="00E67211">
          <w:rPr>
            <w:noProof/>
            <w:webHidden/>
          </w:rPr>
          <w:fldChar w:fldCharType="end"/>
        </w:r>
      </w:hyperlink>
    </w:p>
    <w:p w14:paraId="70A23A77" w14:textId="159EDC1B" w:rsidR="00E67211" w:rsidRDefault="00000000">
      <w:pPr>
        <w:pStyle w:val="TOC2"/>
        <w:rPr>
          <w:rFonts w:eastAsiaTheme="minorEastAsia"/>
          <w:noProof/>
          <w:kern w:val="2"/>
          <w:lang w:eastAsia="en-AU"/>
          <w14:ligatures w14:val="standardContextual"/>
        </w:rPr>
      </w:pPr>
      <w:hyperlink w:anchor="_Toc178243718" w:history="1">
        <w:r w:rsidR="00E67211" w:rsidRPr="00B31DE7">
          <w:rPr>
            <w:rStyle w:val="Hyperlink"/>
            <w:noProof/>
          </w:rPr>
          <w:t>2.6</w:t>
        </w:r>
        <w:r w:rsidR="00E67211">
          <w:rPr>
            <w:rFonts w:eastAsiaTheme="minorEastAsia"/>
            <w:noProof/>
            <w:kern w:val="2"/>
            <w:lang w:eastAsia="en-AU"/>
            <w14:ligatures w14:val="standardContextual"/>
          </w:rPr>
          <w:tab/>
        </w:r>
        <w:r w:rsidR="00E67211" w:rsidRPr="00B31DE7">
          <w:rPr>
            <w:rStyle w:val="Hyperlink"/>
            <w:noProof/>
          </w:rPr>
          <w:t>Extension of Head Agreement</w:t>
        </w:r>
        <w:r w:rsidR="00E67211">
          <w:rPr>
            <w:noProof/>
            <w:webHidden/>
          </w:rPr>
          <w:tab/>
        </w:r>
        <w:r w:rsidR="00E67211">
          <w:rPr>
            <w:noProof/>
            <w:webHidden/>
          </w:rPr>
          <w:fldChar w:fldCharType="begin"/>
        </w:r>
        <w:r w:rsidR="00E67211">
          <w:rPr>
            <w:noProof/>
            <w:webHidden/>
          </w:rPr>
          <w:instrText xml:space="preserve"> PAGEREF _Toc178243718 \h </w:instrText>
        </w:r>
        <w:r w:rsidR="00E67211">
          <w:rPr>
            <w:noProof/>
            <w:webHidden/>
          </w:rPr>
        </w:r>
        <w:r w:rsidR="00E67211">
          <w:rPr>
            <w:noProof/>
            <w:webHidden/>
          </w:rPr>
          <w:fldChar w:fldCharType="separate"/>
        </w:r>
        <w:r w:rsidR="00E67211">
          <w:rPr>
            <w:noProof/>
            <w:webHidden/>
          </w:rPr>
          <w:t>14</w:t>
        </w:r>
        <w:r w:rsidR="00E67211">
          <w:rPr>
            <w:noProof/>
            <w:webHidden/>
          </w:rPr>
          <w:fldChar w:fldCharType="end"/>
        </w:r>
      </w:hyperlink>
    </w:p>
    <w:p w14:paraId="1AA9CE56" w14:textId="4651F655" w:rsidR="00E67211" w:rsidRDefault="00000000">
      <w:pPr>
        <w:pStyle w:val="TOC1"/>
        <w:tabs>
          <w:tab w:val="right" w:leader="dot" w:pos="9348"/>
        </w:tabs>
        <w:rPr>
          <w:rFonts w:eastAsiaTheme="minorEastAsia"/>
          <w:noProof/>
          <w:kern w:val="2"/>
          <w:szCs w:val="22"/>
          <w:lang w:eastAsia="en-AU"/>
          <w14:ligatures w14:val="standardContextual"/>
        </w:rPr>
      </w:pPr>
      <w:hyperlink w:anchor="_Toc178243719" w:history="1">
        <w:r w:rsidR="00E67211" w:rsidRPr="00B31DE7">
          <w:rPr>
            <w:rStyle w:val="Hyperlink"/>
            <w:rFonts w:ascii="Calibri" w:hAnsi="Calibri" w:cs="Calibri"/>
            <w:noProof/>
            <w:w w:val="99"/>
          </w:rPr>
          <w:t>3.</w:t>
        </w:r>
        <w:r w:rsidR="00E67211">
          <w:rPr>
            <w:rFonts w:eastAsiaTheme="minorEastAsia"/>
            <w:noProof/>
            <w:kern w:val="2"/>
            <w:szCs w:val="22"/>
            <w:lang w:eastAsia="en-AU"/>
            <w14:ligatures w14:val="standardContextual"/>
          </w:rPr>
          <w:tab/>
        </w:r>
        <w:r w:rsidR="00E67211" w:rsidRPr="00B31DE7">
          <w:rPr>
            <w:rStyle w:val="Hyperlink"/>
            <w:noProof/>
          </w:rPr>
          <w:t>FORMATION OF CONTRACT AND HEAD AGREEMENT</w:t>
        </w:r>
        <w:r w:rsidR="00E67211">
          <w:rPr>
            <w:noProof/>
            <w:webHidden/>
          </w:rPr>
          <w:tab/>
        </w:r>
        <w:r w:rsidR="00E67211">
          <w:rPr>
            <w:noProof/>
            <w:webHidden/>
          </w:rPr>
          <w:fldChar w:fldCharType="begin"/>
        </w:r>
        <w:r w:rsidR="00E67211">
          <w:rPr>
            <w:noProof/>
            <w:webHidden/>
          </w:rPr>
          <w:instrText xml:space="preserve"> PAGEREF _Toc178243719 \h </w:instrText>
        </w:r>
        <w:r w:rsidR="00E67211">
          <w:rPr>
            <w:noProof/>
            <w:webHidden/>
          </w:rPr>
        </w:r>
        <w:r w:rsidR="00E67211">
          <w:rPr>
            <w:noProof/>
            <w:webHidden/>
          </w:rPr>
          <w:fldChar w:fldCharType="separate"/>
        </w:r>
        <w:r w:rsidR="00E67211">
          <w:rPr>
            <w:noProof/>
            <w:webHidden/>
          </w:rPr>
          <w:t>15</w:t>
        </w:r>
        <w:r w:rsidR="00E67211">
          <w:rPr>
            <w:noProof/>
            <w:webHidden/>
          </w:rPr>
          <w:fldChar w:fldCharType="end"/>
        </w:r>
      </w:hyperlink>
    </w:p>
    <w:p w14:paraId="7F5D6A51" w14:textId="0F029500" w:rsidR="00E67211" w:rsidRDefault="00000000">
      <w:pPr>
        <w:pStyle w:val="TOC2"/>
        <w:rPr>
          <w:rFonts w:eastAsiaTheme="minorEastAsia"/>
          <w:noProof/>
          <w:kern w:val="2"/>
          <w:lang w:eastAsia="en-AU"/>
          <w14:ligatures w14:val="standardContextual"/>
        </w:rPr>
      </w:pPr>
      <w:hyperlink w:anchor="_Toc178243720" w:history="1">
        <w:r w:rsidR="00E67211" w:rsidRPr="00B31DE7">
          <w:rPr>
            <w:rStyle w:val="Hyperlink"/>
            <w:noProof/>
            <w14:scene3d>
              <w14:camera w14:prst="orthographicFront"/>
              <w14:lightRig w14:rig="threePt" w14:dir="t">
                <w14:rot w14:lat="0" w14:lon="0" w14:rev="0"/>
              </w14:lightRig>
            </w14:scene3d>
          </w:rPr>
          <w:t>3.1</w:t>
        </w:r>
        <w:r w:rsidR="00E67211">
          <w:rPr>
            <w:rFonts w:eastAsiaTheme="minorEastAsia"/>
            <w:noProof/>
            <w:kern w:val="2"/>
            <w:lang w:eastAsia="en-AU"/>
            <w14:ligatures w14:val="standardContextual"/>
          </w:rPr>
          <w:tab/>
        </w:r>
        <w:r w:rsidR="00E67211" w:rsidRPr="00B31DE7">
          <w:rPr>
            <w:rStyle w:val="Hyperlink"/>
            <w:noProof/>
          </w:rPr>
          <w:t>Formation of Contract</w:t>
        </w:r>
        <w:r w:rsidR="00E67211">
          <w:rPr>
            <w:noProof/>
            <w:webHidden/>
          </w:rPr>
          <w:tab/>
        </w:r>
        <w:r w:rsidR="00E67211">
          <w:rPr>
            <w:noProof/>
            <w:webHidden/>
          </w:rPr>
          <w:fldChar w:fldCharType="begin"/>
        </w:r>
        <w:r w:rsidR="00E67211">
          <w:rPr>
            <w:noProof/>
            <w:webHidden/>
          </w:rPr>
          <w:instrText xml:space="preserve"> PAGEREF _Toc178243720 \h </w:instrText>
        </w:r>
        <w:r w:rsidR="00E67211">
          <w:rPr>
            <w:noProof/>
            <w:webHidden/>
          </w:rPr>
        </w:r>
        <w:r w:rsidR="00E67211">
          <w:rPr>
            <w:noProof/>
            <w:webHidden/>
          </w:rPr>
          <w:fldChar w:fldCharType="separate"/>
        </w:r>
        <w:r w:rsidR="00E67211">
          <w:rPr>
            <w:noProof/>
            <w:webHidden/>
          </w:rPr>
          <w:t>15</w:t>
        </w:r>
        <w:r w:rsidR="00E67211">
          <w:rPr>
            <w:noProof/>
            <w:webHidden/>
          </w:rPr>
          <w:fldChar w:fldCharType="end"/>
        </w:r>
      </w:hyperlink>
    </w:p>
    <w:p w14:paraId="3DC4A4A8" w14:textId="6328D031" w:rsidR="00E67211" w:rsidRDefault="00000000">
      <w:pPr>
        <w:pStyle w:val="TOC2"/>
        <w:rPr>
          <w:rFonts w:eastAsiaTheme="minorEastAsia"/>
          <w:noProof/>
          <w:kern w:val="2"/>
          <w:lang w:eastAsia="en-AU"/>
          <w14:ligatures w14:val="standardContextual"/>
        </w:rPr>
      </w:pPr>
      <w:hyperlink w:anchor="_Toc178243721" w:history="1">
        <w:r w:rsidR="00E67211" w:rsidRPr="00B31DE7">
          <w:rPr>
            <w:rStyle w:val="Hyperlink"/>
            <w:noProof/>
          </w:rPr>
          <w:t>3.2</w:t>
        </w:r>
        <w:r w:rsidR="00E67211">
          <w:rPr>
            <w:rFonts w:eastAsiaTheme="minorEastAsia"/>
            <w:noProof/>
            <w:kern w:val="2"/>
            <w:lang w:eastAsia="en-AU"/>
            <w14:ligatures w14:val="standardContextual"/>
          </w:rPr>
          <w:tab/>
        </w:r>
        <w:r w:rsidR="00E67211" w:rsidRPr="00B31DE7">
          <w:rPr>
            <w:rStyle w:val="Hyperlink"/>
            <w:noProof/>
          </w:rPr>
          <w:t>Formation of Head Agreement</w:t>
        </w:r>
        <w:r w:rsidR="00E67211">
          <w:rPr>
            <w:noProof/>
            <w:webHidden/>
          </w:rPr>
          <w:tab/>
        </w:r>
        <w:r w:rsidR="00E67211">
          <w:rPr>
            <w:noProof/>
            <w:webHidden/>
          </w:rPr>
          <w:fldChar w:fldCharType="begin"/>
        </w:r>
        <w:r w:rsidR="00E67211">
          <w:rPr>
            <w:noProof/>
            <w:webHidden/>
          </w:rPr>
          <w:instrText xml:space="preserve"> PAGEREF _Toc178243721 \h </w:instrText>
        </w:r>
        <w:r w:rsidR="00E67211">
          <w:rPr>
            <w:noProof/>
            <w:webHidden/>
          </w:rPr>
        </w:r>
        <w:r w:rsidR="00E67211">
          <w:rPr>
            <w:noProof/>
            <w:webHidden/>
          </w:rPr>
          <w:fldChar w:fldCharType="separate"/>
        </w:r>
        <w:r w:rsidR="00E67211">
          <w:rPr>
            <w:noProof/>
            <w:webHidden/>
          </w:rPr>
          <w:t>15</w:t>
        </w:r>
        <w:r w:rsidR="00E67211">
          <w:rPr>
            <w:noProof/>
            <w:webHidden/>
          </w:rPr>
          <w:fldChar w:fldCharType="end"/>
        </w:r>
      </w:hyperlink>
    </w:p>
    <w:p w14:paraId="3BED84FE" w14:textId="19D65C94" w:rsidR="00E67211" w:rsidRDefault="00000000">
      <w:pPr>
        <w:pStyle w:val="TOC2"/>
        <w:rPr>
          <w:rFonts w:eastAsiaTheme="minorEastAsia"/>
          <w:noProof/>
          <w:kern w:val="2"/>
          <w:lang w:eastAsia="en-AU"/>
          <w14:ligatures w14:val="standardContextual"/>
        </w:rPr>
      </w:pPr>
      <w:hyperlink w:anchor="_Toc178243722" w:history="1">
        <w:r w:rsidR="00E67211" w:rsidRPr="00B31DE7">
          <w:rPr>
            <w:rStyle w:val="Hyperlink"/>
            <w:noProof/>
          </w:rPr>
          <w:t>3.3</w:t>
        </w:r>
        <w:r w:rsidR="00E67211">
          <w:rPr>
            <w:rFonts w:eastAsiaTheme="minorEastAsia"/>
            <w:noProof/>
            <w:kern w:val="2"/>
            <w:lang w:eastAsia="en-AU"/>
            <w14:ligatures w14:val="standardContextual"/>
          </w:rPr>
          <w:tab/>
        </w:r>
        <w:r w:rsidR="00E67211" w:rsidRPr="00B31DE7">
          <w:rPr>
            <w:rStyle w:val="Hyperlink"/>
            <w:noProof/>
          </w:rPr>
          <w:t>Constitution of Contract</w:t>
        </w:r>
        <w:r w:rsidR="00E67211">
          <w:rPr>
            <w:noProof/>
            <w:webHidden/>
          </w:rPr>
          <w:tab/>
        </w:r>
        <w:r w:rsidR="00E67211">
          <w:rPr>
            <w:noProof/>
            <w:webHidden/>
          </w:rPr>
          <w:fldChar w:fldCharType="begin"/>
        </w:r>
        <w:r w:rsidR="00E67211">
          <w:rPr>
            <w:noProof/>
            <w:webHidden/>
          </w:rPr>
          <w:instrText xml:space="preserve"> PAGEREF _Toc178243722 \h </w:instrText>
        </w:r>
        <w:r w:rsidR="00E67211">
          <w:rPr>
            <w:noProof/>
            <w:webHidden/>
          </w:rPr>
        </w:r>
        <w:r w:rsidR="00E67211">
          <w:rPr>
            <w:noProof/>
            <w:webHidden/>
          </w:rPr>
          <w:fldChar w:fldCharType="separate"/>
        </w:r>
        <w:r w:rsidR="00E67211">
          <w:rPr>
            <w:noProof/>
            <w:webHidden/>
          </w:rPr>
          <w:t>15</w:t>
        </w:r>
        <w:r w:rsidR="00E67211">
          <w:rPr>
            <w:noProof/>
            <w:webHidden/>
          </w:rPr>
          <w:fldChar w:fldCharType="end"/>
        </w:r>
      </w:hyperlink>
    </w:p>
    <w:p w14:paraId="2213D473" w14:textId="05F1FD22" w:rsidR="00E67211" w:rsidRDefault="00000000">
      <w:pPr>
        <w:pStyle w:val="TOC2"/>
        <w:rPr>
          <w:rFonts w:eastAsiaTheme="minorEastAsia"/>
          <w:noProof/>
          <w:kern w:val="2"/>
          <w:lang w:eastAsia="en-AU"/>
          <w14:ligatures w14:val="standardContextual"/>
        </w:rPr>
      </w:pPr>
      <w:hyperlink w:anchor="_Toc178243723" w:history="1">
        <w:r w:rsidR="00E67211" w:rsidRPr="00B31DE7">
          <w:rPr>
            <w:rStyle w:val="Hyperlink"/>
            <w:noProof/>
          </w:rPr>
          <w:t>3.4</w:t>
        </w:r>
        <w:r w:rsidR="00E67211">
          <w:rPr>
            <w:rFonts w:eastAsiaTheme="minorEastAsia"/>
            <w:noProof/>
            <w:kern w:val="2"/>
            <w:lang w:eastAsia="en-AU"/>
            <w14:ligatures w14:val="standardContextual"/>
          </w:rPr>
          <w:tab/>
        </w:r>
        <w:r w:rsidR="00E67211" w:rsidRPr="00B31DE7">
          <w:rPr>
            <w:rStyle w:val="Hyperlink"/>
            <w:noProof/>
          </w:rPr>
          <w:t>Generally</w:t>
        </w:r>
        <w:r w:rsidR="00E67211">
          <w:rPr>
            <w:noProof/>
            <w:webHidden/>
          </w:rPr>
          <w:tab/>
        </w:r>
        <w:r w:rsidR="00E67211">
          <w:rPr>
            <w:noProof/>
            <w:webHidden/>
          </w:rPr>
          <w:fldChar w:fldCharType="begin"/>
        </w:r>
        <w:r w:rsidR="00E67211">
          <w:rPr>
            <w:noProof/>
            <w:webHidden/>
          </w:rPr>
          <w:instrText xml:space="preserve"> PAGEREF _Toc178243723 \h </w:instrText>
        </w:r>
        <w:r w:rsidR="00E67211">
          <w:rPr>
            <w:noProof/>
            <w:webHidden/>
          </w:rPr>
        </w:r>
        <w:r w:rsidR="00E67211">
          <w:rPr>
            <w:noProof/>
            <w:webHidden/>
          </w:rPr>
          <w:fldChar w:fldCharType="separate"/>
        </w:r>
        <w:r w:rsidR="00E67211">
          <w:rPr>
            <w:noProof/>
            <w:webHidden/>
          </w:rPr>
          <w:t>16</w:t>
        </w:r>
        <w:r w:rsidR="00E67211">
          <w:rPr>
            <w:noProof/>
            <w:webHidden/>
          </w:rPr>
          <w:fldChar w:fldCharType="end"/>
        </w:r>
      </w:hyperlink>
    </w:p>
    <w:p w14:paraId="6DCA00E3" w14:textId="0E4FAD18" w:rsidR="00E67211" w:rsidRDefault="00000000">
      <w:pPr>
        <w:pStyle w:val="TOC2"/>
        <w:rPr>
          <w:rFonts w:eastAsiaTheme="minorEastAsia"/>
          <w:noProof/>
          <w:kern w:val="2"/>
          <w:lang w:eastAsia="en-AU"/>
          <w14:ligatures w14:val="standardContextual"/>
        </w:rPr>
      </w:pPr>
      <w:hyperlink w:anchor="_Toc178243724" w:history="1">
        <w:r w:rsidR="00E67211" w:rsidRPr="00B31DE7">
          <w:rPr>
            <w:rStyle w:val="Hyperlink"/>
            <w:noProof/>
          </w:rPr>
          <w:t>3.5</w:t>
        </w:r>
        <w:r w:rsidR="00E67211">
          <w:rPr>
            <w:rFonts w:eastAsiaTheme="minorEastAsia"/>
            <w:noProof/>
            <w:kern w:val="2"/>
            <w:lang w:eastAsia="en-AU"/>
            <w14:ligatures w14:val="standardContextual"/>
          </w:rPr>
          <w:tab/>
        </w:r>
        <w:r w:rsidR="00E67211" w:rsidRPr="00B31DE7">
          <w:rPr>
            <w:rStyle w:val="Hyperlink"/>
            <w:noProof/>
          </w:rPr>
          <w:t>Orders</w:t>
        </w:r>
        <w:r w:rsidR="00E67211">
          <w:rPr>
            <w:noProof/>
            <w:webHidden/>
          </w:rPr>
          <w:tab/>
        </w:r>
        <w:r w:rsidR="00E67211">
          <w:rPr>
            <w:noProof/>
            <w:webHidden/>
          </w:rPr>
          <w:fldChar w:fldCharType="begin"/>
        </w:r>
        <w:r w:rsidR="00E67211">
          <w:rPr>
            <w:noProof/>
            <w:webHidden/>
          </w:rPr>
          <w:instrText xml:space="preserve"> PAGEREF _Toc178243724 \h </w:instrText>
        </w:r>
        <w:r w:rsidR="00E67211">
          <w:rPr>
            <w:noProof/>
            <w:webHidden/>
          </w:rPr>
        </w:r>
        <w:r w:rsidR="00E67211">
          <w:rPr>
            <w:noProof/>
            <w:webHidden/>
          </w:rPr>
          <w:fldChar w:fldCharType="separate"/>
        </w:r>
        <w:r w:rsidR="00E67211">
          <w:rPr>
            <w:noProof/>
            <w:webHidden/>
          </w:rPr>
          <w:t>16</w:t>
        </w:r>
        <w:r w:rsidR="00E67211">
          <w:rPr>
            <w:noProof/>
            <w:webHidden/>
          </w:rPr>
          <w:fldChar w:fldCharType="end"/>
        </w:r>
      </w:hyperlink>
    </w:p>
    <w:p w14:paraId="7990FEBF" w14:textId="6B727EE9" w:rsidR="00E67211" w:rsidRDefault="00000000">
      <w:pPr>
        <w:pStyle w:val="TOC2"/>
        <w:rPr>
          <w:rFonts w:eastAsiaTheme="minorEastAsia"/>
          <w:noProof/>
          <w:kern w:val="2"/>
          <w:lang w:eastAsia="en-AU"/>
          <w14:ligatures w14:val="standardContextual"/>
        </w:rPr>
      </w:pPr>
      <w:hyperlink w:anchor="_Toc178243725" w:history="1">
        <w:r w:rsidR="00E67211" w:rsidRPr="00B31DE7">
          <w:rPr>
            <w:rStyle w:val="Hyperlink"/>
            <w:noProof/>
          </w:rPr>
          <w:t>3.6</w:t>
        </w:r>
        <w:r w:rsidR="00E67211">
          <w:rPr>
            <w:rFonts w:eastAsiaTheme="minorEastAsia"/>
            <w:noProof/>
            <w:kern w:val="2"/>
            <w:lang w:eastAsia="en-AU"/>
            <w14:ligatures w14:val="standardContextual"/>
          </w:rPr>
          <w:tab/>
        </w:r>
        <w:r w:rsidR="00E67211" w:rsidRPr="00B31DE7">
          <w:rPr>
            <w:rStyle w:val="Hyperlink"/>
            <w:noProof/>
          </w:rPr>
          <w:t>Supply of Services</w:t>
        </w:r>
        <w:r w:rsidR="00E67211">
          <w:rPr>
            <w:noProof/>
            <w:webHidden/>
          </w:rPr>
          <w:tab/>
        </w:r>
        <w:r w:rsidR="00E67211">
          <w:rPr>
            <w:noProof/>
            <w:webHidden/>
          </w:rPr>
          <w:fldChar w:fldCharType="begin"/>
        </w:r>
        <w:r w:rsidR="00E67211">
          <w:rPr>
            <w:noProof/>
            <w:webHidden/>
          </w:rPr>
          <w:instrText xml:space="preserve"> PAGEREF _Toc178243725 \h </w:instrText>
        </w:r>
        <w:r w:rsidR="00E67211">
          <w:rPr>
            <w:noProof/>
            <w:webHidden/>
          </w:rPr>
        </w:r>
        <w:r w:rsidR="00E67211">
          <w:rPr>
            <w:noProof/>
            <w:webHidden/>
          </w:rPr>
          <w:fldChar w:fldCharType="separate"/>
        </w:r>
        <w:r w:rsidR="00E67211">
          <w:rPr>
            <w:noProof/>
            <w:webHidden/>
          </w:rPr>
          <w:t>16</w:t>
        </w:r>
        <w:r w:rsidR="00E67211">
          <w:rPr>
            <w:noProof/>
            <w:webHidden/>
          </w:rPr>
          <w:fldChar w:fldCharType="end"/>
        </w:r>
      </w:hyperlink>
    </w:p>
    <w:p w14:paraId="4A89D002" w14:textId="61D0EBDE" w:rsidR="00E67211" w:rsidRDefault="00000000">
      <w:pPr>
        <w:pStyle w:val="TOC2"/>
        <w:rPr>
          <w:rFonts w:eastAsiaTheme="minorEastAsia"/>
          <w:noProof/>
          <w:kern w:val="2"/>
          <w:lang w:eastAsia="en-AU"/>
          <w14:ligatures w14:val="standardContextual"/>
        </w:rPr>
      </w:pPr>
      <w:hyperlink w:anchor="_Toc178243726" w:history="1">
        <w:r w:rsidR="00E67211" w:rsidRPr="00B31DE7">
          <w:rPr>
            <w:rStyle w:val="Hyperlink"/>
            <w:noProof/>
          </w:rPr>
          <w:t>3.7</w:t>
        </w:r>
        <w:r w:rsidR="00E67211">
          <w:rPr>
            <w:rFonts w:eastAsiaTheme="minorEastAsia"/>
            <w:noProof/>
            <w:kern w:val="2"/>
            <w:lang w:eastAsia="en-AU"/>
            <w14:ligatures w14:val="standardContextual"/>
          </w:rPr>
          <w:tab/>
        </w:r>
        <w:r w:rsidR="00E67211" w:rsidRPr="00B31DE7">
          <w:rPr>
            <w:rStyle w:val="Hyperlink"/>
            <w:noProof/>
          </w:rPr>
          <w:t>Variation of Head Agreement</w:t>
        </w:r>
        <w:r w:rsidR="00E67211">
          <w:rPr>
            <w:noProof/>
            <w:webHidden/>
          </w:rPr>
          <w:tab/>
        </w:r>
        <w:r w:rsidR="00E67211">
          <w:rPr>
            <w:noProof/>
            <w:webHidden/>
          </w:rPr>
          <w:fldChar w:fldCharType="begin"/>
        </w:r>
        <w:r w:rsidR="00E67211">
          <w:rPr>
            <w:noProof/>
            <w:webHidden/>
          </w:rPr>
          <w:instrText xml:space="preserve"> PAGEREF _Toc178243726 \h </w:instrText>
        </w:r>
        <w:r w:rsidR="00E67211">
          <w:rPr>
            <w:noProof/>
            <w:webHidden/>
          </w:rPr>
        </w:r>
        <w:r w:rsidR="00E67211">
          <w:rPr>
            <w:noProof/>
            <w:webHidden/>
          </w:rPr>
          <w:fldChar w:fldCharType="separate"/>
        </w:r>
        <w:r w:rsidR="00E67211">
          <w:rPr>
            <w:noProof/>
            <w:webHidden/>
          </w:rPr>
          <w:t>17</w:t>
        </w:r>
        <w:r w:rsidR="00E67211">
          <w:rPr>
            <w:noProof/>
            <w:webHidden/>
          </w:rPr>
          <w:fldChar w:fldCharType="end"/>
        </w:r>
      </w:hyperlink>
    </w:p>
    <w:p w14:paraId="23FDC8DA" w14:textId="15E41286" w:rsidR="00E67211" w:rsidRDefault="00000000">
      <w:pPr>
        <w:pStyle w:val="TOC2"/>
        <w:rPr>
          <w:rFonts w:eastAsiaTheme="minorEastAsia"/>
          <w:noProof/>
          <w:kern w:val="2"/>
          <w:lang w:eastAsia="en-AU"/>
          <w14:ligatures w14:val="standardContextual"/>
        </w:rPr>
      </w:pPr>
      <w:hyperlink w:anchor="_Toc178243727" w:history="1">
        <w:r w:rsidR="00E67211" w:rsidRPr="00B31DE7">
          <w:rPr>
            <w:rStyle w:val="Hyperlink"/>
            <w:noProof/>
          </w:rPr>
          <w:t>3.8</w:t>
        </w:r>
        <w:r w:rsidR="00E67211">
          <w:rPr>
            <w:rFonts w:eastAsiaTheme="minorEastAsia"/>
            <w:noProof/>
            <w:kern w:val="2"/>
            <w:lang w:eastAsia="en-AU"/>
            <w14:ligatures w14:val="standardContextual"/>
          </w:rPr>
          <w:tab/>
        </w:r>
        <w:r w:rsidR="00E67211" w:rsidRPr="00B31DE7">
          <w:rPr>
            <w:rStyle w:val="Hyperlink"/>
            <w:noProof/>
          </w:rPr>
          <w:t>Variation of Order</w:t>
        </w:r>
        <w:r w:rsidR="00E67211">
          <w:rPr>
            <w:noProof/>
            <w:webHidden/>
          </w:rPr>
          <w:tab/>
        </w:r>
        <w:r w:rsidR="00E67211">
          <w:rPr>
            <w:noProof/>
            <w:webHidden/>
          </w:rPr>
          <w:fldChar w:fldCharType="begin"/>
        </w:r>
        <w:r w:rsidR="00E67211">
          <w:rPr>
            <w:noProof/>
            <w:webHidden/>
          </w:rPr>
          <w:instrText xml:space="preserve"> PAGEREF _Toc178243727 \h </w:instrText>
        </w:r>
        <w:r w:rsidR="00E67211">
          <w:rPr>
            <w:noProof/>
            <w:webHidden/>
          </w:rPr>
        </w:r>
        <w:r w:rsidR="00E67211">
          <w:rPr>
            <w:noProof/>
            <w:webHidden/>
          </w:rPr>
          <w:fldChar w:fldCharType="separate"/>
        </w:r>
        <w:r w:rsidR="00E67211">
          <w:rPr>
            <w:noProof/>
            <w:webHidden/>
          </w:rPr>
          <w:t>17</w:t>
        </w:r>
        <w:r w:rsidR="00E67211">
          <w:rPr>
            <w:noProof/>
            <w:webHidden/>
          </w:rPr>
          <w:fldChar w:fldCharType="end"/>
        </w:r>
      </w:hyperlink>
    </w:p>
    <w:p w14:paraId="5A0F0ACA" w14:textId="651804BE" w:rsidR="00E67211" w:rsidRDefault="00000000">
      <w:pPr>
        <w:pStyle w:val="TOC2"/>
        <w:rPr>
          <w:rFonts w:eastAsiaTheme="minorEastAsia"/>
          <w:noProof/>
          <w:kern w:val="2"/>
          <w:lang w:eastAsia="en-AU"/>
          <w14:ligatures w14:val="standardContextual"/>
        </w:rPr>
      </w:pPr>
      <w:hyperlink w:anchor="_Toc178243728" w:history="1">
        <w:r w:rsidR="00E67211" w:rsidRPr="00B31DE7">
          <w:rPr>
            <w:rStyle w:val="Hyperlink"/>
            <w:noProof/>
          </w:rPr>
          <w:t>3.9</w:t>
        </w:r>
        <w:r w:rsidR="00E67211">
          <w:rPr>
            <w:rFonts w:eastAsiaTheme="minorEastAsia"/>
            <w:noProof/>
            <w:kern w:val="2"/>
            <w:lang w:eastAsia="en-AU"/>
            <w14:ligatures w14:val="standardContextual"/>
          </w:rPr>
          <w:tab/>
        </w:r>
        <w:r w:rsidR="00E67211" w:rsidRPr="00B31DE7">
          <w:rPr>
            <w:rStyle w:val="Hyperlink"/>
            <w:noProof/>
          </w:rPr>
          <w:t>Effect of Expiration or Termination of the Head Agreement</w:t>
        </w:r>
        <w:r w:rsidR="00E67211">
          <w:rPr>
            <w:noProof/>
            <w:webHidden/>
          </w:rPr>
          <w:tab/>
        </w:r>
        <w:r w:rsidR="00E67211">
          <w:rPr>
            <w:noProof/>
            <w:webHidden/>
          </w:rPr>
          <w:fldChar w:fldCharType="begin"/>
        </w:r>
        <w:r w:rsidR="00E67211">
          <w:rPr>
            <w:noProof/>
            <w:webHidden/>
          </w:rPr>
          <w:instrText xml:space="preserve"> PAGEREF _Toc178243728 \h </w:instrText>
        </w:r>
        <w:r w:rsidR="00E67211">
          <w:rPr>
            <w:noProof/>
            <w:webHidden/>
          </w:rPr>
        </w:r>
        <w:r w:rsidR="00E67211">
          <w:rPr>
            <w:noProof/>
            <w:webHidden/>
          </w:rPr>
          <w:fldChar w:fldCharType="separate"/>
        </w:r>
        <w:r w:rsidR="00E67211">
          <w:rPr>
            <w:noProof/>
            <w:webHidden/>
          </w:rPr>
          <w:t>17</w:t>
        </w:r>
        <w:r w:rsidR="00E67211">
          <w:rPr>
            <w:noProof/>
            <w:webHidden/>
          </w:rPr>
          <w:fldChar w:fldCharType="end"/>
        </w:r>
      </w:hyperlink>
    </w:p>
    <w:p w14:paraId="0E1DDF0C" w14:textId="769B54A0" w:rsidR="00E67211" w:rsidRDefault="00000000">
      <w:pPr>
        <w:pStyle w:val="TOC2"/>
        <w:rPr>
          <w:rFonts w:eastAsiaTheme="minorEastAsia"/>
          <w:noProof/>
          <w:kern w:val="2"/>
          <w:lang w:eastAsia="en-AU"/>
          <w14:ligatures w14:val="standardContextual"/>
        </w:rPr>
      </w:pPr>
      <w:hyperlink w:anchor="_Toc178243729" w:history="1">
        <w:r w:rsidR="00E67211" w:rsidRPr="00B31DE7">
          <w:rPr>
            <w:rStyle w:val="Hyperlink"/>
            <w:noProof/>
          </w:rPr>
          <w:t>The Principal and the Consultant agree that:</w:t>
        </w:r>
        <w:r w:rsidR="00E67211">
          <w:rPr>
            <w:noProof/>
            <w:webHidden/>
          </w:rPr>
          <w:tab/>
        </w:r>
        <w:r w:rsidR="00E67211">
          <w:rPr>
            <w:noProof/>
            <w:webHidden/>
          </w:rPr>
          <w:fldChar w:fldCharType="begin"/>
        </w:r>
        <w:r w:rsidR="00E67211">
          <w:rPr>
            <w:noProof/>
            <w:webHidden/>
          </w:rPr>
          <w:instrText xml:space="preserve"> PAGEREF _Toc178243729 \h </w:instrText>
        </w:r>
        <w:r w:rsidR="00E67211">
          <w:rPr>
            <w:noProof/>
            <w:webHidden/>
          </w:rPr>
        </w:r>
        <w:r w:rsidR="00E67211">
          <w:rPr>
            <w:noProof/>
            <w:webHidden/>
          </w:rPr>
          <w:fldChar w:fldCharType="separate"/>
        </w:r>
        <w:r w:rsidR="00E67211">
          <w:rPr>
            <w:noProof/>
            <w:webHidden/>
          </w:rPr>
          <w:t>17</w:t>
        </w:r>
        <w:r w:rsidR="00E67211">
          <w:rPr>
            <w:noProof/>
            <w:webHidden/>
          </w:rPr>
          <w:fldChar w:fldCharType="end"/>
        </w:r>
      </w:hyperlink>
    </w:p>
    <w:p w14:paraId="2B0285E9" w14:textId="6374AB9D" w:rsidR="00E67211" w:rsidRDefault="00000000">
      <w:pPr>
        <w:pStyle w:val="TOC2"/>
        <w:rPr>
          <w:rFonts w:eastAsiaTheme="minorEastAsia"/>
          <w:noProof/>
          <w:kern w:val="2"/>
          <w:lang w:eastAsia="en-AU"/>
          <w14:ligatures w14:val="standardContextual"/>
        </w:rPr>
      </w:pPr>
      <w:hyperlink w:anchor="_Toc178243730" w:history="1">
        <w:r w:rsidR="00E67211" w:rsidRPr="00B31DE7">
          <w:rPr>
            <w:rStyle w:val="Hyperlink"/>
            <w:noProof/>
          </w:rPr>
          <w:t>3.10</w:t>
        </w:r>
        <w:r w:rsidR="00E67211">
          <w:rPr>
            <w:rFonts w:eastAsiaTheme="minorEastAsia"/>
            <w:noProof/>
            <w:kern w:val="2"/>
            <w:lang w:eastAsia="en-AU"/>
            <w14:ligatures w14:val="standardContextual"/>
          </w:rPr>
          <w:tab/>
        </w:r>
        <w:r w:rsidR="00E67211" w:rsidRPr="00B31DE7">
          <w:rPr>
            <w:rStyle w:val="Hyperlink"/>
            <w:noProof/>
          </w:rPr>
          <w:t>Effect of Expiration or Termination of Orders</w:t>
        </w:r>
        <w:r w:rsidR="00E67211">
          <w:rPr>
            <w:noProof/>
            <w:webHidden/>
          </w:rPr>
          <w:tab/>
        </w:r>
        <w:r w:rsidR="00E67211">
          <w:rPr>
            <w:noProof/>
            <w:webHidden/>
          </w:rPr>
          <w:fldChar w:fldCharType="begin"/>
        </w:r>
        <w:r w:rsidR="00E67211">
          <w:rPr>
            <w:noProof/>
            <w:webHidden/>
          </w:rPr>
          <w:instrText xml:space="preserve"> PAGEREF _Toc178243730 \h </w:instrText>
        </w:r>
        <w:r w:rsidR="00E67211">
          <w:rPr>
            <w:noProof/>
            <w:webHidden/>
          </w:rPr>
        </w:r>
        <w:r w:rsidR="00E67211">
          <w:rPr>
            <w:noProof/>
            <w:webHidden/>
          </w:rPr>
          <w:fldChar w:fldCharType="separate"/>
        </w:r>
        <w:r w:rsidR="00E67211">
          <w:rPr>
            <w:noProof/>
            <w:webHidden/>
          </w:rPr>
          <w:t>17</w:t>
        </w:r>
        <w:r w:rsidR="00E67211">
          <w:rPr>
            <w:noProof/>
            <w:webHidden/>
          </w:rPr>
          <w:fldChar w:fldCharType="end"/>
        </w:r>
      </w:hyperlink>
    </w:p>
    <w:p w14:paraId="1AD7F81D" w14:textId="198829C4" w:rsidR="00E67211" w:rsidRDefault="00000000">
      <w:pPr>
        <w:pStyle w:val="TOC2"/>
        <w:rPr>
          <w:rFonts w:eastAsiaTheme="minorEastAsia"/>
          <w:noProof/>
          <w:kern w:val="2"/>
          <w:lang w:eastAsia="en-AU"/>
          <w14:ligatures w14:val="standardContextual"/>
        </w:rPr>
      </w:pPr>
      <w:hyperlink w:anchor="_Toc178243731" w:history="1">
        <w:r w:rsidR="00E67211" w:rsidRPr="00B31DE7">
          <w:rPr>
            <w:rStyle w:val="Hyperlink"/>
            <w:noProof/>
          </w:rPr>
          <w:t>3.11</w:t>
        </w:r>
        <w:r w:rsidR="00E67211">
          <w:rPr>
            <w:rFonts w:eastAsiaTheme="minorEastAsia"/>
            <w:noProof/>
            <w:kern w:val="2"/>
            <w:lang w:eastAsia="en-AU"/>
            <w14:ligatures w14:val="standardContextual"/>
          </w:rPr>
          <w:tab/>
        </w:r>
        <w:r w:rsidR="00E67211" w:rsidRPr="00B31DE7">
          <w:rPr>
            <w:rStyle w:val="Hyperlink"/>
            <w:noProof/>
          </w:rPr>
          <w:t>Dealing with Head Agreement</w:t>
        </w:r>
        <w:r w:rsidR="00E67211">
          <w:rPr>
            <w:noProof/>
            <w:webHidden/>
          </w:rPr>
          <w:tab/>
        </w:r>
        <w:r w:rsidR="00E67211">
          <w:rPr>
            <w:noProof/>
            <w:webHidden/>
          </w:rPr>
          <w:fldChar w:fldCharType="begin"/>
        </w:r>
        <w:r w:rsidR="00E67211">
          <w:rPr>
            <w:noProof/>
            <w:webHidden/>
          </w:rPr>
          <w:instrText xml:space="preserve"> PAGEREF _Toc178243731 \h </w:instrText>
        </w:r>
        <w:r w:rsidR="00E67211">
          <w:rPr>
            <w:noProof/>
            <w:webHidden/>
          </w:rPr>
        </w:r>
        <w:r w:rsidR="00E67211">
          <w:rPr>
            <w:noProof/>
            <w:webHidden/>
          </w:rPr>
          <w:fldChar w:fldCharType="separate"/>
        </w:r>
        <w:r w:rsidR="00E67211">
          <w:rPr>
            <w:noProof/>
            <w:webHidden/>
          </w:rPr>
          <w:t>17</w:t>
        </w:r>
        <w:r w:rsidR="00E67211">
          <w:rPr>
            <w:noProof/>
            <w:webHidden/>
          </w:rPr>
          <w:fldChar w:fldCharType="end"/>
        </w:r>
      </w:hyperlink>
    </w:p>
    <w:p w14:paraId="6A563A6A" w14:textId="5F273374" w:rsidR="00E67211" w:rsidRDefault="00000000">
      <w:pPr>
        <w:pStyle w:val="TOC2"/>
        <w:rPr>
          <w:rFonts w:eastAsiaTheme="minorEastAsia"/>
          <w:noProof/>
          <w:kern w:val="2"/>
          <w:lang w:eastAsia="en-AU"/>
          <w14:ligatures w14:val="standardContextual"/>
        </w:rPr>
      </w:pPr>
      <w:hyperlink w:anchor="_Toc178243732" w:history="1">
        <w:r w:rsidR="00E67211" w:rsidRPr="00B31DE7">
          <w:rPr>
            <w:rStyle w:val="Hyperlink"/>
            <w:noProof/>
          </w:rPr>
          <w:t>3.12</w:t>
        </w:r>
        <w:r w:rsidR="00E67211">
          <w:rPr>
            <w:rFonts w:eastAsiaTheme="minorEastAsia"/>
            <w:noProof/>
            <w:kern w:val="2"/>
            <w:lang w:eastAsia="en-AU"/>
            <w14:ligatures w14:val="standardContextual"/>
          </w:rPr>
          <w:tab/>
        </w:r>
        <w:r w:rsidR="00E67211" w:rsidRPr="00B31DE7">
          <w:rPr>
            <w:rStyle w:val="Hyperlink"/>
            <w:noProof/>
          </w:rPr>
          <w:t>Change Panel</w:t>
        </w:r>
        <w:r w:rsidR="00E67211">
          <w:rPr>
            <w:noProof/>
            <w:webHidden/>
          </w:rPr>
          <w:tab/>
        </w:r>
        <w:r w:rsidR="00E67211">
          <w:rPr>
            <w:noProof/>
            <w:webHidden/>
          </w:rPr>
          <w:fldChar w:fldCharType="begin"/>
        </w:r>
        <w:r w:rsidR="00E67211">
          <w:rPr>
            <w:noProof/>
            <w:webHidden/>
          </w:rPr>
          <w:instrText xml:space="preserve"> PAGEREF _Toc178243732 \h </w:instrText>
        </w:r>
        <w:r w:rsidR="00E67211">
          <w:rPr>
            <w:noProof/>
            <w:webHidden/>
          </w:rPr>
        </w:r>
        <w:r w:rsidR="00E67211">
          <w:rPr>
            <w:noProof/>
            <w:webHidden/>
          </w:rPr>
          <w:fldChar w:fldCharType="separate"/>
        </w:r>
        <w:r w:rsidR="00E67211">
          <w:rPr>
            <w:noProof/>
            <w:webHidden/>
          </w:rPr>
          <w:t>17</w:t>
        </w:r>
        <w:r w:rsidR="00E67211">
          <w:rPr>
            <w:noProof/>
            <w:webHidden/>
          </w:rPr>
          <w:fldChar w:fldCharType="end"/>
        </w:r>
      </w:hyperlink>
    </w:p>
    <w:p w14:paraId="090BD219" w14:textId="7960E2AA" w:rsidR="00E67211" w:rsidRDefault="00000000">
      <w:pPr>
        <w:pStyle w:val="TOC2"/>
        <w:rPr>
          <w:rFonts w:eastAsiaTheme="minorEastAsia"/>
          <w:noProof/>
          <w:kern w:val="2"/>
          <w:lang w:eastAsia="en-AU"/>
          <w14:ligatures w14:val="standardContextual"/>
        </w:rPr>
      </w:pPr>
      <w:hyperlink w:anchor="_Toc178243733" w:history="1">
        <w:r w:rsidR="00E67211" w:rsidRPr="00B31DE7">
          <w:rPr>
            <w:rStyle w:val="Hyperlink"/>
            <w:noProof/>
          </w:rPr>
          <w:t>3.13</w:t>
        </w:r>
        <w:r w:rsidR="00E67211">
          <w:rPr>
            <w:rFonts w:eastAsiaTheme="minorEastAsia"/>
            <w:noProof/>
            <w:kern w:val="2"/>
            <w:lang w:eastAsia="en-AU"/>
            <w14:ligatures w14:val="standardContextual"/>
          </w:rPr>
          <w:tab/>
        </w:r>
        <w:r w:rsidR="00E67211" w:rsidRPr="00B31DE7">
          <w:rPr>
            <w:rStyle w:val="Hyperlink"/>
            <w:noProof/>
          </w:rPr>
          <w:t>Order of precedence – Head Agreement Documents</w:t>
        </w:r>
        <w:r w:rsidR="00E67211">
          <w:rPr>
            <w:noProof/>
            <w:webHidden/>
          </w:rPr>
          <w:tab/>
        </w:r>
        <w:r w:rsidR="00E67211">
          <w:rPr>
            <w:noProof/>
            <w:webHidden/>
          </w:rPr>
          <w:fldChar w:fldCharType="begin"/>
        </w:r>
        <w:r w:rsidR="00E67211">
          <w:rPr>
            <w:noProof/>
            <w:webHidden/>
          </w:rPr>
          <w:instrText xml:space="preserve"> PAGEREF _Toc178243733 \h </w:instrText>
        </w:r>
        <w:r w:rsidR="00E67211">
          <w:rPr>
            <w:noProof/>
            <w:webHidden/>
          </w:rPr>
        </w:r>
        <w:r w:rsidR="00E67211">
          <w:rPr>
            <w:noProof/>
            <w:webHidden/>
          </w:rPr>
          <w:fldChar w:fldCharType="separate"/>
        </w:r>
        <w:r w:rsidR="00E67211">
          <w:rPr>
            <w:noProof/>
            <w:webHidden/>
          </w:rPr>
          <w:t>17</w:t>
        </w:r>
        <w:r w:rsidR="00E67211">
          <w:rPr>
            <w:noProof/>
            <w:webHidden/>
          </w:rPr>
          <w:fldChar w:fldCharType="end"/>
        </w:r>
      </w:hyperlink>
    </w:p>
    <w:p w14:paraId="2587B78A" w14:textId="31B4A84D" w:rsidR="00E67211" w:rsidRDefault="00000000">
      <w:pPr>
        <w:pStyle w:val="TOC2"/>
        <w:rPr>
          <w:rFonts w:eastAsiaTheme="minorEastAsia"/>
          <w:noProof/>
          <w:kern w:val="2"/>
          <w:lang w:eastAsia="en-AU"/>
          <w14:ligatures w14:val="standardContextual"/>
        </w:rPr>
      </w:pPr>
      <w:hyperlink w:anchor="_Toc178243734" w:history="1">
        <w:r w:rsidR="00E67211" w:rsidRPr="00B31DE7">
          <w:rPr>
            <w:rStyle w:val="Hyperlink"/>
            <w:noProof/>
          </w:rPr>
          <w:t>3.14</w:t>
        </w:r>
        <w:r w:rsidR="00E67211">
          <w:rPr>
            <w:rFonts w:eastAsiaTheme="minorEastAsia"/>
            <w:noProof/>
            <w:kern w:val="2"/>
            <w:lang w:eastAsia="en-AU"/>
            <w14:ligatures w14:val="standardContextual"/>
          </w:rPr>
          <w:tab/>
        </w:r>
        <w:r w:rsidR="00E67211" w:rsidRPr="00B31DE7">
          <w:rPr>
            <w:rStyle w:val="Hyperlink"/>
            <w:noProof/>
          </w:rPr>
          <w:t>Order of precedence –Contract Documents</w:t>
        </w:r>
        <w:r w:rsidR="00E67211">
          <w:rPr>
            <w:noProof/>
            <w:webHidden/>
          </w:rPr>
          <w:tab/>
        </w:r>
        <w:r w:rsidR="00E67211">
          <w:rPr>
            <w:noProof/>
            <w:webHidden/>
          </w:rPr>
          <w:fldChar w:fldCharType="begin"/>
        </w:r>
        <w:r w:rsidR="00E67211">
          <w:rPr>
            <w:noProof/>
            <w:webHidden/>
          </w:rPr>
          <w:instrText xml:space="preserve"> PAGEREF _Toc178243734 \h </w:instrText>
        </w:r>
        <w:r w:rsidR="00E67211">
          <w:rPr>
            <w:noProof/>
            <w:webHidden/>
          </w:rPr>
        </w:r>
        <w:r w:rsidR="00E67211">
          <w:rPr>
            <w:noProof/>
            <w:webHidden/>
          </w:rPr>
          <w:fldChar w:fldCharType="separate"/>
        </w:r>
        <w:r w:rsidR="00E67211">
          <w:rPr>
            <w:noProof/>
            <w:webHidden/>
          </w:rPr>
          <w:t>18</w:t>
        </w:r>
        <w:r w:rsidR="00E67211">
          <w:rPr>
            <w:noProof/>
            <w:webHidden/>
          </w:rPr>
          <w:fldChar w:fldCharType="end"/>
        </w:r>
      </w:hyperlink>
    </w:p>
    <w:p w14:paraId="6298F449" w14:textId="3C4455E4" w:rsidR="00E67211" w:rsidRDefault="00000000">
      <w:pPr>
        <w:pStyle w:val="TOC1"/>
        <w:tabs>
          <w:tab w:val="right" w:leader="dot" w:pos="9348"/>
        </w:tabs>
        <w:rPr>
          <w:rFonts w:eastAsiaTheme="minorEastAsia"/>
          <w:noProof/>
          <w:kern w:val="2"/>
          <w:szCs w:val="22"/>
          <w:lang w:eastAsia="en-AU"/>
          <w14:ligatures w14:val="standardContextual"/>
        </w:rPr>
      </w:pPr>
      <w:hyperlink w:anchor="_Toc178243735" w:history="1">
        <w:r w:rsidR="00E67211" w:rsidRPr="00B31DE7">
          <w:rPr>
            <w:rStyle w:val="Hyperlink"/>
            <w:rFonts w:ascii="Calibri" w:hAnsi="Calibri" w:cs="Calibri"/>
            <w:noProof/>
            <w:w w:val="99"/>
          </w:rPr>
          <w:t>4.</w:t>
        </w:r>
        <w:r w:rsidR="00E67211">
          <w:rPr>
            <w:rFonts w:eastAsiaTheme="minorEastAsia"/>
            <w:noProof/>
            <w:kern w:val="2"/>
            <w:szCs w:val="22"/>
            <w:lang w:eastAsia="en-AU"/>
            <w14:ligatures w14:val="standardContextual"/>
          </w:rPr>
          <w:tab/>
        </w:r>
        <w:r w:rsidR="00E67211" w:rsidRPr="00B31DE7">
          <w:rPr>
            <w:rStyle w:val="Hyperlink"/>
            <w:rFonts w:cstheme="minorHAnsi"/>
            <w:noProof/>
          </w:rPr>
          <w:t>SUPPLY OF SERVICES AND CONTRACTING SERVICES</w:t>
        </w:r>
        <w:r w:rsidR="00E67211">
          <w:rPr>
            <w:noProof/>
            <w:webHidden/>
          </w:rPr>
          <w:tab/>
        </w:r>
        <w:r w:rsidR="00E67211">
          <w:rPr>
            <w:noProof/>
            <w:webHidden/>
          </w:rPr>
          <w:fldChar w:fldCharType="begin"/>
        </w:r>
        <w:r w:rsidR="00E67211">
          <w:rPr>
            <w:noProof/>
            <w:webHidden/>
          </w:rPr>
          <w:instrText xml:space="preserve"> PAGEREF _Toc178243735 \h </w:instrText>
        </w:r>
        <w:r w:rsidR="00E67211">
          <w:rPr>
            <w:noProof/>
            <w:webHidden/>
          </w:rPr>
        </w:r>
        <w:r w:rsidR="00E67211">
          <w:rPr>
            <w:noProof/>
            <w:webHidden/>
          </w:rPr>
          <w:fldChar w:fldCharType="separate"/>
        </w:r>
        <w:r w:rsidR="00E67211">
          <w:rPr>
            <w:noProof/>
            <w:webHidden/>
          </w:rPr>
          <w:t>18</w:t>
        </w:r>
        <w:r w:rsidR="00E67211">
          <w:rPr>
            <w:noProof/>
            <w:webHidden/>
          </w:rPr>
          <w:fldChar w:fldCharType="end"/>
        </w:r>
      </w:hyperlink>
    </w:p>
    <w:p w14:paraId="20E0757B" w14:textId="5158FFB0" w:rsidR="00E67211" w:rsidRDefault="00000000">
      <w:pPr>
        <w:pStyle w:val="TOC2"/>
        <w:rPr>
          <w:rFonts w:eastAsiaTheme="minorEastAsia"/>
          <w:noProof/>
          <w:kern w:val="2"/>
          <w:lang w:eastAsia="en-AU"/>
          <w14:ligatures w14:val="standardContextual"/>
        </w:rPr>
      </w:pPr>
      <w:hyperlink w:anchor="_Toc178243736" w:history="1">
        <w:r w:rsidR="00E67211" w:rsidRPr="00B31DE7">
          <w:rPr>
            <w:rStyle w:val="Hyperlink"/>
            <w:rFonts w:cstheme="minorHAnsi"/>
            <w:noProof/>
          </w:rPr>
          <w:t>4.1</w:t>
        </w:r>
        <w:r w:rsidR="00E67211">
          <w:rPr>
            <w:rFonts w:eastAsiaTheme="minorEastAsia"/>
            <w:noProof/>
            <w:kern w:val="2"/>
            <w:lang w:eastAsia="en-AU"/>
            <w14:ligatures w14:val="standardContextual"/>
          </w:rPr>
          <w:tab/>
        </w:r>
        <w:r w:rsidR="00E67211" w:rsidRPr="00B31DE7">
          <w:rPr>
            <w:rStyle w:val="Hyperlink"/>
            <w:noProof/>
          </w:rPr>
          <w:t>Supply of Services</w:t>
        </w:r>
        <w:r w:rsidR="00E67211">
          <w:rPr>
            <w:noProof/>
            <w:webHidden/>
          </w:rPr>
          <w:tab/>
        </w:r>
        <w:r w:rsidR="00E67211">
          <w:rPr>
            <w:noProof/>
            <w:webHidden/>
          </w:rPr>
          <w:fldChar w:fldCharType="begin"/>
        </w:r>
        <w:r w:rsidR="00E67211">
          <w:rPr>
            <w:noProof/>
            <w:webHidden/>
          </w:rPr>
          <w:instrText xml:space="preserve"> PAGEREF _Toc178243736 \h </w:instrText>
        </w:r>
        <w:r w:rsidR="00E67211">
          <w:rPr>
            <w:noProof/>
            <w:webHidden/>
          </w:rPr>
        </w:r>
        <w:r w:rsidR="00E67211">
          <w:rPr>
            <w:noProof/>
            <w:webHidden/>
          </w:rPr>
          <w:fldChar w:fldCharType="separate"/>
        </w:r>
        <w:r w:rsidR="00E67211">
          <w:rPr>
            <w:noProof/>
            <w:webHidden/>
          </w:rPr>
          <w:t>18</w:t>
        </w:r>
        <w:r w:rsidR="00E67211">
          <w:rPr>
            <w:noProof/>
            <w:webHidden/>
          </w:rPr>
          <w:fldChar w:fldCharType="end"/>
        </w:r>
      </w:hyperlink>
    </w:p>
    <w:p w14:paraId="5E07A4CE" w14:textId="00694DCF" w:rsidR="00E67211" w:rsidRDefault="00000000">
      <w:pPr>
        <w:pStyle w:val="TOC2"/>
        <w:rPr>
          <w:rFonts w:eastAsiaTheme="minorEastAsia"/>
          <w:noProof/>
          <w:kern w:val="2"/>
          <w:lang w:eastAsia="en-AU"/>
          <w14:ligatures w14:val="standardContextual"/>
        </w:rPr>
      </w:pPr>
      <w:hyperlink w:anchor="_Toc178243737" w:history="1">
        <w:r w:rsidR="00E67211" w:rsidRPr="00B31DE7">
          <w:rPr>
            <w:rStyle w:val="Hyperlink"/>
            <w:rFonts w:cstheme="minorHAnsi"/>
            <w:noProof/>
          </w:rPr>
          <w:t>4.2</w:t>
        </w:r>
        <w:r w:rsidR="00E67211">
          <w:rPr>
            <w:rFonts w:eastAsiaTheme="minorEastAsia"/>
            <w:noProof/>
            <w:kern w:val="2"/>
            <w:lang w:eastAsia="en-AU"/>
            <w14:ligatures w14:val="standardContextual"/>
          </w:rPr>
          <w:tab/>
        </w:r>
        <w:r w:rsidR="00E67211" w:rsidRPr="00B31DE7">
          <w:rPr>
            <w:rStyle w:val="Hyperlink"/>
            <w:rFonts w:cstheme="minorHAnsi"/>
            <w:noProof/>
          </w:rPr>
          <w:t>Additional Services</w:t>
        </w:r>
        <w:r w:rsidR="00E67211">
          <w:rPr>
            <w:noProof/>
            <w:webHidden/>
          </w:rPr>
          <w:tab/>
        </w:r>
        <w:r w:rsidR="00E67211">
          <w:rPr>
            <w:noProof/>
            <w:webHidden/>
          </w:rPr>
          <w:fldChar w:fldCharType="begin"/>
        </w:r>
        <w:r w:rsidR="00E67211">
          <w:rPr>
            <w:noProof/>
            <w:webHidden/>
          </w:rPr>
          <w:instrText xml:space="preserve"> PAGEREF _Toc178243737 \h </w:instrText>
        </w:r>
        <w:r w:rsidR="00E67211">
          <w:rPr>
            <w:noProof/>
            <w:webHidden/>
          </w:rPr>
        </w:r>
        <w:r w:rsidR="00E67211">
          <w:rPr>
            <w:noProof/>
            <w:webHidden/>
          </w:rPr>
          <w:fldChar w:fldCharType="separate"/>
        </w:r>
        <w:r w:rsidR="00E67211">
          <w:rPr>
            <w:noProof/>
            <w:webHidden/>
          </w:rPr>
          <w:t>18</w:t>
        </w:r>
        <w:r w:rsidR="00E67211">
          <w:rPr>
            <w:noProof/>
            <w:webHidden/>
          </w:rPr>
          <w:fldChar w:fldCharType="end"/>
        </w:r>
      </w:hyperlink>
    </w:p>
    <w:p w14:paraId="664A6AB8" w14:textId="2277F47D" w:rsidR="00E67211" w:rsidRDefault="00000000">
      <w:pPr>
        <w:pStyle w:val="TOC2"/>
        <w:rPr>
          <w:rFonts w:eastAsiaTheme="minorEastAsia"/>
          <w:noProof/>
          <w:kern w:val="2"/>
          <w:lang w:eastAsia="en-AU"/>
          <w14:ligatures w14:val="standardContextual"/>
        </w:rPr>
      </w:pPr>
      <w:hyperlink w:anchor="_Toc178243738" w:history="1">
        <w:r w:rsidR="00E67211" w:rsidRPr="00B31DE7">
          <w:rPr>
            <w:rStyle w:val="Hyperlink"/>
            <w:rFonts w:cstheme="minorHAnsi"/>
            <w:noProof/>
          </w:rPr>
          <w:t>4.3</w:t>
        </w:r>
        <w:r w:rsidR="00E67211">
          <w:rPr>
            <w:rFonts w:eastAsiaTheme="minorEastAsia"/>
            <w:noProof/>
            <w:kern w:val="2"/>
            <w:lang w:eastAsia="en-AU"/>
            <w14:ligatures w14:val="standardContextual"/>
          </w:rPr>
          <w:tab/>
        </w:r>
        <w:r w:rsidR="00E67211" w:rsidRPr="00B31DE7">
          <w:rPr>
            <w:rStyle w:val="Hyperlink"/>
            <w:rFonts w:cstheme="minorHAnsi"/>
            <w:noProof/>
          </w:rPr>
          <w:t>Standard of Services</w:t>
        </w:r>
        <w:r w:rsidR="00E67211">
          <w:rPr>
            <w:noProof/>
            <w:webHidden/>
          </w:rPr>
          <w:tab/>
        </w:r>
        <w:r w:rsidR="00E67211">
          <w:rPr>
            <w:noProof/>
            <w:webHidden/>
          </w:rPr>
          <w:fldChar w:fldCharType="begin"/>
        </w:r>
        <w:r w:rsidR="00E67211">
          <w:rPr>
            <w:noProof/>
            <w:webHidden/>
          </w:rPr>
          <w:instrText xml:space="preserve"> PAGEREF _Toc178243738 \h </w:instrText>
        </w:r>
        <w:r w:rsidR="00E67211">
          <w:rPr>
            <w:noProof/>
            <w:webHidden/>
          </w:rPr>
        </w:r>
        <w:r w:rsidR="00E67211">
          <w:rPr>
            <w:noProof/>
            <w:webHidden/>
          </w:rPr>
          <w:fldChar w:fldCharType="separate"/>
        </w:r>
        <w:r w:rsidR="00E67211">
          <w:rPr>
            <w:noProof/>
            <w:webHidden/>
          </w:rPr>
          <w:t>19</w:t>
        </w:r>
        <w:r w:rsidR="00E67211">
          <w:rPr>
            <w:noProof/>
            <w:webHidden/>
          </w:rPr>
          <w:fldChar w:fldCharType="end"/>
        </w:r>
      </w:hyperlink>
    </w:p>
    <w:p w14:paraId="4FED06A9" w14:textId="716BD2F3" w:rsidR="00E67211" w:rsidRDefault="00000000">
      <w:pPr>
        <w:pStyle w:val="TOC2"/>
        <w:rPr>
          <w:rFonts w:eastAsiaTheme="minorEastAsia"/>
          <w:noProof/>
          <w:kern w:val="2"/>
          <w:lang w:eastAsia="en-AU"/>
          <w14:ligatures w14:val="standardContextual"/>
        </w:rPr>
      </w:pPr>
      <w:hyperlink w:anchor="_Toc178243739" w:history="1">
        <w:r w:rsidR="00E67211" w:rsidRPr="00B31DE7">
          <w:rPr>
            <w:rStyle w:val="Hyperlink"/>
            <w:rFonts w:cstheme="minorHAnsi"/>
            <w:noProof/>
          </w:rPr>
          <w:t>4.4</w:t>
        </w:r>
        <w:r w:rsidR="00E67211">
          <w:rPr>
            <w:rFonts w:eastAsiaTheme="minorEastAsia"/>
            <w:noProof/>
            <w:kern w:val="2"/>
            <w:lang w:eastAsia="en-AU"/>
            <w14:ligatures w14:val="standardContextual"/>
          </w:rPr>
          <w:tab/>
        </w:r>
        <w:r w:rsidR="00E67211" w:rsidRPr="00B31DE7">
          <w:rPr>
            <w:rStyle w:val="Hyperlink"/>
            <w:rFonts w:cstheme="minorHAnsi"/>
            <w:noProof/>
          </w:rPr>
          <w:t>Time for performing Services</w:t>
        </w:r>
        <w:r w:rsidR="00E67211">
          <w:rPr>
            <w:noProof/>
            <w:webHidden/>
          </w:rPr>
          <w:tab/>
        </w:r>
        <w:r w:rsidR="00E67211">
          <w:rPr>
            <w:noProof/>
            <w:webHidden/>
          </w:rPr>
          <w:fldChar w:fldCharType="begin"/>
        </w:r>
        <w:r w:rsidR="00E67211">
          <w:rPr>
            <w:noProof/>
            <w:webHidden/>
          </w:rPr>
          <w:instrText xml:space="preserve"> PAGEREF _Toc178243739 \h </w:instrText>
        </w:r>
        <w:r w:rsidR="00E67211">
          <w:rPr>
            <w:noProof/>
            <w:webHidden/>
          </w:rPr>
        </w:r>
        <w:r w:rsidR="00E67211">
          <w:rPr>
            <w:noProof/>
            <w:webHidden/>
          </w:rPr>
          <w:fldChar w:fldCharType="separate"/>
        </w:r>
        <w:r w:rsidR="00E67211">
          <w:rPr>
            <w:noProof/>
            <w:webHidden/>
          </w:rPr>
          <w:t>19</w:t>
        </w:r>
        <w:r w:rsidR="00E67211">
          <w:rPr>
            <w:noProof/>
            <w:webHidden/>
          </w:rPr>
          <w:fldChar w:fldCharType="end"/>
        </w:r>
      </w:hyperlink>
    </w:p>
    <w:p w14:paraId="532557DC" w14:textId="79D1903A" w:rsidR="00E67211" w:rsidRDefault="00000000">
      <w:pPr>
        <w:pStyle w:val="TOC2"/>
        <w:rPr>
          <w:rFonts w:eastAsiaTheme="minorEastAsia"/>
          <w:noProof/>
          <w:kern w:val="2"/>
          <w:lang w:eastAsia="en-AU"/>
          <w14:ligatures w14:val="standardContextual"/>
        </w:rPr>
      </w:pPr>
      <w:hyperlink w:anchor="_Toc178243740" w:history="1">
        <w:r w:rsidR="00E67211" w:rsidRPr="00B31DE7">
          <w:rPr>
            <w:rStyle w:val="Hyperlink"/>
            <w:rFonts w:cstheme="minorHAnsi"/>
            <w:noProof/>
          </w:rPr>
          <w:t>4.5</w:t>
        </w:r>
        <w:r w:rsidR="00E67211">
          <w:rPr>
            <w:rFonts w:eastAsiaTheme="minorEastAsia"/>
            <w:noProof/>
            <w:kern w:val="2"/>
            <w:lang w:eastAsia="en-AU"/>
            <w14:ligatures w14:val="standardContextual"/>
          </w:rPr>
          <w:tab/>
        </w:r>
        <w:r w:rsidR="00E67211" w:rsidRPr="00B31DE7">
          <w:rPr>
            <w:rStyle w:val="Hyperlink"/>
            <w:rFonts w:cstheme="minorHAnsi"/>
            <w:noProof/>
          </w:rPr>
          <w:t>Consultant's Personnel</w:t>
        </w:r>
        <w:r w:rsidR="00E67211">
          <w:rPr>
            <w:noProof/>
            <w:webHidden/>
          </w:rPr>
          <w:tab/>
        </w:r>
        <w:r w:rsidR="00E67211">
          <w:rPr>
            <w:noProof/>
            <w:webHidden/>
          </w:rPr>
          <w:fldChar w:fldCharType="begin"/>
        </w:r>
        <w:r w:rsidR="00E67211">
          <w:rPr>
            <w:noProof/>
            <w:webHidden/>
          </w:rPr>
          <w:instrText xml:space="preserve"> PAGEREF _Toc178243740 \h </w:instrText>
        </w:r>
        <w:r w:rsidR="00E67211">
          <w:rPr>
            <w:noProof/>
            <w:webHidden/>
          </w:rPr>
        </w:r>
        <w:r w:rsidR="00E67211">
          <w:rPr>
            <w:noProof/>
            <w:webHidden/>
          </w:rPr>
          <w:fldChar w:fldCharType="separate"/>
        </w:r>
        <w:r w:rsidR="00E67211">
          <w:rPr>
            <w:noProof/>
            <w:webHidden/>
          </w:rPr>
          <w:t>19</w:t>
        </w:r>
        <w:r w:rsidR="00E67211">
          <w:rPr>
            <w:noProof/>
            <w:webHidden/>
          </w:rPr>
          <w:fldChar w:fldCharType="end"/>
        </w:r>
      </w:hyperlink>
    </w:p>
    <w:p w14:paraId="5AA88449" w14:textId="1A6ACE00" w:rsidR="00E67211" w:rsidRDefault="00000000">
      <w:pPr>
        <w:pStyle w:val="TOC2"/>
        <w:rPr>
          <w:rFonts w:eastAsiaTheme="minorEastAsia"/>
          <w:noProof/>
          <w:kern w:val="2"/>
          <w:lang w:eastAsia="en-AU"/>
          <w14:ligatures w14:val="standardContextual"/>
        </w:rPr>
      </w:pPr>
      <w:hyperlink w:anchor="_Toc178243741" w:history="1">
        <w:r w:rsidR="00E67211" w:rsidRPr="00B31DE7">
          <w:rPr>
            <w:rStyle w:val="Hyperlink"/>
            <w:rFonts w:cstheme="minorHAnsi"/>
            <w:noProof/>
          </w:rPr>
          <w:t>4.6</w:t>
        </w:r>
        <w:r w:rsidR="00E67211">
          <w:rPr>
            <w:rFonts w:eastAsiaTheme="minorEastAsia"/>
            <w:noProof/>
            <w:kern w:val="2"/>
            <w:lang w:eastAsia="en-AU"/>
            <w14:ligatures w14:val="standardContextual"/>
          </w:rPr>
          <w:tab/>
        </w:r>
        <w:r w:rsidR="00E67211" w:rsidRPr="00B31DE7">
          <w:rPr>
            <w:rStyle w:val="Hyperlink"/>
            <w:rFonts w:cstheme="minorHAnsi"/>
            <w:noProof/>
          </w:rPr>
          <w:t>Key Personnel</w:t>
        </w:r>
        <w:r w:rsidR="00E67211">
          <w:rPr>
            <w:noProof/>
            <w:webHidden/>
          </w:rPr>
          <w:tab/>
        </w:r>
        <w:r w:rsidR="00E67211">
          <w:rPr>
            <w:noProof/>
            <w:webHidden/>
          </w:rPr>
          <w:fldChar w:fldCharType="begin"/>
        </w:r>
        <w:r w:rsidR="00E67211">
          <w:rPr>
            <w:noProof/>
            <w:webHidden/>
          </w:rPr>
          <w:instrText xml:space="preserve"> PAGEREF _Toc178243741 \h </w:instrText>
        </w:r>
        <w:r w:rsidR="00E67211">
          <w:rPr>
            <w:noProof/>
            <w:webHidden/>
          </w:rPr>
        </w:r>
        <w:r w:rsidR="00E67211">
          <w:rPr>
            <w:noProof/>
            <w:webHidden/>
          </w:rPr>
          <w:fldChar w:fldCharType="separate"/>
        </w:r>
        <w:r w:rsidR="00E67211">
          <w:rPr>
            <w:noProof/>
            <w:webHidden/>
          </w:rPr>
          <w:t>20</w:t>
        </w:r>
        <w:r w:rsidR="00E67211">
          <w:rPr>
            <w:noProof/>
            <w:webHidden/>
          </w:rPr>
          <w:fldChar w:fldCharType="end"/>
        </w:r>
      </w:hyperlink>
    </w:p>
    <w:p w14:paraId="0DE7DDE8" w14:textId="6A81DC72" w:rsidR="00E67211" w:rsidRDefault="00000000">
      <w:pPr>
        <w:pStyle w:val="TOC2"/>
        <w:rPr>
          <w:rFonts w:eastAsiaTheme="minorEastAsia"/>
          <w:noProof/>
          <w:kern w:val="2"/>
          <w:lang w:eastAsia="en-AU"/>
          <w14:ligatures w14:val="standardContextual"/>
        </w:rPr>
      </w:pPr>
      <w:hyperlink w:anchor="_Toc178243742" w:history="1">
        <w:r w:rsidR="00E67211" w:rsidRPr="00B31DE7">
          <w:rPr>
            <w:rStyle w:val="Hyperlink"/>
            <w:rFonts w:cstheme="minorHAnsi"/>
            <w:noProof/>
          </w:rPr>
          <w:t>4.7</w:t>
        </w:r>
        <w:r w:rsidR="00E67211">
          <w:rPr>
            <w:rFonts w:eastAsiaTheme="minorEastAsia"/>
            <w:noProof/>
            <w:kern w:val="2"/>
            <w:lang w:eastAsia="en-AU"/>
            <w14:ligatures w14:val="standardContextual"/>
          </w:rPr>
          <w:tab/>
        </w:r>
        <w:r w:rsidR="00E67211" w:rsidRPr="00B31DE7">
          <w:rPr>
            <w:rStyle w:val="Hyperlink"/>
            <w:rFonts w:cstheme="minorHAnsi"/>
            <w:noProof/>
          </w:rPr>
          <w:t>Police Clearance</w:t>
        </w:r>
        <w:r w:rsidR="00E67211">
          <w:rPr>
            <w:noProof/>
            <w:webHidden/>
          </w:rPr>
          <w:tab/>
        </w:r>
        <w:r w:rsidR="00E67211">
          <w:rPr>
            <w:noProof/>
            <w:webHidden/>
          </w:rPr>
          <w:fldChar w:fldCharType="begin"/>
        </w:r>
        <w:r w:rsidR="00E67211">
          <w:rPr>
            <w:noProof/>
            <w:webHidden/>
          </w:rPr>
          <w:instrText xml:space="preserve"> PAGEREF _Toc178243742 \h </w:instrText>
        </w:r>
        <w:r w:rsidR="00E67211">
          <w:rPr>
            <w:noProof/>
            <w:webHidden/>
          </w:rPr>
        </w:r>
        <w:r w:rsidR="00E67211">
          <w:rPr>
            <w:noProof/>
            <w:webHidden/>
          </w:rPr>
          <w:fldChar w:fldCharType="separate"/>
        </w:r>
        <w:r w:rsidR="00E67211">
          <w:rPr>
            <w:noProof/>
            <w:webHidden/>
          </w:rPr>
          <w:t>20</w:t>
        </w:r>
        <w:r w:rsidR="00E67211">
          <w:rPr>
            <w:noProof/>
            <w:webHidden/>
          </w:rPr>
          <w:fldChar w:fldCharType="end"/>
        </w:r>
      </w:hyperlink>
    </w:p>
    <w:p w14:paraId="1338CAA7" w14:textId="3F0312C7" w:rsidR="00E67211" w:rsidRDefault="00000000">
      <w:pPr>
        <w:pStyle w:val="TOC1"/>
        <w:tabs>
          <w:tab w:val="right" w:leader="dot" w:pos="9348"/>
        </w:tabs>
        <w:rPr>
          <w:rFonts w:eastAsiaTheme="minorEastAsia"/>
          <w:noProof/>
          <w:kern w:val="2"/>
          <w:szCs w:val="22"/>
          <w:lang w:eastAsia="en-AU"/>
          <w14:ligatures w14:val="standardContextual"/>
        </w:rPr>
      </w:pPr>
      <w:hyperlink w:anchor="_Toc178243743" w:history="1">
        <w:r w:rsidR="00E67211" w:rsidRPr="00B31DE7">
          <w:rPr>
            <w:rStyle w:val="Hyperlink"/>
            <w:rFonts w:ascii="Calibri" w:hAnsi="Calibri" w:cs="Calibri"/>
            <w:noProof/>
            <w:w w:val="99"/>
          </w:rPr>
          <w:t>5.</w:t>
        </w:r>
        <w:r w:rsidR="00E67211">
          <w:rPr>
            <w:rFonts w:eastAsiaTheme="minorEastAsia"/>
            <w:noProof/>
            <w:kern w:val="2"/>
            <w:szCs w:val="22"/>
            <w:lang w:eastAsia="en-AU"/>
            <w14:ligatures w14:val="standardContextual"/>
          </w:rPr>
          <w:tab/>
        </w:r>
        <w:r w:rsidR="00E67211" w:rsidRPr="00B31DE7">
          <w:rPr>
            <w:rStyle w:val="Hyperlink"/>
            <w:rFonts w:cstheme="minorHAnsi"/>
            <w:noProof/>
          </w:rPr>
          <w:t>SUSPENSION</w:t>
        </w:r>
        <w:r w:rsidR="00E67211">
          <w:rPr>
            <w:noProof/>
            <w:webHidden/>
          </w:rPr>
          <w:tab/>
        </w:r>
        <w:r w:rsidR="00E67211">
          <w:rPr>
            <w:noProof/>
            <w:webHidden/>
          </w:rPr>
          <w:fldChar w:fldCharType="begin"/>
        </w:r>
        <w:r w:rsidR="00E67211">
          <w:rPr>
            <w:noProof/>
            <w:webHidden/>
          </w:rPr>
          <w:instrText xml:space="preserve"> PAGEREF _Toc178243743 \h </w:instrText>
        </w:r>
        <w:r w:rsidR="00E67211">
          <w:rPr>
            <w:noProof/>
            <w:webHidden/>
          </w:rPr>
        </w:r>
        <w:r w:rsidR="00E67211">
          <w:rPr>
            <w:noProof/>
            <w:webHidden/>
          </w:rPr>
          <w:fldChar w:fldCharType="separate"/>
        </w:r>
        <w:r w:rsidR="00E67211">
          <w:rPr>
            <w:noProof/>
            <w:webHidden/>
          </w:rPr>
          <w:t>20</w:t>
        </w:r>
        <w:r w:rsidR="00E67211">
          <w:rPr>
            <w:noProof/>
            <w:webHidden/>
          </w:rPr>
          <w:fldChar w:fldCharType="end"/>
        </w:r>
      </w:hyperlink>
    </w:p>
    <w:p w14:paraId="04C31315" w14:textId="464A68F5" w:rsidR="00E67211" w:rsidRDefault="00000000">
      <w:pPr>
        <w:pStyle w:val="TOC2"/>
        <w:rPr>
          <w:rFonts w:eastAsiaTheme="minorEastAsia"/>
          <w:noProof/>
          <w:kern w:val="2"/>
          <w:lang w:eastAsia="en-AU"/>
          <w14:ligatures w14:val="standardContextual"/>
        </w:rPr>
      </w:pPr>
      <w:hyperlink w:anchor="_Toc178243744" w:history="1">
        <w:r w:rsidR="00E67211" w:rsidRPr="00B31DE7">
          <w:rPr>
            <w:rStyle w:val="Hyperlink"/>
            <w:rFonts w:cstheme="minorHAnsi"/>
            <w:noProof/>
          </w:rPr>
          <w:t>5.1</w:t>
        </w:r>
        <w:r w:rsidR="00E67211">
          <w:rPr>
            <w:rFonts w:eastAsiaTheme="minorEastAsia"/>
            <w:noProof/>
            <w:kern w:val="2"/>
            <w:lang w:eastAsia="en-AU"/>
            <w14:ligatures w14:val="standardContextual"/>
          </w:rPr>
          <w:tab/>
        </w:r>
        <w:r w:rsidR="00E67211" w:rsidRPr="00B31DE7">
          <w:rPr>
            <w:rStyle w:val="Hyperlink"/>
            <w:rFonts w:cstheme="minorHAnsi"/>
            <w:noProof/>
          </w:rPr>
          <w:t>Suspension - Contract</w:t>
        </w:r>
        <w:r w:rsidR="00E67211">
          <w:rPr>
            <w:noProof/>
            <w:webHidden/>
          </w:rPr>
          <w:tab/>
        </w:r>
        <w:r w:rsidR="00E67211">
          <w:rPr>
            <w:noProof/>
            <w:webHidden/>
          </w:rPr>
          <w:fldChar w:fldCharType="begin"/>
        </w:r>
        <w:r w:rsidR="00E67211">
          <w:rPr>
            <w:noProof/>
            <w:webHidden/>
          </w:rPr>
          <w:instrText xml:space="preserve"> PAGEREF _Toc178243744 \h </w:instrText>
        </w:r>
        <w:r w:rsidR="00E67211">
          <w:rPr>
            <w:noProof/>
            <w:webHidden/>
          </w:rPr>
        </w:r>
        <w:r w:rsidR="00E67211">
          <w:rPr>
            <w:noProof/>
            <w:webHidden/>
          </w:rPr>
          <w:fldChar w:fldCharType="separate"/>
        </w:r>
        <w:r w:rsidR="00E67211">
          <w:rPr>
            <w:noProof/>
            <w:webHidden/>
          </w:rPr>
          <w:t>20</w:t>
        </w:r>
        <w:r w:rsidR="00E67211">
          <w:rPr>
            <w:noProof/>
            <w:webHidden/>
          </w:rPr>
          <w:fldChar w:fldCharType="end"/>
        </w:r>
      </w:hyperlink>
    </w:p>
    <w:p w14:paraId="4ABFB8C3" w14:textId="76BEA137" w:rsidR="00E67211" w:rsidRDefault="00000000">
      <w:pPr>
        <w:pStyle w:val="TOC2"/>
        <w:rPr>
          <w:rFonts w:eastAsiaTheme="minorEastAsia"/>
          <w:noProof/>
          <w:kern w:val="2"/>
          <w:lang w:eastAsia="en-AU"/>
          <w14:ligatures w14:val="standardContextual"/>
        </w:rPr>
      </w:pPr>
      <w:hyperlink w:anchor="_Toc178243745" w:history="1">
        <w:r w:rsidR="00E67211" w:rsidRPr="00B31DE7">
          <w:rPr>
            <w:rStyle w:val="Hyperlink"/>
            <w:rFonts w:cstheme="minorHAnsi"/>
            <w:noProof/>
          </w:rPr>
          <w:t>5.2</w:t>
        </w:r>
        <w:r w:rsidR="00E67211">
          <w:rPr>
            <w:rFonts w:eastAsiaTheme="minorEastAsia"/>
            <w:noProof/>
            <w:kern w:val="2"/>
            <w:lang w:eastAsia="en-AU"/>
            <w14:ligatures w14:val="standardContextual"/>
          </w:rPr>
          <w:tab/>
        </w:r>
        <w:r w:rsidR="00E67211" w:rsidRPr="00B31DE7">
          <w:rPr>
            <w:rStyle w:val="Hyperlink"/>
            <w:rFonts w:cstheme="minorHAnsi"/>
            <w:noProof/>
          </w:rPr>
          <w:t>Suspension – Head Agreement</w:t>
        </w:r>
        <w:r w:rsidR="00E67211">
          <w:rPr>
            <w:noProof/>
            <w:webHidden/>
          </w:rPr>
          <w:tab/>
        </w:r>
        <w:r w:rsidR="00E67211">
          <w:rPr>
            <w:noProof/>
            <w:webHidden/>
          </w:rPr>
          <w:fldChar w:fldCharType="begin"/>
        </w:r>
        <w:r w:rsidR="00E67211">
          <w:rPr>
            <w:noProof/>
            <w:webHidden/>
          </w:rPr>
          <w:instrText xml:space="preserve"> PAGEREF _Toc178243745 \h </w:instrText>
        </w:r>
        <w:r w:rsidR="00E67211">
          <w:rPr>
            <w:noProof/>
            <w:webHidden/>
          </w:rPr>
        </w:r>
        <w:r w:rsidR="00E67211">
          <w:rPr>
            <w:noProof/>
            <w:webHidden/>
          </w:rPr>
          <w:fldChar w:fldCharType="separate"/>
        </w:r>
        <w:r w:rsidR="00E67211">
          <w:rPr>
            <w:noProof/>
            <w:webHidden/>
          </w:rPr>
          <w:t>20</w:t>
        </w:r>
        <w:r w:rsidR="00E67211">
          <w:rPr>
            <w:noProof/>
            <w:webHidden/>
          </w:rPr>
          <w:fldChar w:fldCharType="end"/>
        </w:r>
      </w:hyperlink>
    </w:p>
    <w:p w14:paraId="381FEA28" w14:textId="285E607C" w:rsidR="00E67211" w:rsidRDefault="00000000">
      <w:pPr>
        <w:pStyle w:val="TOC1"/>
        <w:tabs>
          <w:tab w:val="right" w:leader="dot" w:pos="9348"/>
        </w:tabs>
        <w:rPr>
          <w:rFonts w:eastAsiaTheme="minorEastAsia"/>
          <w:noProof/>
          <w:kern w:val="2"/>
          <w:szCs w:val="22"/>
          <w:lang w:eastAsia="en-AU"/>
          <w14:ligatures w14:val="standardContextual"/>
        </w:rPr>
      </w:pPr>
      <w:hyperlink w:anchor="_Toc178243746" w:history="1">
        <w:r w:rsidR="00E67211" w:rsidRPr="00B31DE7">
          <w:rPr>
            <w:rStyle w:val="Hyperlink"/>
            <w:rFonts w:ascii="Calibri" w:hAnsi="Calibri" w:cs="Calibri"/>
            <w:noProof/>
            <w:w w:val="99"/>
          </w:rPr>
          <w:t>6.</w:t>
        </w:r>
        <w:r w:rsidR="00E67211">
          <w:rPr>
            <w:rFonts w:eastAsiaTheme="minorEastAsia"/>
            <w:noProof/>
            <w:kern w:val="2"/>
            <w:szCs w:val="22"/>
            <w:lang w:eastAsia="en-AU"/>
            <w14:ligatures w14:val="standardContextual"/>
          </w:rPr>
          <w:tab/>
        </w:r>
        <w:r w:rsidR="00E67211" w:rsidRPr="00B31DE7">
          <w:rPr>
            <w:rStyle w:val="Hyperlink"/>
            <w:rFonts w:cstheme="minorHAnsi"/>
            <w:noProof/>
          </w:rPr>
          <w:t>WARRANTIES AND UNDERTAKINGS</w:t>
        </w:r>
        <w:r w:rsidR="00E67211">
          <w:rPr>
            <w:noProof/>
            <w:webHidden/>
          </w:rPr>
          <w:tab/>
        </w:r>
        <w:r w:rsidR="00E67211">
          <w:rPr>
            <w:noProof/>
            <w:webHidden/>
          </w:rPr>
          <w:fldChar w:fldCharType="begin"/>
        </w:r>
        <w:r w:rsidR="00E67211">
          <w:rPr>
            <w:noProof/>
            <w:webHidden/>
          </w:rPr>
          <w:instrText xml:space="preserve"> PAGEREF _Toc178243746 \h </w:instrText>
        </w:r>
        <w:r w:rsidR="00E67211">
          <w:rPr>
            <w:noProof/>
            <w:webHidden/>
          </w:rPr>
        </w:r>
        <w:r w:rsidR="00E67211">
          <w:rPr>
            <w:noProof/>
            <w:webHidden/>
          </w:rPr>
          <w:fldChar w:fldCharType="separate"/>
        </w:r>
        <w:r w:rsidR="00E67211">
          <w:rPr>
            <w:noProof/>
            <w:webHidden/>
          </w:rPr>
          <w:t>21</w:t>
        </w:r>
        <w:r w:rsidR="00E67211">
          <w:rPr>
            <w:noProof/>
            <w:webHidden/>
          </w:rPr>
          <w:fldChar w:fldCharType="end"/>
        </w:r>
      </w:hyperlink>
    </w:p>
    <w:p w14:paraId="3B66C7CA" w14:textId="6704FA90" w:rsidR="00E67211" w:rsidRDefault="00000000">
      <w:pPr>
        <w:pStyle w:val="TOC2"/>
        <w:rPr>
          <w:rFonts w:eastAsiaTheme="minorEastAsia"/>
          <w:noProof/>
          <w:kern w:val="2"/>
          <w:lang w:eastAsia="en-AU"/>
          <w14:ligatures w14:val="standardContextual"/>
        </w:rPr>
      </w:pPr>
      <w:hyperlink w:anchor="_Toc178243747" w:history="1">
        <w:r w:rsidR="00E67211" w:rsidRPr="00B31DE7">
          <w:rPr>
            <w:rStyle w:val="Hyperlink"/>
            <w:rFonts w:cstheme="minorHAnsi"/>
            <w:noProof/>
          </w:rPr>
          <w:t>6.1</w:t>
        </w:r>
        <w:r w:rsidR="00E67211">
          <w:rPr>
            <w:rFonts w:eastAsiaTheme="minorEastAsia"/>
            <w:noProof/>
            <w:kern w:val="2"/>
            <w:lang w:eastAsia="en-AU"/>
            <w14:ligatures w14:val="standardContextual"/>
          </w:rPr>
          <w:tab/>
        </w:r>
        <w:r w:rsidR="00E67211" w:rsidRPr="00B31DE7">
          <w:rPr>
            <w:rStyle w:val="Hyperlink"/>
            <w:rFonts w:cstheme="minorHAnsi"/>
            <w:noProof/>
          </w:rPr>
          <w:t>General Warranties</w:t>
        </w:r>
        <w:r w:rsidR="00E67211">
          <w:rPr>
            <w:noProof/>
            <w:webHidden/>
          </w:rPr>
          <w:tab/>
        </w:r>
        <w:r w:rsidR="00E67211">
          <w:rPr>
            <w:noProof/>
            <w:webHidden/>
          </w:rPr>
          <w:fldChar w:fldCharType="begin"/>
        </w:r>
        <w:r w:rsidR="00E67211">
          <w:rPr>
            <w:noProof/>
            <w:webHidden/>
          </w:rPr>
          <w:instrText xml:space="preserve"> PAGEREF _Toc178243747 \h </w:instrText>
        </w:r>
        <w:r w:rsidR="00E67211">
          <w:rPr>
            <w:noProof/>
            <w:webHidden/>
          </w:rPr>
        </w:r>
        <w:r w:rsidR="00E67211">
          <w:rPr>
            <w:noProof/>
            <w:webHidden/>
          </w:rPr>
          <w:fldChar w:fldCharType="separate"/>
        </w:r>
        <w:r w:rsidR="00E67211">
          <w:rPr>
            <w:noProof/>
            <w:webHidden/>
          </w:rPr>
          <w:t>21</w:t>
        </w:r>
        <w:r w:rsidR="00E67211">
          <w:rPr>
            <w:noProof/>
            <w:webHidden/>
          </w:rPr>
          <w:fldChar w:fldCharType="end"/>
        </w:r>
      </w:hyperlink>
    </w:p>
    <w:p w14:paraId="710B6041" w14:textId="1EBA71CD" w:rsidR="00E67211" w:rsidRDefault="00000000">
      <w:pPr>
        <w:pStyle w:val="TOC2"/>
        <w:rPr>
          <w:rFonts w:eastAsiaTheme="minorEastAsia"/>
          <w:noProof/>
          <w:kern w:val="2"/>
          <w:lang w:eastAsia="en-AU"/>
          <w14:ligatures w14:val="standardContextual"/>
        </w:rPr>
      </w:pPr>
      <w:hyperlink w:anchor="_Toc178243748" w:history="1">
        <w:r w:rsidR="00E67211" w:rsidRPr="00B31DE7">
          <w:rPr>
            <w:rStyle w:val="Hyperlink"/>
            <w:rFonts w:cstheme="minorHAnsi"/>
            <w:noProof/>
          </w:rPr>
          <w:t>6.2</w:t>
        </w:r>
        <w:r w:rsidR="00E67211">
          <w:rPr>
            <w:rFonts w:eastAsiaTheme="minorEastAsia"/>
            <w:noProof/>
            <w:kern w:val="2"/>
            <w:lang w:eastAsia="en-AU"/>
            <w14:ligatures w14:val="standardContextual"/>
          </w:rPr>
          <w:tab/>
        </w:r>
        <w:r w:rsidR="00E67211" w:rsidRPr="00B31DE7">
          <w:rPr>
            <w:rStyle w:val="Hyperlink"/>
            <w:rFonts w:cstheme="minorHAnsi"/>
            <w:noProof/>
          </w:rPr>
          <w:t>Consultant Warranties</w:t>
        </w:r>
        <w:r w:rsidR="00E67211">
          <w:rPr>
            <w:noProof/>
            <w:webHidden/>
          </w:rPr>
          <w:tab/>
        </w:r>
        <w:r w:rsidR="00E67211">
          <w:rPr>
            <w:noProof/>
            <w:webHidden/>
          </w:rPr>
          <w:fldChar w:fldCharType="begin"/>
        </w:r>
        <w:r w:rsidR="00E67211">
          <w:rPr>
            <w:noProof/>
            <w:webHidden/>
          </w:rPr>
          <w:instrText xml:space="preserve"> PAGEREF _Toc178243748 \h </w:instrText>
        </w:r>
        <w:r w:rsidR="00E67211">
          <w:rPr>
            <w:noProof/>
            <w:webHidden/>
          </w:rPr>
        </w:r>
        <w:r w:rsidR="00E67211">
          <w:rPr>
            <w:noProof/>
            <w:webHidden/>
          </w:rPr>
          <w:fldChar w:fldCharType="separate"/>
        </w:r>
        <w:r w:rsidR="00E67211">
          <w:rPr>
            <w:noProof/>
            <w:webHidden/>
          </w:rPr>
          <w:t>21</w:t>
        </w:r>
        <w:r w:rsidR="00E67211">
          <w:rPr>
            <w:noProof/>
            <w:webHidden/>
          </w:rPr>
          <w:fldChar w:fldCharType="end"/>
        </w:r>
      </w:hyperlink>
    </w:p>
    <w:p w14:paraId="5C788F94" w14:textId="638DAE42" w:rsidR="00E67211" w:rsidRDefault="00000000">
      <w:pPr>
        <w:pStyle w:val="TOC2"/>
        <w:rPr>
          <w:rFonts w:eastAsiaTheme="minorEastAsia"/>
          <w:noProof/>
          <w:kern w:val="2"/>
          <w:lang w:eastAsia="en-AU"/>
          <w14:ligatures w14:val="standardContextual"/>
        </w:rPr>
      </w:pPr>
      <w:hyperlink w:anchor="_Toc178243749" w:history="1">
        <w:r w:rsidR="00E67211" w:rsidRPr="00B31DE7">
          <w:rPr>
            <w:rStyle w:val="Hyperlink"/>
            <w:rFonts w:cstheme="minorHAnsi"/>
            <w:noProof/>
          </w:rPr>
          <w:t>6.3</w:t>
        </w:r>
        <w:r w:rsidR="00E67211">
          <w:rPr>
            <w:rFonts w:eastAsiaTheme="minorEastAsia"/>
            <w:noProof/>
            <w:kern w:val="2"/>
            <w:lang w:eastAsia="en-AU"/>
            <w14:ligatures w14:val="standardContextual"/>
          </w:rPr>
          <w:tab/>
        </w:r>
        <w:r w:rsidR="00E67211" w:rsidRPr="00B31DE7">
          <w:rPr>
            <w:rStyle w:val="Hyperlink"/>
            <w:rFonts w:cstheme="minorHAnsi"/>
            <w:noProof/>
          </w:rPr>
          <w:t>Undertakings</w:t>
        </w:r>
        <w:r w:rsidR="00E67211">
          <w:rPr>
            <w:noProof/>
            <w:webHidden/>
          </w:rPr>
          <w:tab/>
        </w:r>
        <w:r w:rsidR="00E67211">
          <w:rPr>
            <w:noProof/>
            <w:webHidden/>
          </w:rPr>
          <w:fldChar w:fldCharType="begin"/>
        </w:r>
        <w:r w:rsidR="00E67211">
          <w:rPr>
            <w:noProof/>
            <w:webHidden/>
          </w:rPr>
          <w:instrText xml:space="preserve"> PAGEREF _Toc178243749 \h </w:instrText>
        </w:r>
        <w:r w:rsidR="00E67211">
          <w:rPr>
            <w:noProof/>
            <w:webHidden/>
          </w:rPr>
        </w:r>
        <w:r w:rsidR="00E67211">
          <w:rPr>
            <w:noProof/>
            <w:webHidden/>
          </w:rPr>
          <w:fldChar w:fldCharType="separate"/>
        </w:r>
        <w:r w:rsidR="00E67211">
          <w:rPr>
            <w:noProof/>
            <w:webHidden/>
          </w:rPr>
          <w:t>21</w:t>
        </w:r>
        <w:r w:rsidR="00E67211">
          <w:rPr>
            <w:noProof/>
            <w:webHidden/>
          </w:rPr>
          <w:fldChar w:fldCharType="end"/>
        </w:r>
      </w:hyperlink>
    </w:p>
    <w:p w14:paraId="1829053F" w14:textId="60289D15" w:rsidR="00E67211" w:rsidRDefault="00000000">
      <w:pPr>
        <w:pStyle w:val="TOC1"/>
        <w:tabs>
          <w:tab w:val="right" w:leader="dot" w:pos="9348"/>
        </w:tabs>
        <w:rPr>
          <w:rFonts w:eastAsiaTheme="minorEastAsia"/>
          <w:noProof/>
          <w:kern w:val="2"/>
          <w:szCs w:val="22"/>
          <w:lang w:eastAsia="en-AU"/>
          <w14:ligatures w14:val="standardContextual"/>
        </w:rPr>
      </w:pPr>
      <w:hyperlink w:anchor="_Toc178243750" w:history="1">
        <w:r w:rsidR="00E67211" w:rsidRPr="00B31DE7">
          <w:rPr>
            <w:rStyle w:val="Hyperlink"/>
            <w:rFonts w:ascii="Calibri" w:hAnsi="Calibri" w:cs="Calibri"/>
            <w:noProof/>
            <w:w w:val="99"/>
          </w:rPr>
          <w:t>7.</w:t>
        </w:r>
        <w:r w:rsidR="00E67211">
          <w:rPr>
            <w:rFonts w:eastAsiaTheme="minorEastAsia"/>
            <w:noProof/>
            <w:kern w:val="2"/>
            <w:szCs w:val="22"/>
            <w:lang w:eastAsia="en-AU"/>
            <w14:ligatures w14:val="standardContextual"/>
          </w:rPr>
          <w:tab/>
        </w:r>
        <w:r w:rsidR="00E67211" w:rsidRPr="00B31DE7">
          <w:rPr>
            <w:rStyle w:val="Hyperlink"/>
            <w:rFonts w:cstheme="minorHAnsi"/>
            <w:noProof/>
          </w:rPr>
          <w:t>PAYMENT AND INVOICING</w:t>
        </w:r>
        <w:r w:rsidR="00E67211">
          <w:rPr>
            <w:noProof/>
            <w:webHidden/>
          </w:rPr>
          <w:tab/>
        </w:r>
        <w:r w:rsidR="00E67211">
          <w:rPr>
            <w:noProof/>
            <w:webHidden/>
          </w:rPr>
          <w:fldChar w:fldCharType="begin"/>
        </w:r>
        <w:r w:rsidR="00E67211">
          <w:rPr>
            <w:noProof/>
            <w:webHidden/>
          </w:rPr>
          <w:instrText xml:space="preserve"> PAGEREF _Toc178243750 \h </w:instrText>
        </w:r>
        <w:r w:rsidR="00E67211">
          <w:rPr>
            <w:noProof/>
            <w:webHidden/>
          </w:rPr>
        </w:r>
        <w:r w:rsidR="00E67211">
          <w:rPr>
            <w:noProof/>
            <w:webHidden/>
          </w:rPr>
          <w:fldChar w:fldCharType="separate"/>
        </w:r>
        <w:r w:rsidR="00E67211">
          <w:rPr>
            <w:noProof/>
            <w:webHidden/>
          </w:rPr>
          <w:t>22</w:t>
        </w:r>
        <w:r w:rsidR="00E67211">
          <w:rPr>
            <w:noProof/>
            <w:webHidden/>
          </w:rPr>
          <w:fldChar w:fldCharType="end"/>
        </w:r>
      </w:hyperlink>
    </w:p>
    <w:p w14:paraId="78BB0B9D" w14:textId="2695CFB9" w:rsidR="00E67211" w:rsidRDefault="00000000">
      <w:pPr>
        <w:pStyle w:val="TOC1"/>
        <w:tabs>
          <w:tab w:val="right" w:leader="dot" w:pos="9348"/>
        </w:tabs>
        <w:rPr>
          <w:rFonts w:eastAsiaTheme="minorEastAsia"/>
          <w:noProof/>
          <w:kern w:val="2"/>
          <w:szCs w:val="22"/>
          <w:lang w:eastAsia="en-AU"/>
          <w14:ligatures w14:val="standardContextual"/>
        </w:rPr>
      </w:pPr>
      <w:hyperlink w:anchor="_Toc178243751" w:history="1">
        <w:r w:rsidR="00E67211" w:rsidRPr="00B31DE7">
          <w:rPr>
            <w:rStyle w:val="Hyperlink"/>
            <w:rFonts w:ascii="Calibri" w:hAnsi="Calibri" w:cs="Calibri"/>
            <w:noProof/>
            <w:w w:val="99"/>
          </w:rPr>
          <w:t>8.</w:t>
        </w:r>
        <w:r w:rsidR="00E67211">
          <w:rPr>
            <w:rFonts w:eastAsiaTheme="minorEastAsia"/>
            <w:noProof/>
            <w:kern w:val="2"/>
            <w:szCs w:val="22"/>
            <w:lang w:eastAsia="en-AU"/>
            <w14:ligatures w14:val="standardContextual"/>
          </w:rPr>
          <w:tab/>
        </w:r>
        <w:r w:rsidR="00E67211" w:rsidRPr="00B31DE7">
          <w:rPr>
            <w:rStyle w:val="Hyperlink"/>
            <w:rFonts w:cstheme="minorHAnsi"/>
            <w:noProof/>
          </w:rPr>
          <w:t>GST</w:t>
        </w:r>
        <w:r w:rsidR="00E67211">
          <w:rPr>
            <w:noProof/>
            <w:webHidden/>
          </w:rPr>
          <w:tab/>
        </w:r>
        <w:r w:rsidR="00E67211">
          <w:rPr>
            <w:noProof/>
            <w:webHidden/>
          </w:rPr>
          <w:fldChar w:fldCharType="begin"/>
        </w:r>
        <w:r w:rsidR="00E67211">
          <w:rPr>
            <w:noProof/>
            <w:webHidden/>
          </w:rPr>
          <w:instrText xml:space="preserve"> PAGEREF _Toc178243751 \h </w:instrText>
        </w:r>
        <w:r w:rsidR="00E67211">
          <w:rPr>
            <w:noProof/>
            <w:webHidden/>
          </w:rPr>
        </w:r>
        <w:r w:rsidR="00E67211">
          <w:rPr>
            <w:noProof/>
            <w:webHidden/>
          </w:rPr>
          <w:fldChar w:fldCharType="separate"/>
        </w:r>
        <w:r w:rsidR="00E67211">
          <w:rPr>
            <w:noProof/>
            <w:webHidden/>
          </w:rPr>
          <w:t>23</w:t>
        </w:r>
        <w:r w:rsidR="00E67211">
          <w:rPr>
            <w:noProof/>
            <w:webHidden/>
          </w:rPr>
          <w:fldChar w:fldCharType="end"/>
        </w:r>
      </w:hyperlink>
    </w:p>
    <w:p w14:paraId="3AB97C0C" w14:textId="12B08443" w:rsidR="00E67211" w:rsidRDefault="00000000">
      <w:pPr>
        <w:pStyle w:val="TOC1"/>
        <w:tabs>
          <w:tab w:val="right" w:leader="dot" w:pos="9348"/>
        </w:tabs>
        <w:rPr>
          <w:rFonts w:eastAsiaTheme="minorEastAsia"/>
          <w:noProof/>
          <w:kern w:val="2"/>
          <w:szCs w:val="22"/>
          <w:lang w:eastAsia="en-AU"/>
          <w14:ligatures w14:val="standardContextual"/>
        </w:rPr>
      </w:pPr>
      <w:hyperlink w:anchor="_Toc178243752" w:history="1">
        <w:r w:rsidR="00E67211" w:rsidRPr="00B31DE7">
          <w:rPr>
            <w:rStyle w:val="Hyperlink"/>
            <w:rFonts w:ascii="Calibri" w:hAnsi="Calibri" w:cs="Calibri"/>
            <w:noProof/>
            <w:w w:val="99"/>
          </w:rPr>
          <w:t>9.</w:t>
        </w:r>
        <w:r w:rsidR="00E67211">
          <w:rPr>
            <w:rFonts w:eastAsiaTheme="minorEastAsia"/>
            <w:noProof/>
            <w:kern w:val="2"/>
            <w:szCs w:val="22"/>
            <w:lang w:eastAsia="en-AU"/>
            <w14:ligatures w14:val="standardContextual"/>
          </w:rPr>
          <w:tab/>
        </w:r>
        <w:r w:rsidR="00E67211" w:rsidRPr="00B31DE7">
          <w:rPr>
            <w:rStyle w:val="Hyperlink"/>
            <w:rFonts w:cstheme="minorHAnsi"/>
            <w:noProof/>
          </w:rPr>
          <w:t>INTELLECTUAL PROPERTY RIGHTS</w:t>
        </w:r>
        <w:r w:rsidR="00E67211">
          <w:rPr>
            <w:noProof/>
            <w:webHidden/>
          </w:rPr>
          <w:tab/>
        </w:r>
        <w:r w:rsidR="00E67211">
          <w:rPr>
            <w:noProof/>
            <w:webHidden/>
          </w:rPr>
          <w:fldChar w:fldCharType="begin"/>
        </w:r>
        <w:r w:rsidR="00E67211">
          <w:rPr>
            <w:noProof/>
            <w:webHidden/>
          </w:rPr>
          <w:instrText xml:space="preserve"> PAGEREF _Toc178243752 \h </w:instrText>
        </w:r>
        <w:r w:rsidR="00E67211">
          <w:rPr>
            <w:noProof/>
            <w:webHidden/>
          </w:rPr>
        </w:r>
        <w:r w:rsidR="00E67211">
          <w:rPr>
            <w:noProof/>
            <w:webHidden/>
          </w:rPr>
          <w:fldChar w:fldCharType="separate"/>
        </w:r>
        <w:r w:rsidR="00E67211">
          <w:rPr>
            <w:noProof/>
            <w:webHidden/>
          </w:rPr>
          <w:t>24</w:t>
        </w:r>
        <w:r w:rsidR="00E67211">
          <w:rPr>
            <w:noProof/>
            <w:webHidden/>
          </w:rPr>
          <w:fldChar w:fldCharType="end"/>
        </w:r>
      </w:hyperlink>
    </w:p>
    <w:p w14:paraId="78D8B57E" w14:textId="098FF5C7" w:rsidR="00E67211" w:rsidRDefault="00000000">
      <w:pPr>
        <w:pStyle w:val="TOC1"/>
        <w:tabs>
          <w:tab w:val="right" w:leader="dot" w:pos="9348"/>
        </w:tabs>
        <w:rPr>
          <w:rFonts w:eastAsiaTheme="minorEastAsia"/>
          <w:noProof/>
          <w:kern w:val="2"/>
          <w:szCs w:val="22"/>
          <w:lang w:eastAsia="en-AU"/>
          <w14:ligatures w14:val="standardContextual"/>
        </w:rPr>
      </w:pPr>
      <w:hyperlink w:anchor="_Toc178243753" w:history="1">
        <w:r w:rsidR="00E67211" w:rsidRPr="00B31DE7">
          <w:rPr>
            <w:rStyle w:val="Hyperlink"/>
            <w:rFonts w:ascii="Calibri" w:hAnsi="Calibri" w:cs="Calibri"/>
            <w:noProof/>
            <w:w w:val="99"/>
          </w:rPr>
          <w:t>10.</w:t>
        </w:r>
        <w:r w:rsidR="00E67211">
          <w:rPr>
            <w:rFonts w:eastAsiaTheme="minorEastAsia"/>
            <w:noProof/>
            <w:kern w:val="2"/>
            <w:szCs w:val="22"/>
            <w:lang w:eastAsia="en-AU"/>
            <w14:ligatures w14:val="standardContextual"/>
          </w:rPr>
          <w:tab/>
        </w:r>
        <w:r w:rsidR="00E67211" w:rsidRPr="00B31DE7">
          <w:rPr>
            <w:rStyle w:val="Hyperlink"/>
            <w:rFonts w:cstheme="minorHAnsi"/>
            <w:noProof/>
          </w:rPr>
          <w:t>CONFIDENTIALITY</w:t>
        </w:r>
        <w:r w:rsidR="00E67211">
          <w:rPr>
            <w:noProof/>
            <w:webHidden/>
          </w:rPr>
          <w:tab/>
        </w:r>
        <w:r w:rsidR="00E67211">
          <w:rPr>
            <w:noProof/>
            <w:webHidden/>
          </w:rPr>
          <w:fldChar w:fldCharType="begin"/>
        </w:r>
        <w:r w:rsidR="00E67211">
          <w:rPr>
            <w:noProof/>
            <w:webHidden/>
          </w:rPr>
          <w:instrText xml:space="preserve"> PAGEREF _Toc178243753 \h </w:instrText>
        </w:r>
        <w:r w:rsidR="00E67211">
          <w:rPr>
            <w:noProof/>
            <w:webHidden/>
          </w:rPr>
        </w:r>
        <w:r w:rsidR="00E67211">
          <w:rPr>
            <w:noProof/>
            <w:webHidden/>
          </w:rPr>
          <w:fldChar w:fldCharType="separate"/>
        </w:r>
        <w:r w:rsidR="00E67211">
          <w:rPr>
            <w:noProof/>
            <w:webHidden/>
          </w:rPr>
          <w:t>24</w:t>
        </w:r>
        <w:r w:rsidR="00E67211">
          <w:rPr>
            <w:noProof/>
            <w:webHidden/>
          </w:rPr>
          <w:fldChar w:fldCharType="end"/>
        </w:r>
      </w:hyperlink>
    </w:p>
    <w:p w14:paraId="2CB79A83" w14:textId="5BE063A3" w:rsidR="00E67211" w:rsidRDefault="00000000">
      <w:pPr>
        <w:pStyle w:val="TOC1"/>
        <w:tabs>
          <w:tab w:val="right" w:leader="dot" w:pos="9348"/>
        </w:tabs>
        <w:rPr>
          <w:rFonts w:eastAsiaTheme="minorEastAsia"/>
          <w:noProof/>
          <w:kern w:val="2"/>
          <w:szCs w:val="22"/>
          <w:lang w:eastAsia="en-AU"/>
          <w14:ligatures w14:val="standardContextual"/>
        </w:rPr>
      </w:pPr>
      <w:hyperlink w:anchor="_Toc178243754" w:history="1">
        <w:r w:rsidR="00E67211" w:rsidRPr="00B31DE7">
          <w:rPr>
            <w:rStyle w:val="Hyperlink"/>
            <w:rFonts w:ascii="Calibri" w:hAnsi="Calibri" w:cs="Calibri"/>
            <w:noProof/>
            <w:w w:val="99"/>
          </w:rPr>
          <w:t>11.</w:t>
        </w:r>
        <w:r w:rsidR="00E67211">
          <w:rPr>
            <w:rFonts w:eastAsiaTheme="minorEastAsia"/>
            <w:noProof/>
            <w:kern w:val="2"/>
            <w:szCs w:val="22"/>
            <w:lang w:eastAsia="en-AU"/>
            <w14:ligatures w14:val="standardContextual"/>
          </w:rPr>
          <w:tab/>
        </w:r>
        <w:r w:rsidR="00E67211" w:rsidRPr="00B31DE7">
          <w:rPr>
            <w:rStyle w:val="Hyperlink"/>
            <w:rFonts w:cstheme="minorHAnsi"/>
            <w:noProof/>
          </w:rPr>
          <w:t>ACCESS</w:t>
        </w:r>
        <w:r w:rsidR="00E67211">
          <w:rPr>
            <w:noProof/>
            <w:webHidden/>
          </w:rPr>
          <w:tab/>
        </w:r>
        <w:r w:rsidR="00E67211">
          <w:rPr>
            <w:noProof/>
            <w:webHidden/>
          </w:rPr>
          <w:fldChar w:fldCharType="begin"/>
        </w:r>
        <w:r w:rsidR="00E67211">
          <w:rPr>
            <w:noProof/>
            <w:webHidden/>
          </w:rPr>
          <w:instrText xml:space="preserve"> PAGEREF _Toc178243754 \h </w:instrText>
        </w:r>
        <w:r w:rsidR="00E67211">
          <w:rPr>
            <w:noProof/>
            <w:webHidden/>
          </w:rPr>
        </w:r>
        <w:r w:rsidR="00E67211">
          <w:rPr>
            <w:noProof/>
            <w:webHidden/>
          </w:rPr>
          <w:fldChar w:fldCharType="separate"/>
        </w:r>
        <w:r w:rsidR="00E67211">
          <w:rPr>
            <w:noProof/>
            <w:webHidden/>
          </w:rPr>
          <w:t>24</w:t>
        </w:r>
        <w:r w:rsidR="00E67211">
          <w:rPr>
            <w:noProof/>
            <w:webHidden/>
          </w:rPr>
          <w:fldChar w:fldCharType="end"/>
        </w:r>
      </w:hyperlink>
    </w:p>
    <w:p w14:paraId="1AAF5142" w14:textId="4FC3572B" w:rsidR="00E67211" w:rsidRDefault="00000000">
      <w:pPr>
        <w:pStyle w:val="TOC1"/>
        <w:tabs>
          <w:tab w:val="right" w:leader="dot" w:pos="9348"/>
        </w:tabs>
        <w:rPr>
          <w:rFonts w:eastAsiaTheme="minorEastAsia"/>
          <w:noProof/>
          <w:kern w:val="2"/>
          <w:szCs w:val="22"/>
          <w:lang w:eastAsia="en-AU"/>
          <w14:ligatures w14:val="standardContextual"/>
        </w:rPr>
      </w:pPr>
      <w:hyperlink w:anchor="_Toc178243755" w:history="1">
        <w:r w:rsidR="00E67211" w:rsidRPr="00B31DE7">
          <w:rPr>
            <w:rStyle w:val="Hyperlink"/>
            <w:rFonts w:ascii="Calibri" w:hAnsi="Calibri" w:cs="Calibri"/>
            <w:noProof/>
            <w:w w:val="99"/>
          </w:rPr>
          <w:t>12.</w:t>
        </w:r>
        <w:r w:rsidR="00E67211">
          <w:rPr>
            <w:rFonts w:eastAsiaTheme="minorEastAsia"/>
            <w:noProof/>
            <w:kern w:val="2"/>
            <w:szCs w:val="22"/>
            <w:lang w:eastAsia="en-AU"/>
            <w14:ligatures w14:val="standardContextual"/>
          </w:rPr>
          <w:tab/>
        </w:r>
        <w:r w:rsidR="00E67211" w:rsidRPr="00B31DE7">
          <w:rPr>
            <w:rStyle w:val="Hyperlink"/>
            <w:rFonts w:cstheme="minorHAnsi"/>
            <w:noProof/>
          </w:rPr>
          <w:t>CONFLICT OF INTEREST</w:t>
        </w:r>
        <w:r w:rsidR="00E67211">
          <w:rPr>
            <w:noProof/>
            <w:webHidden/>
          </w:rPr>
          <w:tab/>
        </w:r>
        <w:r w:rsidR="00E67211">
          <w:rPr>
            <w:noProof/>
            <w:webHidden/>
          </w:rPr>
          <w:fldChar w:fldCharType="begin"/>
        </w:r>
        <w:r w:rsidR="00E67211">
          <w:rPr>
            <w:noProof/>
            <w:webHidden/>
          </w:rPr>
          <w:instrText xml:space="preserve"> PAGEREF _Toc178243755 \h </w:instrText>
        </w:r>
        <w:r w:rsidR="00E67211">
          <w:rPr>
            <w:noProof/>
            <w:webHidden/>
          </w:rPr>
        </w:r>
        <w:r w:rsidR="00E67211">
          <w:rPr>
            <w:noProof/>
            <w:webHidden/>
          </w:rPr>
          <w:fldChar w:fldCharType="separate"/>
        </w:r>
        <w:r w:rsidR="00E67211">
          <w:rPr>
            <w:noProof/>
            <w:webHidden/>
          </w:rPr>
          <w:t>25</w:t>
        </w:r>
        <w:r w:rsidR="00E67211">
          <w:rPr>
            <w:noProof/>
            <w:webHidden/>
          </w:rPr>
          <w:fldChar w:fldCharType="end"/>
        </w:r>
      </w:hyperlink>
    </w:p>
    <w:p w14:paraId="52CD1742" w14:textId="4D3960F7" w:rsidR="00E67211" w:rsidRDefault="00000000">
      <w:pPr>
        <w:pStyle w:val="TOC1"/>
        <w:tabs>
          <w:tab w:val="right" w:leader="dot" w:pos="9348"/>
        </w:tabs>
        <w:rPr>
          <w:rFonts w:eastAsiaTheme="minorEastAsia"/>
          <w:noProof/>
          <w:kern w:val="2"/>
          <w:szCs w:val="22"/>
          <w:lang w:eastAsia="en-AU"/>
          <w14:ligatures w14:val="standardContextual"/>
        </w:rPr>
      </w:pPr>
      <w:hyperlink w:anchor="_Toc178243756" w:history="1">
        <w:r w:rsidR="00E67211" w:rsidRPr="00B31DE7">
          <w:rPr>
            <w:rStyle w:val="Hyperlink"/>
            <w:rFonts w:ascii="Calibri" w:hAnsi="Calibri" w:cs="Calibri"/>
            <w:noProof/>
            <w:w w:val="99"/>
          </w:rPr>
          <w:t>13.</w:t>
        </w:r>
        <w:r w:rsidR="00E67211">
          <w:rPr>
            <w:rFonts w:eastAsiaTheme="minorEastAsia"/>
            <w:noProof/>
            <w:kern w:val="2"/>
            <w:szCs w:val="22"/>
            <w:lang w:eastAsia="en-AU"/>
            <w14:ligatures w14:val="standardContextual"/>
          </w:rPr>
          <w:tab/>
        </w:r>
        <w:r w:rsidR="00E67211" w:rsidRPr="00B31DE7">
          <w:rPr>
            <w:rStyle w:val="Hyperlink"/>
            <w:rFonts w:cstheme="minorHAnsi"/>
            <w:noProof/>
          </w:rPr>
          <w:t>INSURANCE</w:t>
        </w:r>
        <w:r w:rsidR="00E67211">
          <w:rPr>
            <w:noProof/>
            <w:webHidden/>
          </w:rPr>
          <w:tab/>
        </w:r>
        <w:r w:rsidR="00E67211">
          <w:rPr>
            <w:noProof/>
            <w:webHidden/>
          </w:rPr>
          <w:fldChar w:fldCharType="begin"/>
        </w:r>
        <w:r w:rsidR="00E67211">
          <w:rPr>
            <w:noProof/>
            <w:webHidden/>
          </w:rPr>
          <w:instrText xml:space="preserve"> PAGEREF _Toc178243756 \h </w:instrText>
        </w:r>
        <w:r w:rsidR="00E67211">
          <w:rPr>
            <w:noProof/>
            <w:webHidden/>
          </w:rPr>
        </w:r>
        <w:r w:rsidR="00E67211">
          <w:rPr>
            <w:noProof/>
            <w:webHidden/>
          </w:rPr>
          <w:fldChar w:fldCharType="separate"/>
        </w:r>
        <w:r w:rsidR="00E67211">
          <w:rPr>
            <w:noProof/>
            <w:webHidden/>
          </w:rPr>
          <w:t>25</w:t>
        </w:r>
        <w:r w:rsidR="00E67211">
          <w:rPr>
            <w:noProof/>
            <w:webHidden/>
          </w:rPr>
          <w:fldChar w:fldCharType="end"/>
        </w:r>
      </w:hyperlink>
    </w:p>
    <w:p w14:paraId="2102275B" w14:textId="38B41AA9" w:rsidR="00E67211" w:rsidRDefault="00000000">
      <w:pPr>
        <w:pStyle w:val="TOC2"/>
        <w:rPr>
          <w:rFonts w:eastAsiaTheme="minorEastAsia"/>
          <w:noProof/>
          <w:kern w:val="2"/>
          <w:lang w:eastAsia="en-AU"/>
          <w14:ligatures w14:val="standardContextual"/>
        </w:rPr>
      </w:pPr>
      <w:hyperlink w:anchor="_Toc178243757" w:history="1">
        <w:r w:rsidR="00E67211" w:rsidRPr="00B31DE7">
          <w:rPr>
            <w:rStyle w:val="Hyperlink"/>
            <w:rFonts w:cstheme="minorHAnsi"/>
            <w:noProof/>
          </w:rPr>
          <w:t>13.1</w:t>
        </w:r>
        <w:r w:rsidR="00E67211">
          <w:rPr>
            <w:rFonts w:eastAsiaTheme="minorEastAsia"/>
            <w:noProof/>
            <w:kern w:val="2"/>
            <w:lang w:eastAsia="en-AU"/>
            <w14:ligatures w14:val="standardContextual"/>
          </w:rPr>
          <w:tab/>
        </w:r>
        <w:r w:rsidR="00E67211" w:rsidRPr="00B31DE7">
          <w:rPr>
            <w:rStyle w:val="Hyperlink"/>
            <w:rFonts w:cstheme="minorHAnsi"/>
            <w:noProof/>
          </w:rPr>
          <w:t>Head Agreement Insurance Requirements</w:t>
        </w:r>
        <w:r w:rsidR="00E67211">
          <w:rPr>
            <w:noProof/>
            <w:webHidden/>
          </w:rPr>
          <w:tab/>
        </w:r>
        <w:r w:rsidR="00E67211">
          <w:rPr>
            <w:noProof/>
            <w:webHidden/>
          </w:rPr>
          <w:fldChar w:fldCharType="begin"/>
        </w:r>
        <w:r w:rsidR="00E67211">
          <w:rPr>
            <w:noProof/>
            <w:webHidden/>
          </w:rPr>
          <w:instrText xml:space="preserve"> PAGEREF _Toc178243757 \h </w:instrText>
        </w:r>
        <w:r w:rsidR="00E67211">
          <w:rPr>
            <w:noProof/>
            <w:webHidden/>
          </w:rPr>
        </w:r>
        <w:r w:rsidR="00E67211">
          <w:rPr>
            <w:noProof/>
            <w:webHidden/>
          </w:rPr>
          <w:fldChar w:fldCharType="separate"/>
        </w:r>
        <w:r w:rsidR="00E67211">
          <w:rPr>
            <w:noProof/>
            <w:webHidden/>
          </w:rPr>
          <w:t>25</w:t>
        </w:r>
        <w:r w:rsidR="00E67211">
          <w:rPr>
            <w:noProof/>
            <w:webHidden/>
          </w:rPr>
          <w:fldChar w:fldCharType="end"/>
        </w:r>
      </w:hyperlink>
    </w:p>
    <w:p w14:paraId="6AAC8282" w14:textId="122106A1" w:rsidR="00E67211" w:rsidRDefault="00000000">
      <w:pPr>
        <w:pStyle w:val="TOC2"/>
        <w:rPr>
          <w:rFonts w:eastAsiaTheme="minorEastAsia"/>
          <w:noProof/>
          <w:kern w:val="2"/>
          <w:lang w:eastAsia="en-AU"/>
          <w14:ligatures w14:val="standardContextual"/>
        </w:rPr>
      </w:pPr>
      <w:hyperlink w:anchor="_Toc178243758" w:history="1">
        <w:r w:rsidR="00E67211" w:rsidRPr="00B31DE7">
          <w:rPr>
            <w:rStyle w:val="Hyperlink"/>
            <w:rFonts w:cstheme="minorHAnsi"/>
            <w:noProof/>
          </w:rPr>
          <w:t>13.2</w:t>
        </w:r>
        <w:r w:rsidR="00E67211">
          <w:rPr>
            <w:rFonts w:eastAsiaTheme="minorEastAsia"/>
            <w:noProof/>
            <w:kern w:val="2"/>
            <w:lang w:eastAsia="en-AU"/>
            <w14:ligatures w14:val="standardContextual"/>
          </w:rPr>
          <w:tab/>
        </w:r>
        <w:r w:rsidR="00E67211" w:rsidRPr="00B31DE7">
          <w:rPr>
            <w:rStyle w:val="Hyperlink"/>
            <w:rFonts w:cstheme="minorHAnsi"/>
            <w:noProof/>
          </w:rPr>
          <w:t>Contract Insurance Requirements</w:t>
        </w:r>
        <w:r w:rsidR="00E67211">
          <w:rPr>
            <w:noProof/>
            <w:webHidden/>
          </w:rPr>
          <w:tab/>
        </w:r>
        <w:r w:rsidR="00E67211">
          <w:rPr>
            <w:noProof/>
            <w:webHidden/>
          </w:rPr>
          <w:fldChar w:fldCharType="begin"/>
        </w:r>
        <w:r w:rsidR="00E67211">
          <w:rPr>
            <w:noProof/>
            <w:webHidden/>
          </w:rPr>
          <w:instrText xml:space="preserve"> PAGEREF _Toc178243758 \h </w:instrText>
        </w:r>
        <w:r w:rsidR="00E67211">
          <w:rPr>
            <w:noProof/>
            <w:webHidden/>
          </w:rPr>
        </w:r>
        <w:r w:rsidR="00E67211">
          <w:rPr>
            <w:noProof/>
            <w:webHidden/>
          </w:rPr>
          <w:fldChar w:fldCharType="separate"/>
        </w:r>
        <w:r w:rsidR="00E67211">
          <w:rPr>
            <w:noProof/>
            <w:webHidden/>
          </w:rPr>
          <w:t>25</w:t>
        </w:r>
        <w:r w:rsidR="00E67211">
          <w:rPr>
            <w:noProof/>
            <w:webHidden/>
          </w:rPr>
          <w:fldChar w:fldCharType="end"/>
        </w:r>
      </w:hyperlink>
    </w:p>
    <w:p w14:paraId="771794C2" w14:textId="33EA7834" w:rsidR="00E67211" w:rsidRDefault="00000000">
      <w:pPr>
        <w:pStyle w:val="TOC2"/>
        <w:rPr>
          <w:rFonts w:eastAsiaTheme="minorEastAsia"/>
          <w:noProof/>
          <w:kern w:val="2"/>
          <w:lang w:eastAsia="en-AU"/>
          <w14:ligatures w14:val="standardContextual"/>
        </w:rPr>
      </w:pPr>
      <w:hyperlink w:anchor="_Toc178243759" w:history="1">
        <w:r w:rsidR="00E67211" w:rsidRPr="00B31DE7">
          <w:rPr>
            <w:rStyle w:val="Hyperlink"/>
            <w:rFonts w:cstheme="minorHAnsi"/>
            <w:noProof/>
          </w:rPr>
          <w:t>13.3</w:t>
        </w:r>
        <w:r w:rsidR="00E67211">
          <w:rPr>
            <w:rFonts w:eastAsiaTheme="minorEastAsia"/>
            <w:noProof/>
            <w:kern w:val="2"/>
            <w:lang w:eastAsia="en-AU"/>
            <w14:ligatures w14:val="standardContextual"/>
          </w:rPr>
          <w:tab/>
        </w:r>
        <w:r w:rsidR="00E67211" w:rsidRPr="00B31DE7">
          <w:rPr>
            <w:rStyle w:val="Hyperlink"/>
            <w:rFonts w:cstheme="minorHAnsi"/>
            <w:noProof/>
          </w:rPr>
          <w:t>Reputable and Solvent Insurer</w:t>
        </w:r>
        <w:r w:rsidR="00E67211">
          <w:rPr>
            <w:noProof/>
            <w:webHidden/>
          </w:rPr>
          <w:tab/>
        </w:r>
        <w:r w:rsidR="00E67211">
          <w:rPr>
            <w:noProof/>
            <w:webHidden/>
          </w:rPr>
          <w:fldChar w:fldCharType="begin"/>
        </w:r>
        <w:r w:rsidR="00E67211">
          <w:rPr>
            <w:noProof/>
            <w:webHidden/>
          </w:rPr>
          <w:instrText xml:space="preserve"> PAGEREF _Toc178243759 \h </w:instrText>
        </w:r>
        <w:r w:rsidR="00E67211">
          <w:rPr>
            <w:noProof/>
            <w:webHidden/>
          </w:rPr>
        </w:r>
        <w:r w:rsidR="00E67211">
          <w:rPr>
            <w:noProof/>
            <w:webHidden/>
          </w:rPr>
          <w:fldChar w:fldCharType="separate"/>
        </w:r>
        <w:r w:rsidR="00E67211">
          <w:rPr>
            <w:noProof/>
            <w:webHidden/>
          </w:rPr>
          <w:t>26</w:t>
        </w:r>
        <w:r w:rsidR="00E67211">
          <w:rPr>
            <w:noProof/>
            <w:webHidden/>
          </w:rPr>
          <w:fldChar w:fldCharType="end"/>
        </w:r>
      </w:hyperlink>
    </w:p>
    <w:p w14:paraId="5EB2C704" w14:textId="65990A2B" w:rsidR="00E67211" w:rsidRDefault="00000000">
      <w:pPr>
        <w:pStyle w:val="TOC2"/>
        <w:rPr>
          <w:rFonts w:eastAsiaTheme="minorEastAsia"/>
          <w:noProof/>
          <w:kern w:val="2"/>
          <w:lang w:eastAsia="en-AU"/>
          <w14:ligatures w14:val="standardContextual"/>
        </w:rPr>
      </w:pPr>
      <w:hyperlink w:anchor="_Toc178243760" w:history="1">
        <w:r w:rsidR="00E67211" w:rsidRPr="00B31DE7">
          <w:rPr>
            <w:rStyle w:val="Hyperlink"/>
            <w:rFonts w:cstheme="minorHAnsi"/>
            <w:noProof/>
          </w:rPr>
          <w:t>13.4</w:t>
        </w:r>
        <w:r w:rsidR="00E67211">
          <w:rPr>
            <w:rFonts w:eastAsiaTheme="minorEastAsia"/>
            <w:noProof/>
            <w:kern w:val="2"/>
            <w:lang w:eastAsia="en-AU"/>
            <w14:ligatures w14:val="standardContextual"/>
          </w:rPr>
          <w:tab/>
        </w:r>
        <w:r w:rsidR="00E67211" w:rsidRPr="00B31DE7">
          <w:rPr>
            <w:rStyle w:val="Hyperlink"/>
            <w:rFonts w:cstheme="minorHAnsi"/>
            <w:noProof/>
          </w:rPr>
          <w:t>Maintenance of Insurance</w:t>
        </w:r>
        <w:r w:rsidR="00E67211">
          <w:rPr>
            <w:noProof/>
            <w:webHidden/>
          </w:rPr>
          <w:tab/>
        </w:r>
        <w:r w:rsidR="00E67211">
          <w:rPr>
            <w:noProof/>
            <w:webHidden/>
          </w:rPr>
          <w:fldChar w:fldCharType="begin"/>
        </w:r>
        <w:r w:rsidR="00E67211">
          <w:rPr>
            <w:noProof/>
            <w:webHidden/>
          </w:rPr>
          <w:instrText xml:space="preserve"> PAGEREF _Toc178243760 \h </w:instrText>
        </w:r>
        <w:r w:rsidR="00E67211">
          <w:rPr>
            <w:noProof/>
            <w:webHidden/>
          </w:rPr>
        </w:r>
        <w:r w:rsidR="00E67211">
          <w:rPr>
            <w:noProof/>
            <w:webHidden/>
          </w:rPr>
          <w:fldChar w:fldCharType="separate"/>
        </w:r>
        <w:r w:rsidR="00E67211">
          <w:rPr>
            <w:noProof/>
            <w:webHidden/>
          </w:rPr>
          <w:t>26</w:t>
        </w:r>
        <w:r w:rsidR="00E67211">
          <w:rPr>
            <w:noProof/>
            <w:webHidden/>
          </w:rPr>
          <w:fldChar w:fldCharType="end"/>
        </w:r>
      </w:hyperlink>
    </w:p>
    <w:p w14:paraId="0B89DE11" w14:textId="6C4B8530" w:rsidR="00E67211" w:rsidRDefault="00000000">
      <w:pPr>
        <w:pStyle w:val="TOC2"/>
        <w:rPr>
          <w:rFonts w:eastAsiaTheme="minorEastAsia"/>
          <w:noProof/>
          <w:kern w:val="2"/>
          <w:lang w:eastAsia="en-AU"/>
          <w14:ligatures w14:val="standardContextual"/>
        </w:rPr>
      </w:pPr>
      <w:hyperlink w:anchor="_Toc178243761" w:history="1">
        <w:r w:rsidR="00E67211" w:rsidRPr="00B31DE7">
          <w:rPr>
            <w:rStyle w:val="Hyperlink"/>
            <w:rFonts w:cstheme="minorHAnsi"/>
            <w:noProof/>
          </w:rPr>
          <w:t>13.5</w:t>
        </w:r>
        <w:r w:rsidR="00E67211">
          <w:rPr>
            <w:rFonts w:eastAsiaTheme="minorEastAsia"/>
            <w:noProof/>
            <w:kern w:val="2"/>
            <w:lang w:eastAsia="en-AU"/>
            <w14:ligatures w14:val="standardContextual"/>
          </w:rPr>
          <w:tab/>
        </w:r>
        <w:r w:rsidR="00E67211" w:rsidRPr="00B31DE7">
          <w:rPr>
            <w:rStyle w:val="Hyperlink"/>
            <w:rFonts w:cstheme="minorHAnsi"/>
            <w:noProof/>
          </w:rPr>
          <w:t>Evidence of Insurance</w:t>
        </w:r>
        <w:r w:rsidR="00E67211">
          <w:rPr>
            <w:noProof/>
            <w:webHidden/>
          </w:rPr>
          <w:tab/>
        </w:r>
        <w:r w:rsidR="00E67211">
          <w:rPr>
            <w:noProof/>
            <w:webHidden/>
          </w:rPr>
          <w:fldChar w:fldCharType="begin"/>
        </w:r>
        <w:r w:rsidR="00E67211">
          <w:rPr>
            <w:noProof/>
            <w:webHidden/>
          </w:rPr>
          <w:instrText xml:space="preserve"> PAGEREF _Toc178243761 \h </w:instrText>
        </w:r>
        <w:r w:rsidR="00E67211">
          <w:rPr>
            <w:noProof/>
            <w:webHidden/>
          </w:rPr>
        </w:r>
        <w:r w:rsidR="00E67211">
          <w:rPr>
            <w:noProof/>
            <w:webHidden/>
          </w:rPr>
          <w:fldChar w:fldCharType="separate"/>
        </w:r>
        <w:r w:rsidR="00E67211">
          <w:rPr>
            <w:noProof/>
            <w:webHidden/>
          </w:rPr>
          <w:t>26</w:t>
        </w:r>
        <w:r w:rsidR="00E67211">
          <w:rPr>
            <w:noProof/>
            <w:webHidden/>
          </w:rPr>
          <w:fldChar w:fldCharType="end"/>
        </w:r>
      </w:hyperlink>
    </w:p>
    <w:p w14:paraId="4318DE15" w14:textId="03CC899A" w:rsidR="00E67211" w:rsidRDefault="00000000">
      <w:pPr>
        <w:pStyle w:val="TOC2"/>
        <w:rPr>
          <w:rFonts w:eastAsiaTheme="minorEastAsia"/>
          <w:noProof/>
          <w:kern w:val="2"/>
          <w:lang w:eastAsia="en-AU"/>
          <w14:ligatures w14:val="standardContextual"/>
        </w:rPr>
      </w:pPr>
      <w:hyperlink w:anchor="_Toc178243762" w:history="1">
        <w:r w:rsidR="00E67211" w:rsidRPr="00B31DE7">
          <w:rPr>
            <w:rStyle w:val="Hyperlink"/>
            <w:rFonts w:cstheme="minorHAnsi"/>
            <w:noProof/>
          </w:rPr>
          <w:t>13.6</w:t>
        </w:r>
        <w:r w:rsidR="00E67211">
          <w:rPr>
            <w:rFonts w:eastAsiaTheme="minorEastAsia"/>
            <w:noProof/>
            <w:kern w:val="2"/>
            <w:lang w:eastAsia="en-AU"/>
            <w14:ligatures w14:val="standardContextual"/>
          </w:rPr>
          <w:tab/>
        </w:r>
        <w:r w:rsidR="00E67211" w:rsidRPr="00B31DE7">
          <w:rPr>
            <w:rStyle w:val="Hyperlink"/>
            <w:rFonts w:cstheme="minorHAnsi"/>
            <w:noProof/>
          </w:rPr>
          <w:t>Failure to Prove Insurance</w:t>
        </w:r>
        <w:r w:rsidR="00E67211">
          <w:rPr>
            <w:noProof/>
            <w:webHidden/>
          </w:rPr>
          <w:tab/>
        </w:r>
        <w:r w:rsidR="00E67211">
          <w:rPr>
            <w:noProof/>
            <w:webHidden/>
          </w:rPr>
          <w:fldChar w:fldCharType="begin"/>
        </w:r>
        <w:r w:rsidR="00E67211">
          <w:rPr>
            <w:noProof/>
            <w:webHidden/>
          </w:rPr>
          <w:instrText xml:space="preserve"> PAGEREF _Toc178243762 \h </w:instrText>
        </w:r>
        <w:r w:rsidR="00E67211">
          <w:rPr>
            <w:noProof/>
            <w:webHidden/>
          </w:rPr>
        </w:r>
        <w:r w:rsidR="00E67211">
          <w:rPr>
            <w:noProof/>
            <w:webHidden/>
          </w:rPr>
          <w:fldChar w:fldCharType="separate"/>
        </w:r>
        <w:r w:rsidR="00E67211">
          <w:rPr>
            <w:noProof/>
            <w:webHidden/>
          </w:rPr>
          <w:t>26</w:t>
        </w:r>
        <w:r w:rsidR="00E67211">
          <w:rPr>
            <w:noProof/>
            <w:webHidden/>
          </w:rPr>
          <w:fldChar w:fldCharType="end"/>
        </w:r>
      </w:hyperlink>
    </w:p>
    <w:p w14:paraId="2C0CB667" w14:textId="5F0F979C" w:rsidR="00E67211" w:rsidRDefault="00000000">
      <w:pPr>
        <w:pStyle w:val="TOC2"/>
        <w:rPr>
          <w:rFonts w:eastAsiaTheme="minorEastAsia"/>
          <w:noProof/>
          <w:kern w:val="2"/>
          <w:lang w:eastAsia="en-AU"/>
          <w14:ligatures w14:val="standardContextual"/>
        </w:rPr>
      </w:pPr>
      <w:hyperlink w:anchor="_Toc178243763" w:history="1">
        <w:r w:rsidR="00E67211" w:rsidRPr="00B31DE7">
          <w:rPr>
            <w:rStyle w:val="Hyperlink"/>
            <w:rFonts w:cstheme="minorHAnsi"/>
            <w:noProof/>
          </w:rPr>
          <w:t>13.7</w:t>
        </w:r>
        <w:r w:rsidR="00E67211">
          <w:rPr>
            <w:rFonts w:eastAsiaTheme="minorEastAsia"/>
            <w:noProof/>
            <w:kern w:val="2"/>
            <w:lang w:eastAsia="en-AU"/>
            <w14:ligatures w14:val="standardContextual"/>
          </w:rPr>
          <w:tab/>
        </w:r>
        <w:r w:rsidR="00E67211" w:rsidRPr="00B31DE7">
          <w:rPr>
            <w:rStyle w:val="Hyperlink"/>
            <w:rFonts w:cstheme="minorHAnsi"/>
            <w:noProof/>
          </w:rPr>
          <w:t>Incidents and claims</w:t>
        </w:r>
        <w:r w:rsidR="00E67211">
          <w:rPr>
            <w:noProof/>
            <w:webHidden/>
          </w:rPr>
          <w:tab/>
        </w:r>
        <w:r w:rsidR="00E67211">
          <w:rPr>
            <w:noProof/>
            <w:webHidden/>
          </w:rPr>
          <w:fldChar w:fldCharType="begin"/>
        </w:r>
        <w:r w:rsidR="00E67211">
          <w:rPr>
            <w:noProof/>
            <w:webHidden/>
          </w:rPr>
          <w:instrText xml:space="preserve"> PAGEREF _Toc178243763 \h </w:instrText>
        </w:r>
        <w:r w:rsidR="00E67211">
          <w:rPr>
            <w:noProof/>
            <w:webHidden/>
          </w:rPr>
        </w:r>
        <w:r w:rsidR="00E67211">
          <w:rPr>
            <w:noProof/>
            <w:webHidden/>
          </w:rPr>
          <w:fldChar w:fldCharType="separate"/>
        </w:r>
        <w:r w:rsidR="00E67211">
          <w:rPr>
            <w:noProof/>
            <w:webHidden/>
          </w:rPr>
          <w:t>26</w:t>
        </w:r>
        <w:r w:rsidR="00E67211">
          <w:rPr>
            <w:noProof/>
            <w:webHidden/>
          </w:rPr>
          <w:fldChar w:fldCharType="end"/>
        </w:r>
      </w:hyperlink>
    </w:p>
    <w:p w14:paraId="7EBE6109" w14:textId="69A6BA45" w:rsidR="00E67211" w:rsidRDefault="00000000">
      <w:pPr>
        <w:pStyle w:val="TOC2"/>
        <w:rPr>
          <w:rFonts w:eastAsiaTheme="minorEastAsia"/>
          <w:noProof/>
          <w:kern w:val="2"/>
          <w:lang w:eastAsia="en-AU"/>
          <w14:ligatures w14:val="standardContextual"/>
        </w:rPr>
      </w:pPr>
      <w:hyperlink w:anchor="_Toc178243764" w:history="1">
        <w:r w:rsidR="00E67211" w:rsidRPr="00B31DE7">
          <w:rPr>
            <w:rStyle w:val="Hyperlink"/>
            <w:rFonts w:cstheme="minorHAnsi"/>
            <w:noProof/>
          </w:rPr>
          <w:t>13.8</w:t>
        </w:r>
        <w:r w:rsidR="00E67211">
          <w:rPr>
            <w:rFonts w:eastAsiaTheme="minorEastAsia"/>
            <w:noProof/>
            <w:kern w:val="2"/>
            <w:lang w:eastAsia="en-AU"/>
            <w14:ligatures w14:val="standardContextual"/>
          </w:rPr>
          <w:tab/>
        </w:r>
        <w:r w:rsidR="00E67211" w:rsidRPr="00B31DE7">
          <w:rPr>
            <w:rStyle w:val="Hyperlink"/>
            <w:rFonts w:cstheme="minorHAnsi"/>
            <w:noProof/>
          </w:rPr>
          <w:t>Continuing Obligation</w:t>
        </w:r>
        <w:r w:rsidR="00E67211">
          <w:rPr>
            <w:noProof/>
            <w:webHidden/>
          </w:rPr>
          <w:tab/>
        </w:r>
        <w:r w:rsidR="00E67211">
          <w:rPr>
            <w:noProof/>
            <w:webHidden/>
          </w:rPr>
          <w:fldChar w:fldCharType="begin"/>
        </w:r>
        <w:r w:rsidR="00E67211">
          <w:rPr>
            <w:noProof/>
            <w:webHidden/>
          </w:rPr>
          <w:instrText xml:space="preserve"> PAGEREF _Toc178243764 \h </w:instrText>
        </w:r>
        <w:r w:rsidR="00E67211">
          <w:rPr>
            <w:noProof/>
            <w:webHidden/>
          </w:rPr>
        </w:r>
        <w:r w:rsidR="00E67211">
          <w:rPr>
            <w:noProof/>
            <w:webHidden/>
          </w:rPr>
          <w:fldChar w:fldCharType="separate"/>
        </w:r>
        <w:r w:rsidR="00E67211">
          <w:rPr>
            <w:noProof/>
            <w:webHidden/>
          </w:rPr>
          <w:t>26</w:t>
        </w:r>
        <w:r w:rsidR="00E67211">
          <w:rPr>
            <w:noProof/>
            <w:webHidden/>
          </w:rPr>
          <w:fldChar w:fldCharType="end"/>
        </w:r>
      </w:hyperlink>
    </w:p>
    <w:p w14:paraId="689D8B61" w14:textId="115A0CA8" w:rsidR="00E67211" w:rsidRDefault="00000000">
      <w:pPr>
        <w:pStyle w:val="TOC2"/>
        <w:rPr>
          <w:rFonts w:eastAsiaTheme="minorEastAsia"/>
          <w:noProof/>
          <w:kern w:val="2"/>
          <w:lang w:eastAsia="en-AU"/>
          <w14:ligatures w14:val="standardContextual"/>
        </w:rPr>
      </w:pPr>
      <w:hyperlink w:anchor="_Toc178243765" w:history="1">
        <w:r w:rsidR="00E67211" w:rsidRPr="00B31DE7">
          <w:rPr>
            <w:rStyle w:val="Hyperlink"/>
            <w:rFonts w:cstheme="minorHAnsi"/>
            <w:noProof/>
          </w:rPr>
          <w:t>13.9</w:t>
        </w:r>
        <w:r w:rsidR="00E67211">
          <w:rPr>
            <w:rFonts w:eastAsiaTheme="minorEastAsia"/>
            <w:noProof/>
            <w:kern w:val="2"/>
            <w:lang w:eastAsia="en-AU"/>
            <w14:ligatures w14:val="standardContextual"/>
          </w:rPr>
          <w:tab/>
        </w:r>
        <w:r w:rsidR="00E67211" w:rsidRPr="00B31DE7">
          <w:rPr>
            <w:rStyle w:val="Hyperlink"/>
            <w:rFonts w:cstheme="minorHAnsi"/>
            <w:noProof/>
          </w:rPr>
          <w:t>No Limitation of Other Liabilities</w:t>
        </w:r>
        <w:r w:rsidR="00E67211">
          <w:rPr>
            <w:noProof/>
            <w:webHidden/>
          </w:rPr>
          <w:tab/>
        </w:r>
        <w:r w:rsidR="00E67211">
          <w:rPr>
            <w:noProof/>
            <w:webHidden/>
          </w:rPr>
          <w:fldChar w:fldCharType="begin"/>
        </w:r>
        <w:r w:rsidR="00E67211">
          <w:rPr>
            <w:noProof/>
            <w:webHidden/>
          </w:rPr>
          <w:instrText xml:space="preserve"> PAGEREF _Toc178243765 \h </w:instrText>
        </w:r>
        <w:r w:rsidR="00E67211">
          <w:rPr>
            <w:noProof/>
            <w:webHidden/>
          </w:rPr>
        </w:r>
        <w:r w:rsidR="00E67211">
          <w:rPr>
            <w:noProof/>
            <w:webHidden/>
          </w:rPr>
          <w:fldChar w:fldCharType="separate"/>
        </w:r>
        <w:r w:rsidR="00E67211">
          <w:rPr>
            <w:noProof/>
            <w:webHidden/>
          </w:rPr>
          <w:t>27</w:t>
        </w:r>
        <w:r w:rsidR="00E67211">
          <w:rPr>
            <w:noProof/>
            <w:webHidden/>
          </w:rPr>
          <w:fldChar w:fldCharType="end"/>
        </w:r>
      </w:hyperlink>
    </w:p>
    <w:p w14:paraId="7EF904D7" w14:textId="4E0C81F2" w:rsidR="00E67211" w:rsidRDefault="00000000">
      <w:pPr>
        <w:pStyle w:val="TOC1"/>
        <w:tabs>
          <w:tab w:val="right" w:leader="dot" w:pos="9348"/>
        </w:tabs>
        <w:rPr>
          <w:rFonts w:eastAsiaTheme="minorEastAsia"/>
          <w:noProof/>
          <w:kern w:val="2"/>
          <w:szCs w:val="22"/>
          <w:lang w:eastAsia="en-AU"/>
          <w14:ligatures w14:val="standardContextual"/>
        </w:rPr>
      </w:pPr>
      <w:hyperlink w:anchor="_Toc178243766" w:history="1">
        <w:r w:rsidR="00E67211" w:rsidRPr="00B31DE7">
          <w:rPr>
            <w:rStyle w:val="Hyperlink"/>
            <w:rFonts w:ascii="Calibri" w:hAnsi="Calibri" w:cs="Calibri"/>
            <w:noProof/>
            <w:w w:val="99"/>
          </w:rPr>
          <w:t>14.</w:t>
        </w:r>
        <w:r w:rsidR="00E67211">
          <w:rPr>
            <w:rFonts w:eastAsiaTheme="minorEastAsia"/>
            <w:noProof/>
            <w:kern w:val="2"/>
            <w:szCs w:val="22"/>
            <w:lang w:eastAsia="en-AU"/>
            <w14:ligatures w14:val="standardContextual"/>
          </w:rPr>
          <w:tab/>
        </w:r>
        <w:r w:rsidR="00E67211" w:rsidRPr="00B31DE7">
          <w:rPr>
            <w:rStyle w:val="Hyperlink"/>
            <w:rFonts w:cstheme="minorHAnsi"/>
            <w:noProof/>
          </w:rPr>
          <w:t>INDEMNITY, LIMITATION OF LIABILITY AND SET OFF</w:t>
        </w:r>
        <w:r w:rsidR="00E67211">
          <w:rPr>
            <w:noProof/>
            <w:webHidden/>
          </w:rPr>
          <w:tab/>
        </w:r>
        <w:r w:rsidR="00E67211">
          <w:rPr>
            <w:noProof/>
            <w:webHidden/>
          </w:rPr>
          <w:fldChar w:fldCharType="begin"/>
        </w:r>
        <w:r w:rsidR="00E67211">
          <w:rPr>
            <w:noProof/>
            <w:webHidden/>
          </w:rPr>
          <w:instrText xml:space="preserve"> PAGEREF _Toc178243766 \h </w:instrText>
        </w:r>
        <w:r w:rsidR="00E67211">
          <w:rPr>
            <w:noProof/>
            <w:webHidden/>
          </w:rPr>
        </w:r>
        <w:r w:rsidR="00E67211">
          <w:rPr>
            <w:noProof/>
            <w:webHidden/>
          </w:rPr>
          <w:fldChar w:fldCharType="separate"/>
        </w:r>
        <w:r w:rsidR="00E67211">
          <w:rPr>
            <w:noProof/>
            <w:webHidden/>
          </w:rPr>
          <w:t>27</w:t>
        </w:r>
        <w:r w:rsidR="00E67211">
          <w:rPr>
            <w:noProof/>
            <w:webHidden/>
          </w:rPr>
          <w:fldChar w:fldCharType="end"/>
        </w:r>
      </w:hyperlink>
    </w:p>
    <w:p w14:paraId="323BAEEE" w14:textId="1BC42B5F" w:rsidR="00E67211" w:rsidRDefault="00000000">
      <w:pPr>
        <w:pStyle w:val="TOC2"/>
        <w:rPr>
          <w:rFonts w:eastAsiaTheme="minorEastAsia"/>
          <w:noProof/>
          <w:kern w:val="2"/>
          <w:lang w:eastAsia="en-AU"/>
          <w14:ligatures w14:val="standardContextual"/>
        </w:rPr>
      </w:pPr>
      <w:hyperlink w:anchor="_Toc178243767" w:history="1">
        <w:r w:rsidR="00E67211" w:rsidRPr="00B31DE7">
          <w:rPr>
            <w:rStyle w:val="Hyperlink"/>
            <w:rFonts w:cstheme="minorHAnsi"/>
            <w:noProof/>
          </w:rPr>
          <w:t>14.1</w:t>
        </w:r>
        <w:r w:rsidR="00E67211">
          <w:rPr>
            <w:rFonts w:eastAsiaTheme="minorEastAsia"/>
            <w:noProof/>
            <w:kern w:val="2"/>
            <w:lang w:eastAsia="en-AU"/>
            <w14:ligatures w14:val="standardContextual"/>
          </w:rPr>
          <w:tab/>
        </w:r>
        <w:r w:rsidR="00E67211" w:rsidRPr="00B31DE7">
          <w:rPr>
            <w:rStyle w:val="Hyperlink"/>
            <w:rFonts w:cstheme="minorHAnsi"/>
            <w:noProof/>
          </w:rPr>
          <w:t>Indemnity</w:t>
        </w:r>
        <w:r w:rsidR="00E67211">
          <w:rPr>
            <w:noProof/>
            <w:webHidden/>
          </w:rPr>
          <w:tab/>
        </w:r>
        <w:r w:rsidR="00E67211">
          <w:rPr>
            <w:noProof/>
            <w:webHidden/>
          </w:rPr>
          <w:fldChar w:fldCharType="begin"/>
        </w:r>
        <w:r w:rsidR="00E67211">
          <w:rPr>
            <w:noProof/>
            <w:webHidden/>
          </w:rPr>
          <w:instrText xml:space="preserve"> PAGEREF _Toc178243767 \h </w:instrText>
        </w:r>
        <w:r w:rsidR="00E67211">
          <w:rPr>
            <w:noProof/>
            <w:webHidden/>
          </w:rPr>
        </w:r>
        <w:r w:rsidR="00E67211">
          <w:rPr>
            <w:noProof/>
            <w:webHidden/>
          </w:rPr>
          <w:fldChar w:fldCharType="separate"/>
        </w:r>
        <w:r w:rsidR="00E67211">
          <w:rPr>
            <w:noProof/>
            <w:webHidden/>
          </w:rPr>
          <w:t>27</w:t>
        </w:r>
        <w:r w:rsidR="00E67211">
          <w:rPr>
            <w:noProof/>
            <w:webHidden/>
          </w:rPr>
          <w:fldChar w:fldCharType="end"/>
        </w:r>
      </w:hyperlink>
    </w:p>
    <w:p w14:paraId="36B2BFFF" w14:textId="4CCDF53E" w:rsidR="00E67211" w:rsidRDefault="00000000">
      <w:pPr>
        <w:pStyle w:val="TOC2"/>
        <w:rPr>
          <w:rFonts w:eastAsiaTheme="minorEastAsia"/>
          <w:noProof/>
          <w:kern w:val="2"/>
          <w:lang w:eastAsia="en-AU"/>
          <w14:ligatures w14:val="standardContextual"/>
        </w:rPr>
      </w:pPr>
      <w:hyperlink w:anchor="_Toc178243768" w:history="1">
        <w:r w:rsidR="00E67211" w:rsidRPr="00B31DE7">
          <w:rPr>
            <w:rStyle w:val="Hyperlink"/>
            <w:rFonts w:cstheme="minorHAnsi"/>
            <w:noProof/>
          </w:rPr>
          <w:t>14.2</w:t>
        </w:r>
        <w:r w:rsidR="00E67211">
          <w:rPr>
            <w:rFonts w:eastAsiaTheme="minorEastAsia"/>
            <w:noProof/>
            <w:kern w:val="2"/>
            <w:lang w:eastAsia="en-AU"/>
            <w14:ligatures w14:val="standardContextual"/>
          </w:rPr>
          <w:tab/>
        </w:r>
        <w:r w:rsidR="00E67211" w:rsidRPr="00B31DE7">
          <w:rPr>
            <w:rStyle w:val="Hyperlink"/>
            <w:rFonts w:cstheme="minorHAnsi"/>
            <w:noProof/>
          </w:rPr>
          <w:t>Limitation of Liability</w:t>
        </w:r>
        <w:r w:rsidR="00E67211">
          <w:rPr>
            <w:noProof/>
            <w:webHidden/>
          </w:rPr>
          <w:tab/>
        </w:r>
        <w:r w:rsidR="00E67211">
          <w:rPr>
            <w:noProof/>
            <w:webHidden/>
          </w:rPr>
          <w:fldChar w:fldCharType="begin"/>
        </w:r>
        <w:r w:rsidR="00E67211">
          <w:rPr>
            <w:noProof/>
            <w:webHidden/>
          </w:rPr>
          <w:instrText xml:space="preserve"> PAGEREF _Toc178243768 \h </w:instrText>
        </w:r>
        <w:r w:rsidR="00E67211">
          <w:rPr>
            <w:noProof/>
            <w:webHidden/>
          </w:rPr>
        </w:r>
        <w:r w:rsidR="00E67211">
          <w:rPr>
            <w:noProof/>
            <w:webHidden/>
          </w:rPr>
          <w:fldChar w:fldCharType="separate"/>
        </w:r>
        <w:r w:rsidR="00E67211">
          <w:rPr>
            <w:noProof/>
            <w:webHidden/>
          </w:rPr>
          <w:t>27</w:t>
        </w:r>
        <w:r w:rsidR="00E67211">
          <w:rPr>
            <w:noProof/>
            <w:webHidden/>
          </w:rPr>
          <w:fldChar w:fldCharType="end"/>
        </w:r>
      </w:hyperlink>
    </w:p>
    <w:p w14:paraId="027C63D2" w14:textId="37B56C72" w:rsidR="00E67211" w:rsidRDefault="00000000">
      <w:pPr>
        <w:pStyle w:val="TOC2"/>
        <w:rPr>
          <w:rFonts w:eastAsiaTheme="minorEastAsia"/>
          <w:noProof/>
          <w:kern w:val="2"/>
          <w:lang w:eastAsia="en-AU"/>
          <w14:ligatures w14:val="standardContextual"/>
        </w:rPr>
      </w:pPr>
      <w:hyperlink w:anchor="_Toc178243769" w:history="1">
        <w:r w:rsidR="00E67211" w:rsidRPr="00B31DE7">
          <w:rPr>
            <w:rStyle w:val="Hyperlink"/>
            <w:rFonts w:cstheme="minorHAnsi"/>
            <w:noProof/>
          </w:rPr>
          <w:t>14.3</w:t>
        </w:r>
        <w:r w:rsidR="00E67211">
          <w:rPr>
            <w:rFonts w:eastAsiaTheme="minorEastAsia"/>
            <w:noProof/>
            <w:kern w:val="2"/>
            <w:lang w:eastAsia="en-AU"/>
            <w14:ligatures w14:val="standardContextual"/>
          </w:rPr>
          <w:tab/>
        </w:r>
        <w:r w:rsidR="00E67211" w:rsidRPr="00B31DE7">
          <w:rPr>
            <w:rStyle w:val="Hyperlink"/>
            <w:rFonts w:cstheme="minorHAnsi"/>
            <w:noProof/>
          </w:rPr>
          <w:t>Liability of Principal</w:t>
        </w:r>
        <w:r w:rsidR="00E67211">
          <w:rPr>
            <w:noProof/>
            <w:webHidden/>
          </w:rPr>
          <w:tab/>
        </w:r>
        <w:r w:rsidR="00E67211">
          <w:rPr>
            <w:noProof/>
            <w:webHidden/>
          </w:rPr>
          <w:fldChar w:fldCharType="begin"/>
        </w:r>
        <w:r w:rsidR="00E67211">
          <w:rPr>
            <w:noProof/>
            <w:webHidden/>
          </w:rPr>
          <w:instrText xml:space="preserve"> PAGEREF _Toc178243769 \h </w:instrText>
        </w:r>
        <w:r w:rsidR="00E67211">
          <w:rPr>
            <w:noProof/>
            <w:webHidden/>
          </w:rPr>
        </w:r>
        <w:r w:rsidR="00E67211">
          <w:rPr>
            <w:noProof/>
            <w:webHidden/>
          </w:rPr>
          <w:fldChar w:fldCharType="separate"/>
        </w:r>
        <w:r w:rsidR="00E67211">
          <w:rPr>
            <w:noProof/>
            <w:webHidden/>
          </w:rPr>
          <w:t>27</w:t>
        </w:r>
        <w:r w:rsidR="00E67211">
          <w:rPr>
            <w:noProof/>
            <w:webHidden/>
          </w:rPr>
          <w:fldChar w:fldCharType="end"/>
        </w:r>
      </w:hyperlink>
    </w:p>
    <w:p w14:paraId="790E1C05" w14:textId="7114FD98" w:rsidR="00E67211" w:rsidRDefault="00000000">
      <w:pPr>
        <w:pStyle w:val="TOC2"/>
        <w:rPr>
          <w:rFonts w:eastAsiaTheme="minorEastAsia"/>
          <w:noProof/>
          <w:kern w:val="2"/>
          <w:lang w:eastAsia="en-AU"/>
          <w14:ligatures w14:val="standardContextual"/>
        </w:rPr>
      </w:pPr>
      <w:hyperlink w:anchor="_Toc178243770" w:history="1">
        <w:r w:rsidR="00E67211" w:rsidRPr="00B31DE7">
          <w:rPr>
            <w:rStyle w:val="Hyperlink"/>
            <w:rFonts w:cstheme="minorHAnsi"/>
            <w:noProof/>
          </w:rPr>
          <w:t>14.4</w:t>
        </w:r>
        <w:r w:rsidR="00E67211">
          <w:rPr>
            <w:rFonts w:eastAsiaTheme="minorEastAsia"/>
            <w:noProof/>
            <w:kern w:val="2"/>
            <w:lang w:eastAsia="en-AU"/>
            <w14:ligatures w14:val="standardContextual"/>
          </w:rPr>
          <w:tab/>
        </w:r>
        <w:r w:rsidR="00E67211" w:rsidRPr="00B31DE7">
          <w:rPr>
            <w:rStyle w:val="Hyperlink"/>
            <w:rFonts w:cstheme="minorHAnsi"/>
            <w:noProof/>
          </w:rPr>
          <w:t>Right of Set Off</w:t>
        </w:r>
        <w:r w:rsidR="00E67211">
          <w:rPr>
            <w:noProof/>
            <w:webHidden/>
          </w:rPr>
          <w:tab/>
        </w:r>
        <w:r w:rsidR="00E67211">
          <w:rPr>
            <w:noProof/>
            <w:webHidden/>
          </w:rPr>
          <w:fldChar w:fldCharType="begin"/>
        </w:r>
        <w:r w:rsidR="00E67211">
          <w:rPr>
            <w:noProof/>
            <w:webHidden/>
          </w:rPr>
          <w:instrText xml:space="preserve"> PAGEREF _Toc178243770 \h </w:instrText>
        </w:r>
        <w:r w:rsidR="00E67211">
          <w:rPr>
            <w:noProof/>
            <w:webHidden/>
          </w:rPr>
        </w:r>
        <w:r w:rsidR="00E67211">
          <w:rPr>
            <w:noProof/>
            <w:webHidden/>
          </w:rPr>
          <w:fldChar w:fldCharType="separate"/>
        </w:r>
        <w:r w:rsidR="00E67211">
          <w:rPr>
            <w:noProof/>
            <w:webHidden/>
          </w:rPr>
          <w:t>28</w:t>
        </w:r>
        <w:r w:rsidR="00E67211">
          <w:rPr>
            <w:noProof/>
            <w:webHidden/>
          </w:rPr>
          <w:fldChar w:fldCharType="end"/>
        </w:r>
      </w:hyperlink>
    </w:p>
    <w:p w14:paraId="2D55D685" w14:textId="52A6250B" w:rsidR="00E67211" w:rsidRDefault="00000000">
      <w:pPr>
        <w:pStyle w:val="TOC2"/>
        <w:rPr>
          <w:rFonts w:eastAsiaTheme="minorEastAsia"/>
          <w:noProof/>
          <w:kern w:val="2"/>
          <w:lang w:eastAsia="en-AU"/>
          <w14:ligatures w14:val="standardContextual"/>
        </w:rPr>
      </w:pPr>
      <w:hyperlink w:anchor="_Toc178243771" w:history="1">
        <w:r w:rsidR="00E67211" w:rsidRPr="00B31DE7">
          <w:rPr>
            <w:rStyle w:val="Hyperlink"/>
            <w:rFonts w:cstheme="minorHAnsi"/>
            <w:noProof/>
          </w:rPr>
          <w:t>14.5</w:t>
        </w:r>
        <w:r w:rsidR="00E67211">
          <w:rPr>
            <w:rFonts w:eastAsiaTheme="minorEastAsia"/>
            <w:noProof/>
            <w:kern w:val="2"/>
            <w:lang w:eastAsia="en-AU"/>
            <w14:ligatures w14:val="standardContextual"/>
          </w:rPr>
          <w:tab/>
        </w:r>
        <w:r w:rsidR="00E67211" w:rsidRPr="00B31DE7">
          <w:rPr>
            <w:rStyle w:val="Hyperlink"/>
            <w:rFonts w:cstheme="minorHAnsi"/>
            <w:noProof/>
          </w:rPr>
          <w:t>Survival</w:t>
        </w:r>
        <w:r w:rsidR="00E67211">
          <w:rPr>
            <w:noProof/>
            <w:webHidden/>
          </w:rPr>
          <w:tab/>
        </w:r>
        <w:r w:rsidR="00E67211">
          <w:rPr>
            <w:noProof/>
            <w:webHidden/>
          </w:rPr>
          <w:fldChar w:fldCharType="begin"/>
        </w:r>
        <w:r w:rsidR="00E67211">
          <w:rPr>
            <w:noProof/>
            <w:webHidden/>
          </w:rPr>
          <w:instrText xml:space="preserve"> PAGEREF _Toc178243771 \h </w:instrText>
        </w:r>
        <w:r w:rsidR="00E67211">
          <w:rPr>
            <w:noProof/>
            <w:webHidden/>
          </w:rPr>
        </w:r>
        <w:r w:rsidR="00E67211">
          <w:rPr>
            <w:noProof/>
            <w:webHidden/>
          </w:rPr>
          <w:fldChar w:fldCharType="separate"/>
        </w:r>
        <w:r w:rsidR="00E67211">
          <w:rPr>
            <w:noProof/>
            <w:webHidden/>
          </w:rPr>
          <w:t>28</w:t>
        </w:r>
        <w:r w:rsidR="00E67211">
          <w:rPr>
            <w:noProof/>
            <w:webHidden/>
          </w:rPr>
          <w:fldChar w:fldCharType="end"/>
        </w:r>
      </w:hyperlink>
    </w:p>
    <w:p w14:paraId="511369AF" w14:textId="672D22D0" w:rsidR="00E67211" w:rsidRDefault="00000000">
      <w:pPr>
        <w:pStyle w:val="TOC1"/>
        <w:tabs>
          <w:tab w:val="right" w:leader="dot" w:pos="9348"/>
        </w:tabs>
        <w:rPr>
          <w:rFonts w:eastAsiaTheme="minorEastAsia"/>
          <w:noProof/>
          <w:kern w:val="2"/>
          <w:szCs w:val="22"/>
          <w:lang w:eastAsia="en-AU"/>
          <w14:ligatures w14:val="standardContextual"/>
        </w:rPr>
      </w:pPr>
      <w:hyperlink w:anchor="_Toc178243772" w:history="1">
        <w:r w:rsidR="00E67211" w:rsidRPr="00B31DE7">
          <w:rPr>
            <w:rStyle w:val="Hyperlink"/>
            <w:rFonts w:ascii="Calibri" w:hAnsi="Calibri" w:cs="Calibri"/>
            <w:noProof/>
            <w:w w:val="99"/>
          </w:rPr>
          <w:t>15.</w:t>
        </w:r>
        <w:r w:rsidR="00E67211">
          <w:rPr>
            <w:rFonts w:eastAsiaTheme="minorEastAsia"/>
            <w:noProof/>
            <w:kern w:val="2"/>
            <w:szCs w:val="22"/>
            <w:lang w:eastAsia="en-AU"/>
            <w14:ligatures w14:val="standardContextual"/>
          </w:rPr>
          <w:tab/>
        </w:r>
        <w:r w:rsidR="00E67211" w:rsidRPr="00B31DE7">
          <w:rPr>
            <w:rStyle w:val="Hyperlink"/>
            <w:rFonts w:cstheme="minorHAnsi"/>
            <w:noProof/>
          </w:rPr>
          <w:t>PERFORMANCE MANAGEMENT</w:t>
        </w:r>
        <w:r w:rsidR="00E67211">
          <w:rPr>
            <w:noProof/>
            <w:webHidden/>
          </w:rPr>
          <w:tab/>
        </w:r>
        <w:r w:rsidR="00E67211">
          <w:rPr>
            <w:noProof/>
            <w:webHidden/>
          </w:rPr>
          <w:fldChar w:fldCharType="begin"/>
        </w:r>
        <w:r w:rsidR="00E67211">
          <w:rPr>
            <w:noProof/>
            <w:webHidden/>
          </w:rPr>
          <w:instrText xml:space="preserve"> PAGEREF _Toc178243772 \h </w:instrText>
        </w:r>
        <w:r w:rsidR="00E67211">
          <w:rPr>
            <w:noProof/>
            <w:webHidden/>
          </w:rPr>
        </w:r>
        <w:r w:rsidR="00E67211">
          <w:rPr>
            <w:noProof/>
            <w:webHidden/>
          </w:rPr>
          <w:fldChar w:fldCharType="separate"/>
        </w:r>
        <w:r w:rsidR="00E67211">
          <w:rPr>
            <w:noProof/>
            <w:webHidden/>
          </w:rPr>
          <w:t>28</w:t>
        </w:r>
        <w:r w:rsidR="00E67211">
          <w:rPr>
            <w:noProof/>
            <w:webHidden/>
          </w:rPr>
          <w:fldChar w:fldCharType="end"/>
        </w:r>
      </w:hyperlink>
    </w:p>
    <w:p w14:paraId="70CA2F58" w14:textId="6639523F" w:rsidR="00E67211" w:rsidRDefault="00000000">
      <w:pPr>
        <w:pStyle w:val="TOC1"/>
        <w:tabs>
          <w:tab w:val="right" w:leader="dot" w:pos="9348"/>
        </w:tabs>
        <w:rPr>
          <w:rFonts w:eastAsiaTheme="minorEastAsia"/>
          <w:noProof/>
          <w:kern w:val="2"/>
          <w:szCs w:val="22"/>
          <w:lang w:eastAsia="en-AU"/>
          <w14:ligatures w14:val="standardContextual"/>
        </w:rPr>
      </w:pPr>
      <w:hyperlink w:anchor="_Toc178243773" w:history="1">
        <w:r w:rsidR="00E67211" w:rsidRPr="00B31DE7">
          <w:rPr>
            <w:rStyle w:val="Hyperlink"/>
            <w:rFonts w:ascii="Calibri" w:hAnsi="Calibri" w:cs="Calibri"/>
            <w:noProof/>
            <w:w w:val="99"/>
          </w:rPr>
          <w:t>16.</w:t>
        </w:r>
        <w:r w:rsidR="00E67211">
          <w:rPr>
            <w:rFonts w:eastAsiaTheme="minorEastAsia"/>
            <w:noProof/>
            <w:kern w:val="2"/>
            <w:szCs w:val="22"/>
            <w:lang w:eastAsia="en-AU"/>
            <w14:ligatures w14:val="standardContextual"/>
          </w:rPr>
          <w:tab/>
        </w:r>
        <w:r w:rsidR="00E67211" w:rsidRPr="00B31DE7">
          <w:rPr>
            <w:rStyle w:val="Hyperlink"/>
            <w:rFonts w:cstheme="minorHAnsi"/>
            <w:noProof/>
          </w:rPr>
          <w:t>GOVERNMENT POLICY</w:t>
        </w:r>
        <w:r w:rsidR="00E67211">
          <w:rPr>
            <w:noProof/>
            <w:webHidden/>
          </w:rPr>
          <w:tab/>
        </w:r>
        <w:r w:rsidR="00E67211">
          <w:rPr>
            <w:noProof/>
            <w:webHidden/>
          </w:rPr>
          <w:fldChar w:fldCharType="begin"/>
        </w:r>
        <w:r w:rsidR="00E67211">
          <w:rPr>
            <w:noProof/>
            <w:webHidden/>
          </w:rPr>
          <w:instrText xml:space="preserve"> PAGEREF _Toc178243773 \h </w:instrText>
        </w:r>
        <w:r w:rsidR="00E67211">
          <w:rPr>
            <w:noProof/>
            <w:webHidden/>
          </w:rPr>
        </w:r>
        <w:r w:rsidR="00E67211">
          <w:rPr>
            <w:noProof/>
            <w:webHidden/>
          </w:rPr>
          <w:fldChar w:fldCharType="separate"/>
        </w:r>
        <w:r w:rsidR="00E67211">
          <w:rPr>
            <w:noProof/>
            <w:webHidden/>
          </w:rPr>
          <w:t>28</w:t>
        </w:r>
        <w:r w:rsidR="00E67211">
          <w:rPr>
            <w:noProof/>
            <w:webHidden/>
          </w:rPr>
          <w:fldChar w:fldCharType="end"/>
        </w:r>
      </w:hyperlink>
    </w:p>
    <w:p w14:paraId="17873BD5" w14:textId="4944044B" w:rsidR="00E67211" w:rsidRDefault="00000000">
      <w:pPr>
        <w:pStyle w:val="TOC1"/>
        <w:tabs>
          <w:tab w:val="right" w:leader="dot" w:pos="9348"/>
        </w:tabs>
        <w:rPr>
          <w:rFonts w:eastAsiaTheme="minorEastAsia"/>
          <w:noProof/>
          <w:kern w:val="2"/>
          <w:szCs w:val="22"/>
          <w:lang w:eastAsia="en-AU"/>
          <w14:ligatures w14:val="standardContextual"/>
        </w:rPr>
      </w:pPr>
      <w:hyperlink w:anchor="_Toc178243774" w:history="1">
        <w:r w:rsidR="00E67211" w:rsidRPr="00B31DE7">
          <w:rPr>
            <w:rStyle w:val="Hyperlink"/>
            <w:rFonts w:ascii="Calibri" w:hAnsi="Calibri" w:cs="Calibri"/>
            <w:noProof/>
            <w:w w:val="99"/>
          </w:rPr>
          <w:t>17.</w:t>
        </w:r>
        <w:r w:rsidR="00E67211">
          <w:rPr>
            <w:rFonts w:eastAsiaTheme="minorEastAsia"/>
            <w:noProof/>
            <w:kern w:val="2"/>
            <w:szCs w:val="22"/>
            <w:lang w:eastAsia="en-AU"/>
            <w14:ligatures w14:val="standardContextual"/>
          </w:rPr>
          <w:tab/>
        </w:r>
        <w:r w:rsidR="00E67211" w:rsidRPr="00B31DE7">
          <w:rPr>
            <w:rStyle w:val="Hyperlink"/>
            <w:rFonts w:cstheme="minorHAnsi"/>
            <w:noProof/>
          </w:rPr>
          <w:t>WORK HEALTH AND SAFETY</w:t>
        </w:r>
        <w:r w:rsidR="00E67211">
          <w:rPr>
            <w:noProof/>
            <w:webHidden/>
          </w:rPr>
          <w:tab/>
        </w:r>
        <w:r w:rsidR="00E67211">
          <w:rPr>
            <w:noProof/>
            <w:webHidden/>
          </w:rPr>
          <w:fldChar w:fldCharType="begin"/>
        </w:r>
        <w:r w:rsidR="00E67211">
          <w:rPr>
            <w:noProof/>
            <w:webHidden/>
          </w:rPr>
          <w:instrText xml:space="preserve"> PAGEREF _Toc178243774 \h </w:instrText>
        </w:r>
        <w:r w:rsidR="00E67211">
          <w:rPr>
            <w:noProof/>
            <w:webHidden/>
          </w:rPr>
        </w:r>
        <w:r w:rsidR="00E67211">
          <w:rPr>
            <w:noProof/>
            <w:webHidden/>
          </w:rPr>
          <w:fldChar w:fldCharType="separate"/>
        </w:r>
        <w:r w:rsidR="00E67211">
          <w:rPr>
            <w:noProof/>
            <w:webHidden/>
          </w:rPr>
          <w:t>28</w:t>
        </w:r>
        <w:r w:rsidR="00E67211">
          <w:rPr>
            <w:noProof/>
            <w:webHidden/>
          </w:rPr>
          <w:fldChar w:fldCharType="end"/>
        </w:r>
      </w:hyperlink>
    </w:p>
    <w:p w14:paraId="3A0F0D68" w14:textId="793C76FA" w:rsidR="00E67211" w:rsidRDefault="00000000">
      <w:pPr>
        <w:pStyle w:val="TOC1"/>
        <w:tabs>
          <w:tab w:val="right" w:leader="dot" w:pos="9348"/>
        </w:tabs>
        <w:rPr>
          <w:rFonts w:eastAsiaTheme="minorEastAsia"/>
          <w:noProof/>
          <w:kern w:val="2"/>
          <w:szCs w:val="22"/>
          <w:lang w:eastAsia="en-AU"/>
          <w14:ligatures w14:val="standardContextual"/>
        </w:rPr>
      </w:pPr>
      <w:hyperlink w:anchor="_Toc178243775" w:history="1">
        <w:r w:rsidR="00E67211" w:rsidRPr="00B31DE7">
          <w:rPr>
            <w:rStyle w:val="Hyperlink"/>
            <w:rFonts w:ascii="Calibri" w:hAnsi="Calibri" w:cs="Calibri"/>
            <w:noProof/>
            <w:w w:val="99"/>
          </w:rPr>
          <w:t>18.</w:t>
        </w:r>
        <w:r w:rsidR="00E67211">
          <w:rPr>
            <w:rFonts w:eastAsiaTheme="minorEastAsia"/>
            <w:noProof/>
            <w:kern w:val="2"/>
            <w:szCs w:val="22"/>
            <w:lang w:eastAsia="en-AU"/>
            <w14:ligatures w14:val="standardContextual"/>
          </w:rPr>
          <w:tab/>
        </w:r>
        <w:r w:rsidR="00E67211" w:rsidRPr="00B31DE7">
          <w:rPr>
            <w:rStyle w:val="Hyperlink"/>
            <w:rFonts w:cstheme="minorHAnsi"/>
            <w:noProof/>
          </w:rPr>
          <w:t>DEFAULT AND TERMINATION</w:t>
        </w:r>
        <w:r w:rsidR="00E67211">
          <w:rPr>
            <w:noProof/>
            <w:webHidden/>
          </w:rPr>
          <w:tab/>
        </w:r>
        <w:r w:rsidR="00E67211">
          <w:rPr>
            <w:noProof/>
            <w:webHidden/>
          </w:rPr>
          <w:fldChar w:fldCharType="begin"/>
        </w:r>
        <w:r w:rsidR="00E67211">
          <w:rPr>
            <w:noProof/>
            <w:webHidden/>
          </w:rPr>
          <w:instrText xml:space="preserve"> PAGEREF _Toc178243775 \h </w:instrText>
        </w:r>
        <w:r w:rsidR="00E67211">
          <w:rPr>
            <w:noProof/>
            <w:webHidden/>
          </w:rPr>
        </w:r>
        <w:r w:rsidR="00E67211">
          <w:rPr>
            <w:noProof/>
            <w:webHidden/>
          </w:rPr>
          <w:fldChar w:fldCharType="separate"/>
        </w:r>
        <w:r w:rsidR="00E67211">
          <w:rPr>
            <w:noProof/>
            <w:webHidden/>
          </w:rPr>
          <w:t>28</w:t>
        </w:r>
        <w:r w:rsidR="00E67211">
          <w:rPr>
            <w:noProof/>
            <w:webHidden/>
          </w:rPr>
          <w:fldChar w:fldCharType="end"/>
        </w:r>
      </w:hyperlink>
    </w:p>
    <w:p w14:paraId="6E821D01" w14:textId="369F0E8B" w:rsidR="00E67211" w:rsidRDefault="00000000">
      <w:pPr>
        <w:pStyle w:val="TOC2"/>
        <w:rPr>
          <w:rFonts w:eastAsiaTheme="minorEastAsia"/>
          <w:noProof/>
          <w:kern w:val="2"/>
          <w:lang w:eastAsia="en-AU"/>
          <w14:ligatures w14:val="standardContextual"/>
        </w:rPr>
      </w:pPr>
      <w:hyperlink w:anchor="_Toc178243776" w:history="1">
        <w:r w:rsidR="00E67211" w:rsidRPr="00B31DE7">
          <w:rPr>
            <w:rStyle w:val="Hyperlink"/>
            <w:rFonts w:cstheme="minorHAnsi"/>
            <w:noProof/>
          </w:rPr>
          <w:t>18.1</w:t>
        </w:r>
        <w:r w:rsidR="00E67211">
          <w:rPr>
            <w:rFonts w:eastAsiaTheme="minorEastAsia"/>
            <w:noProof/>
            <w:kern w:val="2"/>
            <w:lang w:eastAsia="en-AU"/>
            <w14:ligatures w14:val="standardContextual"/>
          </w:rPr>
          <w:tab/>
        </w:r>
        <w:r w:rsidR="00E67211" w:rsidRPr="00B31DE7">
          <w:rPr>
            <w:rStyle w:val="Hyperlink"/>
            <w:rFonts w:cstheme="minorHAnsi"/>
            <w:noProof/>
          </w:rPr>
          <w:t>Performance of Services by Principal</w:t>
        </w:r>
        <w:r w:rsidR="00E67211">
          <w:rPr>
            <w:noProof/>
            <w:webHidden/>
          </w:rPr>
          <w:tab/>
        </w:r>
        <w:r w:rsidR="00E67211">
          <w:rPr>
            <w:noProof/>
            <w:webHidden/>
          </w:rPr>
          <w:fldChar w:fldCharType="begin"/>
        </w:r>
        <w:r w:rsidR="00E67211">
          <w:rPr>
            <w:noProof/>
            <w:webHidden/>
          </w:rPr>
          <w:instrText xml:space="preserve"> PAGEREF _Toc178243776 \h </w:instrText>
        </w:r>
        <w:r w:rsidR="00E67211">
          <w:rPr>
            <w:noProof/>
            <w:webHidden/>
          </w:rPr>
        </w:r>
        <w:r w:rsidR="00E67211">
          <w:rPr>
            <w:noProof/>
            <w:webHidden/>
          </w:rPr>
          <w:fldChar w:fldCharType="separate"/>
        </w:r>
        <w:r w:rsidR="00E67211">
          <w:rPr>
            <w:noProof/>
            <w:webHidden/>
          </w:rPr>
          <w:t>28</w:t>
        </w:r>
        <w:r w:rsidR="00E67211">
          <w:rPr>
            <w:noProof/>
            <w:webHidden/>
          </w:rPr>
          <w:fldChar w:fldCharType="end"/>
        </w:r>
      </w:hyperlink>
    </w:p>
    <w:p w14:paraId="109FA17B" w14:textId="31481FD4" w:rsidR="00E67211" w:rsidRDefault="00000000">
      <w:pPr>
        <w:pStyle w:val="TOC2"/>
        <w:rPr>
          <w:rFonts w:eastAsiaTheme="minorEastAsia"/>
          <w:noProof/>
          <w:kern w:val="2"/>
          <w:lang w:eastAsia="en-AU"/>
          <w14:ligatures w14:val="standardContextual"/>
        </w:rPr>
      </w:pPr>
      <w:hyperlink w:anchor="_Toc178243777" w:history="1">
        <w:r w:rsidR="00E67211" w:rsidRPr="00B31DE7">
          <w:rPr>
            <w:rStyle w:val="Hyperlink"/>
            <w:rFonts w:cstheme="minorHAnsi"/>
            <w:noProof/>
          </w:rPr>
          <w:t>18.2</w:t>
        </w:r>
        <w:r w:rsidR="00E67211">
          <w:rPr>
            <w:rFonts w:eastAsiaTheme="minorEastAsia"/>
            <w:noProof/>
            <w:kern w:val="2"/>
            <w:lang w:eastAsia="en-AU"/>
            <w14:ligatures w14:val="standardContextual"/>
          </w:rPr>
          <w:tab/>
        </w:r>
        <w:r w:rsidR="00E67211" w:rsidRPr="00B31DE7">
          <w:rPr>
            <w:rStyle w:val="Hyperlink"/>
            <w:rFonts w:cstheme="minorHAnsi"/>
            <w:noProof/>
          </w:rPr>
          <w:t>Termination of Contract for cause</w:t>
        </w:r>
        <w:r w:rsidR="00E67211">
          <w:rPr>
            <w:noProof/>
            <w:webHidden/>
          </w:rPr>
          <w:tab/>
        </w:r>
        <w:r w:rsidR="00E67211">
          <w:rPr>
            <w:noProof/>
            <w:webHidden/>
          </w:rPr>
          <w:fldChar w:fldCharType="begin"/>
        </w:r>
        <w:r w:rsidR="00E67211">
          <w:rPr>
            <w:noProof/>
            <w:webHidden/>
          </w:rPr>
          <w:instrText xml:space="preserve"> PAGEREF _Toc178243777 \h </w:instrText>
        </w:r>
        <w:r w:rsidR="00E67211">
          <w:rPr>
            <w:noProof/>
            <w:webHidden/>
          </w:rPr>
        </w:r>
        <w:r w:rsidR="00E67211">
          <w:rPr>
            <w:noProof/>
            <w:webHidden/>
          </w:rPr>
          <w:fldChar w:fldCharType="separate"/>
        </w:r>
        <w:r w:rsidR="00E67211">
          <w:rPr>
            <w:noProof/>
            <w:webHidden/>
          </w:rPr>
          <w:t>29</w:t>
        </w:r>
        <w:r w:rsidR="00E67211">
          <w:rPr>
            <w:noProof/>
            <w:webHidden/>
          </w:rPr>
          <w:fldChar w:fldCharType="end"/>
        </w:r>
      </w:hyperlink>
    </w:p>
    <w:p w14:paraId="5702B7BC" w14:textId="74A2A6F5" w:rsidR="00E67211" w:rsidRDefault="00000000">
      <w:pPr>
        <w:pStyle w:val="TOC2"/>
        <w:rPr>
          <w:rFonts w:eastAsiaTheme="minorEastAsia"/>
          <w:noProof/>
          <w:kern w:val="2"/>
          <w:lang w:eastAsia="en-AU"/>
          <w14:ligatures w14:val="standardContextual"/>
        </w:rPr>
      </w:pPr>
      <w:hyperlink w:anchor="_Toc178243778" w:history="1">
        <w:r w:rsidR="00E67211" w:rsidRPr="00B31DE7">
          <w:rPr>
            <w:rStyle w:val="Hyperlink"/>
            <w:rFonts w:cstheme="minorHAnsi"/>
            <w:noProof/>
          </w:rPr>
          <w:t>18.3</w:t>
        </w:r>
        <w:r w:rsidR="00E67211">
          <w:rPr>
            <w:rFonts w:eastAsiaTheme="minorEastAsia"/>
            <w:noProof/>
            <w:kern w:val="2"/>
            <w:lang w:eastAsia="en-AU"/>
            <w14:ligatures w14:val="standardContextual"/>
          </w:rPr>
          <w:tab/>
        </w:r>
        <w:r w:rsidR="00E67211" w:rsidRPr="00B31DE7">
          <w:rPr>
            <w:rStyle w:val="Hyperlink"/>
            <w:rFonts w:cstheme="minorHAnsi"/>
            <w:noProof/>
          </w:rPr>
          <w:t>Termination of Contract for convenience</w:t>
        </w:r>
        <w:r w:rsidR="00E67211">
          <w:rPr>
            <w:noProof/>
            <w:webHidden/>
          </w:rPr>
          <w:tab/>
        </w:r>
        <w:r w:rsidR="00E67211">
          <w:rPr>
            <w:noProof/>
            <w:webHidden/>
          </w:rPr>
          <w:fldChar w:fldCharType="begin"/>
        </w:r>
        <w:r w:rsidR="00E67211">
          <w:rPr>
            <w:noProof/>
            <w:webHidden/>
          </w:rPr>
          <w:instrText xml:space="preserve"> PAGEREF _Toc178243778 \h </w:instrText>
        </w:r>
        <w:r w:rsidR="00E67211">
          <w:rPr>
            <w:noProof/>
            <w:webHidden/>
          </w:rPr>
        </w:r>
        <w:r w:rsidR="00E67211">
          <w:rPr>
            <w:noProof/>
            <w:webHidden/>
          </w:rPr>
          <w:fldChar w:fldCharType="separate"/>
        </w:r>
        <w:r w:rsidR="00E67211">
          <w:rPr>
            <w:noProof/>
            <w:webHidden/>
          </w:rPr>
          <w:t>29</w:t>
        </w:r>
        <w:r w:rsidR="00E67211">
          <w:rPr>
            <w:noProof/>
            <w:webHidden/>
          </w:rPr>
          <w:fldChar w:fldCharType="end"/>
        </w:r>
      </w:hyperlink>
    </w:p>
    <w:p w14:paraId="1E4F8F26" w14:textId="7E14BE01" w:rsidR="00E67211" w:rsidRDefault="00000000">
      <w:pPr>
        <w:pStyle w:val="TOC2"/>
        <w:rPr>
          <w:rFonts w:eastAsiaTheme="minorEastAsia"/>
          <w:noProof/>
          <w:kern w:val="2"/>
          <w:lang w:eastAsia="en-AU"/>
          <w14:ligatures w14:val="standardContextual"/>
        </w:rPr>
      </w:pPr>
      <w:hyperlink w:anchor="_Toc178243779" w:history="1">
        <w:r w:rsidR="00E67211" w:rsidRPr="00B31DE7">
          <w:rPr>
            <w:rStyle w:val="Hyperlink"/>
            <w:rFonts w:cstheme="minorHAnsi"/>
            <w:noProof/>
          </w:rPr>
          <w:t>18.4</w:t>
        </w:r>
        <w:r w:rsidR="00E67211">
          <w:rPr>
            <w:rFonts w:eastAsiaTheme="minorEastAsia"/>
            <w:noProof/>
            <w:kern w:val="2"/>
            <w:lang w:eastAsia="en-AU"/>
            <w14:ligatures w14:val="standardContextual"/>
          </w:rPr>
          <w:tab/>
        </w:r>
        <w:r w:rsidR="00E67211" w:rsidRPr="00B31DE7">
          <w:rPr>
            <w:rStyle w:val="Hyperlink"/>
            <w:rFonts w:cstheme="minorHAnsi"/>
            <w:noProof/>
          </w:rPr>
          <w:t>Consequences of Expiration or Termination - Contract</w:t>
        </w:r>
        <w:r w:rsidR="00E67211">
          <w:rPr>
            <w:noProof/>
            <w:webHidden/>
          </w:rPr>
          <w:tab/>
        </w:r>
        <w:r w:rsidR="00E67211">
          <w:rPr>
            <w:noProof/>
            <w:webHidden/>
          </w:rPr>
          <w:fldChar w:fldCharType="begin"/>
        </w:r>
        <w:r w:rsidR="00E67211">
          <w:rPr>
            <w:noProof/>
            <w:webHidden/>
          </w:rPr>
          <w:instrText xml:space="preserve"> PAGEREF _Toc178243779 \h </w:instrText>
        </w:r>
        <w:r w:rsidR="00E67211">
          <w:rPr>
            <w:noProof/>
            <w:webHidden/>
          </w:rPr>
        </w:r>
        <w:r w:rsidR="00E67211">
          <w:rPr>
            <w:noProof/>
            <w:webHidden/>
          </w:rPr>
          <w:fldChar w:fldCharType="separate"/>
        </w:r>
        <w:r w:rsidR="00E67211">
          <w:rPr>
            <w:noProof/>
            <w:webHidden/>
          </w:rPr>
          <w:t>29</w:t>
        </w:r>
        <w:r w:rsidR="00E67211">
          <w:rPr>
            <w:noProof/>
            <w:webHidden/>
          </w:rPr>
          <w:fldChar w:fldCharType="end"/>
        </w:r>
      </w:hyperlink>
    </w:p>
    <w:p w14:paraId="6D337533" w14:textId="5841AAE9" w:rsidR="00E67211" w:rsidRDefault="00000000">
      <w:pPr>
        <w:pStyle w:val="TOC2"/>
        <w:rPr>
          <w:rFonts w:eastAsiaTheme="minorEastAsia"/>
          <w:noProof/>
          <w:kern w:val="2"/>
          <w:lang w:eastAsia="en-AU"/>
          <w14:ligatures w14:val="standardContextual"/>
        </w:rPr>
      </w:pPr>
      <w:hyperlink w:anchor="_Toc178243780" w:history="1">
        <w:r w:rsidR="00E67211" w:rsidRPr="00B31DE7">
          <w:rPr>
            <w:rStyle w:val="Hyperlink"/>
            <w:rFonts w:cstheme="minorHAnsi"/>
            <w:noProof/>
          </w:rPr>
          <w:t>18.5</w:t>
        </w:r>
        <w:r w:rsidR="00E67211">
          <w:rPr>
            <w:rFonts w:eastAsiaTheme="minorEastAsia"/>
            <w:noProof/>
            <w:kern w:val="2"/>
            <w:lang w:eastAsia="en-AU"/>
            <w14:ligatures w14:val="standardContextual"/>
          </w:rPr>
          <w:tab/>
        </w:r>
        <w:r w:rsidR="00E67211" w:rsidRPr="00B31DE7">
          <w:rPr>
            <w:rStyle w:val="Hyperlink"/>
            <w:rFonts w:cstheme="minorHAnsi"/>
            <w:noProof/>
          </w:rPr>
          <w:t>Principal's further rights on Termination</w:t>
        </w:r>
        <w:r w:rsidR="00E67211">
          <w:rPr>
            <w:noProof/>
            <w:webHidden/>
          </w:rPr>
          <w:tab/>
        </w:r>
        <w:r w:rsidR="00E67211">
          <w:rPr>
            <w:noProof/>
            <w:webHidden/>
          </w:rPr>
          <w:fldChar w:fldCharType="begin"/>
        </w:r>
        <w:r w:rsidR="00E67211">
          <w:rPr>
            <w:noProof/>
            <w:webHidden/>
          </w:rPr>
          <w:instrText xml:space="preserve"> PAGEREF _Toc178243780 \h </w:instrText>
        </w:r>
        <w:r w:rsidR="00E67211">
          <w:rPr>
            <w:noProof/>
            <w:webHidden/>
          </w:rPr>
        </w:r>
        <w:r w:rsidR="00E67211">
          <w:rPr>
            <w:noProof/>
            <w:webHidden/>
          </w:rPr>
          <w:fldChar w:fldCharType="separate"/>
        </w:r>
        <w:r w:rsidR="00E67211">
          <w:rPr>
            <w:noProof/>
            <w:webHidden/>
          </w:rPr>
          <w:t>29</w:t>
        </w:r>
        <w:r w:rsidR="00E67211">
          <w:rPr>
            <w:noProof/>
            <w:webHidden/>
          </w:rPr>
          <w:fldChar w:fldCharType="end"/>
        </w:r>
      </w:hyperlink>
    </w:p>
    <w:p w14:paraId="6A2421E8" w14:textId="2AB5452C" w:rsidR="00E67211" w:rsidRDefault="00000000">
      <w:pPr>
        <w:pStyle w:val="TOC2"/>
        <w:rPr>
          <w:rFonts w:eastAsiaTheme="minorEastAsia"/>
          <w:noProof/>
          <w:kern w:val="2"/>
          <w:lang w:eastAsia="en-AU"/>
          <w14:ligatures w14:val="standardContextual"/>
        </w:rPr>
      </w:pPr>
      <w:hyperlink w:anchor="_Toc178243781" w:history="1">
        <w:r w:rsidR="00E67211" w:rsidRPr="00B31DE7">
          <w:rPr>
            <w:rStyle w:val="Hyperlink"/>
            <w:rFonts w:cstheme="minorHAnsi"/>
            <w:noProof/>
          </w:rPr>
          <w:t>18.6</w:t>
        </w:r>
        <w:r w:rsidR="00E67211">
          <w:rPr>
            <w:rFonts w:eastAsiaTheme="minorEastAsia"/>
            <w:noProof/>
            <w:kern w:val="2"/>
            <w:lang w:eastAsia="en-AU"/>
            <w14:ligatures w14:val="standardContextual"/>
          </w:rPr>
          <w:tab/>
        </w:r>
        <w:r w:rsidR="00E67211" w:rsidRPr="00B31DE7">
          <w:rPr>
            <w:rStyle w:val="Hyperlink"/>
            <w:rFonts w:cstheme="minorHAnsi"/>
            <w:noProof/>
          </w:rPr>
          <w:t>Termination – Head Agreement</w:t>
        </w:r>
        <w:r w:rsidR="00E67211">
          <w:rPr>
            <w:noProof/>
            <w:webHidden/>
          </w:rPr>
          <w:tab/>
        </w:r>
        <w:r w:rsidR="00E67211">
          <w:rPr>
            <w:noProof/>
            <w:webHidden/>
          </w:rPr>
          <w:fldChar w:fldCharType="begin"/>
        </w:r>
        <w:r w:rsidR="00E67211">
          <w:rPr>
            <w:noProof/>
            <w:webHidden/>
          </w:rPr>
          <w:instrText xml:space="preserve"> PAGEREF _Toc178243781 \h </w:instrText>
        </w:r>
        <w:r w:rsidR="00E67211">
          <w:rPr>
            <w:noProof/>
            <w:webHidden/>
          </w:rPr>
        </w:r>
        <w:r w:rsidR="00E67211">
          <w:rPr>
            <w:noProof/>
            <w:webHidden/>
          </w:rPr>
          <w:fldChar w:fldCharType="separate"/>
        </w:r>
        <w:r w:rsidR="00E67211">
          <w:rPr>
            <w:noProof/>
            <w:webHidden/>
          </w:rPr>
          <w:t>29</w:t>
        </w:r>
        <w:r w:rsidR="00E67211">
          <w:rPr>
            <w:noProof/>
            <w:webHidden/>
          </w:rPr>
          <w:fldChar w:fldCharType="end"/>
        </w:r>
      </w:hyperlink>
    </w:p>
    <w:p w14:paraId="0735AF34" w14:textId="5AE0D72E" w:rsidR="00E67211" w:rsidRDefault="00000000">
      <w:pPr>
        <w:pStyle w:val="TOC2"/>
        <w:rPr>
          <w:rFonts w:eastAsiaTheme="minorEastAsia"/>
          <w:noProof/>
          <w:kern w:val="2"/>
          <w:lang w:eastAsia="en-AU"/>
          <w14:ligatures w14:val="standardContextual"/>
        </w:rPr>
      </w:pPr>
      <w:hyperlink w:anchor="_Toc178243782" w:history="1">
        <w:r w:rsidR="00E67211" w:rsidRPr="00B31DE7">
          <w:rPr>
            <w:rStyle w:val="Hyperlink"/>
            <w:rFonts w:cstheme="minorHAnsi"/>
            <w:noProof/>
          </w:rPr>
          <w:t>18.7</w:t>
        </w:r>
        <w:r w:rsidR="00E67211">
          <w:rPr>
            <w:rFonts w:eastAsiaTheme="minorEastAsia"/>
            <w:noProof/>
            <w:kern w:val="2"/>
            <w:lang w:eastAsia="en-AU"/>
            <w14:ligatures w14:val="standardContextual"/>
          </w:rPr>
          <w:tab/>
        </w:r>
        <w:r w:rsidR="00E67211" w:rsidRPr="00B31DE7">
          <w:rPr>
            <w:rStyle w:val="Hyperlink"/>
            <w:rFonts w:cstheme="minorHAnsi"/>
            <w:noProof/>
          </w:rPr>
          <w:t>Consequences of Expiration or Termination – Head Agreement</w:t>
        </w:r>
        <w:r w:rsidR="00E67211">
          <w:rPr>
            <w:noProof/>
            <w:webHidden/>
          </w:rPr>
          <w:tab/>
        </w:r>
        <w:r w:rsidR="00E67211">
          <w:rPr>
            <w:noProof/>
            <w:webHidden/>
          </w:rPr>
          <w:fldChar w:fldCharType="begin"/>
        </w:r>
        <w:r w:rsidR="00E67211">
          <w:rPr>
            <w:noProof/>
            <w:webHidden/>
          </w:rPr>
          <w:instrText xml:space="preserve"> PAGEREF _Toc178243782 \h </w:instrText>
        </w:r>
        <w:r w:rsidR="00E67211">
          <w:rPr>
            <w:noProof/>
            <w:webHidden/>
          </w:rPr>
        </w:r>
        <w:r w:rsidR="00E67211">
          <w:rPr>
            <w:noProof/>
            <w:webHidden/>
          </w:rPr>
          <w:fldChar w:fldCharType="separate"/>
        </w:r>
        <w:r w:rsidR="00E67211">
          <w:rPr>
            <w:noProof/>
            <w:webHidden/>
          </w:rPr>
          <w:t>30</w:t>
        </w:r>
        <w:r w:rsidR="00E67211">
          <w:rPr>
            <w:noProof/>
            <w:webHidden/>
          </w:rPr>
          <w:fldChar w:fldCharType="end"/>
        </w:r>
      </w:hyperlink>
    </w:p>
    <w:p w14:paraId="318F2347" w14:textId="35231AC0" w:rsidR="00E67211" w:rsidRDefault="00000000">
      <w:pPr>
        <w:pStyle w:val="TOC1"/>
        <w:tabs>
          <w:tab w:val="right" w:leader="dot" w:pos="9348"/>
        </w:tabs>
        <w:rPr>
          <w:rFonts w:eastAsiaTheme="minorEastAsia"/>
          <w:noProof/>
          <w:kern w:val="2"/>
          <w:szCs w:val="22"/>
          <w:lang w:eastAsia="en-AU"/>
          <w14:ligatures w14:val="standardContextual"/>
        </w:rPr>
      </w:pPr>
      <w:hyperlink w:anchor="_Toc178243783" w:history="1">
        <w:r w:rsidR="00E67211" w:rsidRPr="00B31DE7">
          <w:rPr>
            <w:rStyle w:val="Hyperlink"/>
            <w:rFonts w:ascii="Calibri" w:hAnsi="Calibri" w:cs="Calibri"/>
            <w:noProof/>
            <w:w w:val="99"/>
          </w:rPr>
          <w:t>19.</w:t>
        </w:r>
        <w:r w:rsidR="00E67211">
          <w:rPr>
            <w:rFonts w:eastAsiaTheme="minorEastAsia"/>
            <w:noProof/>
            <w:kern w:val="2"/>
            <w:szCs w:val="22"/>
            <w:lang w:eastAsia="en-AU"/>
            <w14:ligatures w14:val="standardContextual"/>
          </w:rPr>
          <w:tab/>
        </w:r>
        <w:r w:rsidR="00E67211" w:rsidRPr="00B31DE7">
          <w:rPr>
            <w:rStyle w:val="Hyperlink"/>
            <w:rFonts w:cstheme="minorHAnsi"/>
            <w:noProof/>
          </w:rPr>
          <w:t>DISPUTE RESOLUTION</w:t>
        </w:r>
        <w:r w:rsidR="00E67211">
          <w:rPr>
            <w:noProof/>
            <w:webHidden/>
          </w:rPr>
          <w:tab/>
        </w:r>
        <w:r w:rsidR="00E67211">
          <w:rPr>
            <w:noProof/>
            <w:webHidden/>
          </w:rPr>
          <w:fldChar w:fldCharType="begin"/>
        </w:r>
        <w:r w:rsidR="00E67211">
          <w:rPr>
            <w:noProof/>
            <w:webHidden/>
          </w:rPr>
          <w:instrText xml:space="preserve"> PAGEREF _Toc178243783 \h </w:instrText>
        </w:r>
        <w:r w:rsidR="00E67211">
          <w:rPr>
            <w:noProof/>
            <w:webHidden/>
          </w:rPr>
        </w:r>
        <w:r w:rsidR="00E67211">
          <w:rPr>
            <w:noProof/>
            <w:webHidden/>
          </w:rPr>
          <w:fldChar w:fldCharType="separate"/>
        </w:r>
        <w:r w:rsidR="00E67211">
          <w:rPr>
            <w:noProof/>
            <w:webHidden/>
          </w:rPr>
          <w:t>30</w:t>
        </w:r>
        <w:r w:rsidR="00E67211">
          <w:rPr>
            <w:noProof/>
            <w:webHidden/>
          </w:rPr>
          <w:fldChar w:fldCharType="end"/>
        </w:r>
      </w:hyperlink>
    </w:p>
    <w:p w14:paraId="5B4915E9" w14:textId="41B39C28" w:rsidR="00E67211" w:rsidRDefault="00000000">
      <w:pPr>
        <w:pStyle w:val="TOC1"/>
        <w:tabs>
          <w:tab w:val="right" w:leader="dot" w:pos="9348"/>
        </w:tabs>
        <w:rPr>
          <w:rFonts w:eastAsiaTheme="minorEastAsia"/>
          <w:noProof/>
          <w:kern w:val="2"/>
          <w:szCs w:val="22"/>
          <w:lang w:eastAsia="en-AU"/>
          <w14:ligatures w14:val="standardContextual"/>
        </w:rPr>
      </w:pPr>
      <w:hyperlink w:anchor="_Toc178243784" w:history="1">
        <w:r w:rsidR="00E67211" w:rsidRPr="00B31DE7">
          <w:rPr>
            <w:rStyle w:val="Hyperlink"/>
            <w:rFonts w:ascii="Calibri" w:hAnsi="Calibri" w:cs="Calibri"/>
            <w:noProof/>
            <w:w w:val="99"/>
          </w:rPr>
          <w:t>20.</w:t>
        </w:r>
        <w:r w:rsidR="00E67211">
          <w:rPr>
            <w:rFonts w:eastAsiaTheme="minorEastAsia"/>
            <w:noProof/>
            <w:kern w:val="2"/>
            <w:szCs w:val="22"/>
            <w:lang w:eastAsia="en-AU"/>
            <w14:ligatures w14:val="standardContextual"/>
          </w:rPr>
          <w:tab/>
        </w:r>
        <w:r w:rsidR="00E67211" w:rsidRPr="00B31DE7">
          <w:rPr>
            <w:rStyle w:val="Hyperlink"/>
            <w:rFonts w:cstheme="minorHAnsi"/>
            <w:noProof/>
          </w:rPr>
          <w:t>NO ASSIGNMENT</w:t>
        </w:r>
        <w:r w:rsidR="00E67211">
          <w:rPr>
            <w:noProof/>
            <w:webHidden/>
          </w:rPr>
          <w:tab/>
        </w:r>
        <w:r w:rsidR="00E67211">
          <w:rPr>
            <w:noProof/>
            <w:webHidden/>
          </w:rPr>
          <w:fldChar w:fldCharType="begin"/>
        </w:r>
        <w:r w:rsidR="00E67211">
          <w:rPr>
            <w:noProof/>
            <w:webHidden/>
          </w:rPr>
          <w:instrText xml:space="preserve"> PAGEREF _Toc178243784 \h </w:instrText>
        </w:r>
        <w:r w:rsidR="00E67211">
          <w:rPr>
            <w:noProof/>
            <w:webHidden/>
          </w:rPr>
        </w:r>
        <w:r w:rsidR="00E67211">
          <w:rPr>
            <w:noProof/>
            <w:webHidden/>
          </w:rPr>
          <w:fldChar w:fldCharType="separate"/>
        </w:r>
        <w:r w:rsidR="00E67211">
          <w:rPr>
            <w:noProof/>
            <w:webHidden/>
          </w:rPr>
          <w:t>30</w:t>
        </w:r>
        <w:r w:rsidR="00E67211">
          <w:rPr>
            <w:noProof/>
            <w:webHidden/>
          </w:rPr>
          <w:fldChar w:fldCharType="end"/>
        </w:r>
      </w:hyperlink>
    </w:p>
    <w:p w14:paraId="1DDA718D" w14:textId="2307B117" w:rsidR="00E67211" w:rsidRDefault="00000000">
      <w:pPr>
        <w:pStyle w:val="TOC1"/>
        <w:tabs>
          <w:tab w:val="right" w:leader="dot" w:pos="9348"/>
        </w:tabs>
        <w:rPr>
          <w:rFonts w:eastAsiaTheme="minorEastAsia"/>
          <w:noProof/>
          <w:kern w:val="2"/>
          <w:szCs w:val="22"/>
          <w:lang w:eastAsia="en-AU"/>
          <w14:ligatures w14:val="standardContextual"/>
        </w:rPr>
      </w:pPr>
      <w:hyperlink w:anchor="_Toc178243785" w:history="1">
        <w:r w:rsidR="00E67211" w:rsidRPr="00B31DE7">
          <w:rPr>
            <w:rStyle w:val="Hyperlink"/>
            <w:rFonts w:ascii="Calibri" w:hAnsi="Calibri" w:cs="Calibri"/>
            <w:noProof/>
            <w:w w:val="99"/>
          </w:rPr>
          <w:t>21.</w:t>
        </w:r>
        <w:r w:rsidR="00E67211">
          <w:rPr>
            <w:rFonts w:eastAsiaTheme="minorEastAsia"/>
            <w:noProof/>
            <w:kern w:val="2"/>
            <w:szCs w:val="22"/>
            <w:lang w:eastAsia="en-AU"/>
            <w14:ligatures w14:val="standardContextual"/>
          </w:rPr>
          <w:tab/>
        </w:r>
        <w:r w:rsidR="00E67211" w:rsidRPr="00B31DE7">
          <w:rPr>
            <w:rStyle w:val="Hyperlink"/>
            <w:rFonts w:cstheme="minorHAnsi"/>
            <w:noProof/>
          </w:rPr>
          <w:t>NOVATION</w:t>
        </w:r>
        <w:r w:rsidR="00E67211">
          <w:rPr>
            <w:noProof/>
            <w:webHidden/>
          </w:rPr>
          <w:tab/>
        </w:r>
        <w:r w:rsidR="00E67211">
          <w:rPr>
            <w:noProof/>
            <w:webHidden/>
          </w:rPr>
          <w:fldChar w:fldCharType="begin"/>
        </w:r>
        <w:r w:rsidR="00E67211">
          <w:rPr>
            <w:noProof/>
            <w:webHidden/>
          </w:rPr>
          <w:instrText xml:space="preserve"> PAGEREF _Toc178243785 \h </w:instrText>
        </w:r>
        <w:r w:rsidR="00E67211">
          <w:rPr>
            <w:noProof/>
            <w:webHidden/>
          </w:rPr>
        </w:r>
        <w:r w:rsidR="00E67211">
          <w:rPr>
            <w:noProof/>
            <w:webHidden/>
          </w:rPr>
          <w:fldChar w:fldCharType="separate"/>
        </w:r>
        <w:r w:rsidR="00E67211">
          <w:rPr>
            <w:noProof/>
            <w:webHidden/>
          </w:rPr>
          <w:t>30</w:t>
        </w:r>
        <w:r w:rsidR="00E67211">
          <w:rPr>
            <w:noProof/>
            <w:webHidden/>
          </w:rPr>
          <w:fldChar w:fldCharType="end"/>
        </w:r>
      </w:hyperlink>
    </w:p>
    <w:p w14:paraId="6042E2E5" w14:textId="0FF9FF47" w:rsidR="00E67211" w:rsidRDefault="00000000">
      <w:pPr>
        <w:pStyle w:val="TOC1"/>
        <w:tabs>
          <w:tab w:val="right" w:leader="dot" w:pos="9348"/>
        </w:tabs>
        <w:rPr>
          <w:rFonts w:eastAsiaTheme="minorEastAsia"/>
          <w:noProof/>
          <w:kern w:val="2"/>
          <w:szCs w:val="22"/>
          <w:lang w:eastAsia="en-AU"/>
          <w14:ligatures w14:val="standardContextual"/>
        </w:rPr>
      </w:pPr>
      <w:hyperlink w:anchor="_Toc178243786" w:history="1">
        <w:r w:rsidR="00E67211" w:rsidRPr="00B31DE7">
          <w:rPr>
            <w:rStyle w:val="Hyperlink"/>
            <w:rFonts w:ascii="Calibri" w:hAnsi="Calibri" w:cs="Calibri"/>
            <w:noProof/>
            <w:w w:val="99"/>
          </w:rPr>
          <w:t>22.</w:t>
        </w:r>
        <w:r w:rsidR="00E67211">
          <w:rPr>
            <w:rFonts w:eastAsiaTheme="minorEastAsia"/>
            <w:noProof/>
            <w:kern w:val="2"/>
            <w:szCs w:val="22"/>
            <w:lang w:eastAsia="en-AU"/>
            <w14:ligatures w14:val="standardContextual"/>
          </w:rPr>
          <w:tab/>
        </w:r>
        <w:r w:rsidR="00E67211" w:rsidRPr="00B31DE7">
          <w:rPr>
            <w:rStyle w:val="Hyperlink"/>
            <w:noProof/>
          </w:rPr>
          <w:t>SUB-CONSULTANT/CONTRACTOR</w:t>
        </w:r>
        <w:r w:rsidR="00E67211">
          <w:rPr>
            <w:noProof/>
            <w:webHidden/>
          </w:rPr>
          <w:tab/>
        </w:r>
        <w:r w:rsidR="00E67211">
          <w:rPr>
            <w:noProof/>
            <w:webHidden/>
          </w:rPr>
          <w:fldChar w:fldCharType="begin"/>
        </w:r>
        <w:r w:rsidR="00E67211">
          <w:rPr>
            <w:noProof/>
            <w:webHidden/>
          </w:rPr>
          <w:instrText xml:space="preserve"> PAGEREF _Toc178243786 \h </w:instrText>
        </w:r>
        <w:r w:rsidR="00E67211">
          <w:rPr>
            <w:noProof/>
            <w:webHidden/>
          </w:rPr>
        </w:r>
        <w:r w:rsidR="00E67211">
          <w:rPr>
            <w:noProof/>
            <w:webHidden/>
          </w:rPr>
          <w:fldChar w:fldCharType="separate"/>
        </w:r>
        <w:r w:rsidR="00E67211">
          <w:rPr>
            <w:noProof/>
            <w:webHidden/>
          </w:rPr>
          <w:t>31</w:t>
        </w:r>
        <w:r w:rsidR="00E67211">
          <w:rPr>
            <w:noProof/>
            <w:webHidden/>
          </w:rPr>
          <w:fldChar w:fldCharType="end"/>
        </w:r>
      </w:hyperlink>
    </w:p>
    <w:p w14:paraId="01075FA2" w14:textId="3D65F13A" w:rsidR="00E67211" w:rsidRDefault="00000000">
      <w:pPr>
        <w:pStyle w:val="TOC1"/>
        <w:tabs>
          <w:tab w:val="right" w:leader="dot" w:pos="9348"/>
        </w:tabs>
        <w:rPr>
          <w:rFonts w:eastAsiaTheme="minorEastAsia"/>
          <w:noProof/>
          <w:kern w:val="2"/>
          <w:szCs w:val="22"/>
          <w:lang w:eastAsia="en-AU"/>
          <w14:ligatures w14:val="standardContextual"/>
        </w:rPr>
      </w:pPr>
      <w:hyperlink w:anchor="_Toc178243787" w:history="1">
        <w:r w:rsidR="00E67211" w:rsidRPr="00B31DE7">
          <w:rPr>
            <w:rStyle w:val="Hyperlink"/>
            <w:rFonts w:ascii="Calibri" w:hAnsi="Calibri" w:cs="Calibri"/>
            <w:noProof/>
            <w:w w:val="99"/>
          </w:rPr>
          <w:t>23.</w:t>
        </w:r>
        <w:r w:rsidR="00E67211">
          <w:rPr>
            <w:rFonts w:eastAsiaTheme="minorEastAsia"/>
            <w:noProof/>
            <w:kern w:val="2"/>
            <w:szCs w:val="22"/>
            <w:lang w:eastAsia="en-AU"/>
            <w14:ligatures w14:val="standardContextual"/>
          </w:rPr>
          <w:tab/>
        </w:r>
        <w:r w:rsidR="00E67211" w:rsidRPr="00B31DE7">
          <w:rPr>
            <w:rStyle w:val="Hyperlink"/>
            <w:rFonts w:cstheme="minorHAnsi"/>
            <w:noProof/>
          </w:rPr>
          <w:t>RELATIONSHIP</w:t>
        </w:r>
        <w:r w:rsidR="00E67211">
          <w:rPr>
            <w:noProof/>
            <w:webHidden/>
          </w:rPr>
          <w:tab/>
        </w:r>
        <w:r w:rsidR="00E67211">
          <w:rPr>
            <w:noProof/>
            <w:webHidden/>
          </w:rPr>
          <w:fldChar w:fldCharType="begin"/>
        </w:r>
        <w:r w:rsidR="00E67211">
          <w:rPr>
            <w:noProof/>
            <w:webHidden/>
          </w:rPr>
          <w:instrText xml:space="preserve"> PAGEREF _Toc178243787 \h </w:instrText>
        </w:r>
        <w:r w:rsidR="00E67211">
          <w:rPr>
            <w:noProof/>
            <w:webHidden/>
          </w:rPr>
        </w:r>
        <w:r w:rsidR="00E67211">
          <w:rPr>
            <w:noProof/>
            <w:webHidden/>
          </w:rPr>
          <w:fldChar w:fldCharType="separate"/>
        </w:r>
        <w:r w:rsidR="00E67211">
          <w:rPr>
            <w:noProof/>
            <w:webHidden/>
          </w:rPr>
          <w:t>31</w:t>
        </w:r>
        <w:r w:rsidR="00E67211">
          <w:rPr>
            <w:noProof/>
            <w:webHidden/>
          </w:rPr>
          <w:fldChar w:fldCharType="end"/>
        </w:r>
      </w:hyperlink>
    </w:p>
    <w:p w14:paraId="12EC87AC" w14:textId="151A32A0" w:rsidR="00E67211" w:rsidRDefault="00000000">
      <w:pPr>
        <w:pStyle w:val="TOC1"/>
        <w:tabs>
          <w:tab w:val="right" w:leader="dot" w:pos="9348"/>
        </w:tabs>
        <w:rPr>
          <w:rFonts w:eastAsiaTheme="minorEastAsia"/>
          <w:noProof/>
          <w:kern w:val="2"/>
          <w:szCs w:val="22"/>
          <w:lang w:eastAsia="en-AU"/>
          <w14:ligatures w14:val="standardContextual"/>
        </w:rPr>
      </w:pPr>
      <w:hyperlink w:anchor="_Toc178243788" w:history="1">
        <w:r w:rsidR="00E67211" w:rsidRPr="00B31DE7">
          <w:rPr>
            <w:rStyle w:val="Hyperlink"/>
            <w:rFonts w:ascii="Calibri" w:hAnsi="Calibri" w:cs="Calibri"/>
            <w:noProof/>
            <w:w w:val="99"/>
          </w:rPr>
          <w:t>24.</w:t>
        </w:r>
        <w:r w:rsidR="00E67211">
          <w:rPr>
            <w:rFonts w:eastAsiaTheme="minorEastAsia"/>
            <w:noProof/>
            <w:kern w:val="2"/>
            <w:szCs w:val="22"/>
            <w:lang w:eastAsia="en-AU"/>
            <w14:ligatures w14:val="standardContextual"/>
          </w:rPr>
          <w:tab/>
        </w:r>
        <w:r w:rsidR="00E67211" w:rsidRPr="00B31DE7">
          <w:rPr>
            <w:rStyle w:val="Hyperlink"/>
            <w:rFonts w:cstheme="minorHAnsi"/>
            <w:noProof/>
          </w:rPr>
          <w:t>NOTICES AND OTHER COMMUNICATIONS</w:t>
        </w:r>
        <w:r w:rsidR="00E67211">
          <w:rPr>
            <w:noProof/>
            <w:webHidden/>
          </w:rPr>
          <w:tab/>
        </w:r>
        <w:r w:rsidR="00E67211">
          <w:rPr>
            <w:noProof/>
            <w:webHidden/>
          </w:rPr>
          <w:fldChar w:fldCharType="begin"/>
        </w:r>
        <w:r w:rsidR="00E67211">
          <w:rPr>
            <w:noProof/>
            <w:webHidden/>
          </w:rPr>
          <w:instrText xml:space="preserve"> PAGEREF _Toc178243788 \h </w:instrText>
        </w:r>
        <w:r w:rsidR="00E67211">
          <w:rPr>
            <w:noProof/>
            <w:webHidden/>
          </w:rPr>
        </w:r>
        <w:r w:rsidR="00E67211">
          <w:rPr>
            <w:noProof/>
            <w:webHidden/>
          </w:rPr>
          <w:fldChar w:fldCharType="separate"/>
        </w:r>
        <w:r w:rsidR="00E67211">
          <w:rPr>
            <w:noProof/>
            <w:webHidden/>
          </w:rPr>
          <w:t>32</w:t>
        </w:r>
        <w:r w:rsidR="00E67211">
          <w:rPr>
            <w:noProof/>
            <w:webHidden/>
          </w:rPr>
          <w:fldChar w:fldCharType="end"/>
        </w:r>
      </w:hyperlink>
    </w:p>
    <w:p w14:paraId="171D7F58" w14:textId="38BE3FCE" w:rsidR="00E67211" w:rsidRDefault="00000000">
      <w:pPr>
        <w:pStyle w:val="TOC2"/>
        <w:rPr>
          <w:rFonts w:eastAsiaTheme="minorEastAsia"/>
          <w:noProof/>
          <w:kern w:val="2"/>
          <w:lang w:eastAsia="en-AU"/>
          <w14:ligatures w14:val="standardContextual"/>
        </w:rPr>
      </w:pPr>
      <w:hyperlink w:anchor="_Toc178243789" w:history="1">
        <w:r w:rsidR="00E67211" w:rsidRPr="00B31DE7">
          <w:rPr>
            <w:rStyle w:val="Hyperlink"/>
            <w:rFonts w:cstheme="minorHAnsi"/>
            <w:noProof/>
          </w:rPr>
          <w:t>24.1</w:t>
        </w:r>
        <w:r w:rsidR="00E67211">
          <w:rPr>
            <w:rFonts w:eastAsiaTheme="minorEastAsia"/>
            <w:noProof/>
            <w:kern w:val="2"/>
            <w:lang w:eastAsia="en-AU"/>
            <w14:ligatures w14:val="standardContextual"/>
          </w:rPr>
          <w:tab/>
        </w:r>
        <w:r w:rsidR="00E67211" w:rsidRPr="00B31DE7">
          <w:rPr>
            <w:rStyle w:val="Hyperlink"/>
            <w:rFonts w:cstheme="minorHAnsi"/>
            <w:noProof/>
          </w:rPr>
          <w:t>Service of Notices</w:t>
        </w:r>
        <w:r w:rsidR="00E67211">
          <w:rPr>
            <w:noProof/>
            <w:webHidden/>
          </w:rPr>
          <w:tab/>
        </w:r>
        <w:r w:rsidR="00E67211">
          <w:rPr>
            <w:noProof/>
            <w:webHidden/>
          </w:rPr>
          <w:fldChar w:fldCharType="begin"/>
        </w:r>
        <w:r w:rsidR="00E67211">
          <w:rPr>
            <w:noProof/>
            <w:webHidden/>
          </w:rPr>
          <w:instrText xml:space="preserve"> PAGEREF _Toc178243789 \h </w:instrText>
        </w:r>
        <w:r w:rsidR="00E67211">
          <w:rPr>
            <w:noProof/>
            <w:webHidden/>
          </w:rPr>
        </w:r>
        <w:r w:rsidR="00E67211">
          <w:rPr>
            <w:noProof/>
            <w:webHidden/>
          </w:rPr>
          <w:fldChar w:fldCharType="separate"/>
        </w:r>
        <w:r w:rsidR="00E67211">
          <w:rPr>
            <w:noProof/>
            <w:webHidden/>
          </w:rPr>
          <w:t>32</w:t>
        </w:r>
        <w:r w:rsidR="00E67211">
          <w:rPr>
            <w:noProof/>
            <w:webHidden/>
          </w:rPr>
          <w:fldChar w:fldCharType="end"/>
        </w:r>
      </w:hyperlink>
    </w:p>
    <w:p w14:paraId="61AB183D" w14:textId="644100BB" w:rsidR="00E67211" w:rsidRDefault="00000000">
      <w:pPr>
        <w:pStyle w:val="TOC2"/>
        <w:rPr>
          <w:rFonts w:eastAsiaTheme="minorEastAsia"/>
          <w:noProof/>
          <w:kern w:val="2"/>
          <w:lang w:eastAsia="en-AU"/>
          <w14:ligatures w14:val="standardContextual"/>
        </w:rPr>
      </w:pPr>
      <w:hyperlink w:anchor="_Toc178243790" w:history="1">
        <w:r w:rsidR="00E67211" w:rsidRPr="00B31DE7">
          <w:rPr>
            <w:rStyle w:val="Hyperlink"/>
            <w:rFonts w:cstheme="minorHAnsi"/>
            <w:noProof/>
          </w:rPr>
          <w:t>24.2</w:t>
        </w:r>
        <w:r w:rsidR="00E67211">
          <w:rPr>
            <w:rFonts w:eastAsiaTheme="minorEastAsia"/>
            <w:noProof/>
            <w:kern w:val="2"/>
            <w:lang w:eastAsia="en-AU"/>
            <w14:ligatures w14:val="standardContextual"/>
          </w:rPr>
          <w:tab/>
        </w:r>
        <w:r w:rsidR="00E67211" w:rsidRPr="00B31DE7">
          <w:rPr>
            <w:rStyle w:val="Hyperlink"/>
            <w:rFonts w:cstheme="minorHAnsi"/>
            <w:noProof/>
          </w:rPr>
          <w:t>Effective on Receipt</w:t>
        </w:r>
        <w:r w:rsidR="00E67211">
          <w:rPr>
            <w:noProof/>
            <w:webHidden/>
          </w:rPr>
          <w:tab/>
        </w:r>
        <w:r w:rsidR="00E67211">
          <w:rPr>
            <w:noProof/>
            <w:webHidden/>
          </w:rPr>
          <w:fldChar w:fldCharType="begin"/>
        </w:r>
        <w:r w:rsidR="00E67211">
          <w:rPr>
            <w:noProof/>
            <w:webHidden/>
          </w:rPr>
          <w:instrText xml:space="preserve"> PAGEREF _Toc178243790 \h </w:instrText>
        </w:r>
        <w:r w:rsidR="00E67211">
          <w:rPr>
            <w:noProof/>
            <w:webHidden/>
          </w:rPr>
        </w:r>
        <w:r w:rsidR="00E67211">
          <w:rPr>
            <w:noProof/>
            <w:webHidden/>
          </w:rPr>
          <w:fldChar w:fldCharType="separate"/>
        </w:r>
        <w:r w:rsidR="00E67211">
          <w:rPr>
            <w:noProof/>
            <w:webHidden/>
          </w:rPr>
          <w:t>32</w:t>
        </w:r>
        <w:r w:rsidR="00E67211">
          <w:rPr>
            <w:noProof/>
            <w:webHidden/>
          </w:rPr>
          <w:fldChar w:fldCharType="end"/>
        </w:r>
      </w:hyperlink>
    </w:p>
    <w:p w14:paraId="7BCDC65E" w14:textId="3E24CA59" w:rsidR="00E67211" w:rsidRDefault="00000000">
      <w:pPr>
        <w:pStyle w:val="TOC1"/>
        <w:tabs>
          <w:tab w:val="right" w:leader="dot" w:pos="9348"/>
        </w:tabs>
        <w:rPr>
          <w:rFonts w:eastAsiaTheme="minorEastAsia"/>
          <w:noProof/>
          <w:kern w:val="2"/>
          <w:szCs w:val="22"/>
          <w:lang w:eastAsia="en-AU"/>
          <w14:ligatures w14:val="standardContextual"/>
        </w:rPr>
      </w:pPr>
      <w:hyperlink w:anchor="_Toc178243791" w:history="1">
        <w:r w:rsidR="00E67211" w:rsidRPr="00B31DE7">
          <w:rPr>
            <w:rStyle w:val="Hyperlink"/>
            <w:rFonts w:ascii="Calibri" w:hAnsi="Calibri" w:cs="Calibri"/>
            <w:noProof/>
            <w:w w:val="99"/>
          </w:rPr>
          <w:t>25.</w:t>
        </w:r>
        <w:r w:rsidR="00E67211">
          <w:rPr>
            <w:rFonts w:eastAsiaTheme="minorEastAsia"/>
            <w:noProof/>
            <w:kern w:val="2"/>
            <w:szCs w:val="22"/>
            <w:lang w:eastAsia="en-AU"/>
            <w14:ligatures w14:val="standardContextual"/>
          </w:rPr>
          <w:tab/>
        </w:r>
        <w:r w:rsidR="00E67211" w:rsidRPr="00B31DE7">
          <w:rPr>
            <w:rStyle w:val="Hyperlink"/>
            <w:rFonts w:cstheme="minorHAnsi"/>
            <w:noProof/>
          </w:rPr>
          <w:t>GENERAL PROVISIONS</w:t>
        </w:r>
        <w:r w:rsidR="00E67211">
          <w:rPr>
            <w:noProof/>
            <w:webHidden/>
          </w:rPr>
          <w:tab/>
        </w:r>
        <w:r w:rsidR="00E67211">
          <w:rPr>
            <w:noProof/>
            <w:webHidden/>
          </w:rPr>
          <w:fldChar w:fldCharType="begin"/>
        </w:r>
        <w:r w:rsidR="00E67211">
          <w:rPr>
            <w:noProof/>
            <w:webHidden/>
          </w:rPr>
          <w:instrText xml:space="preserve"> PAGEREF _Toc178243791 \h </w:instrText>
        </w:r>
        <w:r w:rsidR="00E67211">
          <w:rPr>
            <w:noProof/>
            <w:webHidden/>
          </w:rPr>
        </w:r>
        <w:r w:rsidR="00E67211">
          <w:rPr>
            <w:noProof/>
            <w:webHidden/>
          </w:rPr>
          <w:fldChar w:fldCharType="separate"/>
        </w:r>
        <w:r w:rsidR="00E67211">
          <w:rPr>
            <w:noProof/>
            <w:webHidden/>
          </w:rPr>
          <w:t>32</w:t>
        </w:r>
        <w:r w:rsidR="00E67211">
          <w:rPr>
            <w:noProof/>
            <w:webHidden/>
          </w:rPr>
          <w:fldChar w:fldCharType="end"/>
        </w:r>
      </w:hyperlink>
    </w:p>
    <w:p w14:paraId="20400361" w14:textId="7F49295E" w:rsidR="00E67211" w:rsidRDefault="00000000">
      <w:pPr>
        <w:pStyle w:val="TOC2"/>
        <w:rPr>
          <w:rFonts w:eastAsiaTheme="minorEastAsia"/>
          <w:noProof/>
          <w:kern w:val="2"/>
          <w:lang w:eastAsia="en-AU"/>
          <w14:ligatures w14:val="standardContextual"/>
        </w:rPr>
      </w:pPr>
      <w:hyperlink w:anchor="_Toc178243792" w:history="1">
        <w:r w:rsidR="00E67211" w:rsidRPr="00B31DE7">
          <w:rPr>
            <w:rStyle w:val="Hyperlink"/>
            <w:rFonts w:cstheme="minorHAnsi"/>
            <w:noProof/>
          </w:rPr>
          <w:t>25.1</w:t>
        </w:r>
        <w:r w:rsidR="00E67211">
          <w:rPr>
            <w:rFonts w:eastAsiaTheme="minorEastAsia"/>
            <w:noProof/>
            <w:kern w:val="2"/>
            <w:lang w:eastAsia="en-AU"/>
            <w14:ligatures w14:val="standardContextual"/>
          </w:rPr>
          <w:tab/>
        </w:r>
        <w:r w:rsidR="00E67211" w:rsidRPr="00B31DE7">
          <w:rPr>
            <w:rStyle w:val="Hyperlink"/>
            <w:rFonts w:cstheme="minorHAnsi"/>
            <w:noProof/>
          </w:rPr>
          <w:t>Waiver</w:t>
        </w:r>
        <w:r w:rsidR="00E67211">
          <w:rPr>
            <w:noProof/>
            <w:webHidden/>
          </w:rPr>
          <w:tab/>
        </w:r>
        <w:r w:rsidR="00E67211">
          <w:rPr>
            <w:noProof/>
            <w:webHidden/>
          </w:rPr>
          <w:fldChar w:fldCharType="begin"/>
        </w:r>
        <w:r w:rsidR="00E67211">
          <w:rPr>
            <w:noProof/>
            <w:webHidden/>
          </w:rPr>
          <w:instrText xml:space="preserve"> PAGEREF _Toc178243792 \h </w:instrText>
        </w:r>
        <w:r w:rsidR="00E67211">
          <w:rPr>
            <w:noProof/>
            <w:webHidden/>
          </w:rPr>
        </w:r>
        <w:r w:rsidR="00E67211">
          <w:rPr>
            <w:noProof/>
            <w:webHidden/>
          </w:rPr>
          <w:fldChar w:fldCharType="separate"/>
        </w:r>
        <w:r w:rsidR="00E67211">
          <w:rPr>
            <w:noProof/>
            <w:webHidden/>
          </w:rPr>
          <w:t>32</w:t>
        </w:r>
        <w:r w:rsidR="00E67211">
          <w:rPr>
            <w:noProof/>
            <w:webHidden/>
          </w:rPr>
          <w:fldChar w:fldCharType="end"/>
        </w:r>
      </w:hyperlink>
    </w:p>
    <w:p w14:paraId="52CE6433" w14:textId="21D082E8" w:rsidR="00E67211" w:rsidRDefault="00000000">
      <w:pPr>
        <w:pStyle w:val="TOC2"/>
        <w:rPr>
          <w:rFonts w:eastAsiaTheme="minorEastAsia"/>
          <w:noProof/>
          <w:kern w:val="2"/>
          <w:lang w:eastAsia="en-AU"/>
          <w14:ligatures w14:val="standardContextual"/>
        </w:rPr>
      </w:pPr>
      <w:hyperlink w:anchor="_Toc178243793" w:history="1">
        <w:r w:rsidR="00E67211" w:rsidRPr="00B31DE7">
          <w:rPr>
            <w:rStyle w:val="Hyperlink"/>
            <w:rFonts w:cstheme="minorHAnsi"/>
            <w:noProof/>
          </w:rPr>
          <w:t>25.2</w:t>
        </w:r>
        <w:r w:rsidR="00E67211">
          <w:rPr>
            <w:rFonts w:eastAsiaTheme="minorEastAsia"/>
            <w:noProof/>
            <w:kern w:val="2"/>
            <w:lang w:eastAsia="en-AU"/>
            <w14:ligatures w14:val="standardContextual"/>
          </w:rPr>
          <w:tab/>
        </w:r>
        <w:r w:rsidR="00E67211" w:rsidRPr="00B31DE7">
          <w:rPr>
            <w:rStyle w:val="Hyperlink"/>
            <w:rFonts w:cstheme="minorHAnsi"/>
            <w:noProof/>
          </w:rPr>
          <w:t>Entire Agreement</w:t>
        </w:r>
        <w:r w:rsidR="00E67211">
          <w:rPr>
            <w:noProof/>
            <w:webHidden/>
          </w:rPr>
          <w:tab/>
        </w:r>
        <w:r w:rsidR="00E67211">
          <w:rPr>
            <w:noProof/>
            <w:webHidden/>
          </w:rPr>
          <w:fldChar w:fldCharType="begin"/>
        </w:r>
        <w:r w:rsidR="00E67211">
          <w:rPr>
            <w:noProof/>
            <w:webHidden/>
          </w:rPr>
          <w:instrText xml:space="preserve"> PAGEREF _Toc178243793 \h </w:instrText>
        </w:r>
        <w:r w:rsidR="00E67211">
          <w:rPr>
            <w:noProof/>
            <w:webHidden/>
          </w:rPr>
        </w:r>
        <w:r w:rsidR="00E67211">
          <w:rPr>
            <w:noProof/>
            <w:webHidden/>
          </w:rPr>
          <w:fldChar w:fldCharType="separate"/>
        </w:r>
        <w:r w:rsidR="00E67211">
          <w:rPr>
            <w:noProof/>
            <w:webHidden/>
          </w:rPr>
          <w:t>32</w:t>
        </w:r>
        <w:r w:rsidR="00E67211">
          <w:rPr>
            <w:noProof/>
            <w:webHidden/>
          </w:rPr>
          <w:fldChar w:fldCharType="end"/>
        </w:r>
      </w:hyperlink>
    </w:p>
    <w:p w14:paraId="52E6C8B3" w14:textId="7534F7F8" w:rsidR="00E67211" w:rsidRDefault="00000000">
      <w:pPr>
        <w:pStyle w:val="TOC2"/>
        <w:rPr>
          <w:rFonts w:eastAsiaTheme="minorEastAsia"/>
          <w:noProof/>
          <w:kern w:val="2"/>
          <w:lang w:eastAsia="en-AU"/>
          <w14:ligatures w14:val="standardContextual"/>
        </w:rPr>
      </w:pPr>
      <w:hyperlink w:anchor="_Toc178243794" w:history="1">
        <w:r w:rsidR="00E67211" w:rsidRPr="00B31DE7">
          <w:rPr>
            <w:rStyle w:val="Hyperlink"/>
            <w:rFonts w:cstheme="minorHAnsi"/>
            <w:noProof/>
          </w:rPr>
          <w:t>25.3</w:t>
        </w:r>
        <w:r w:rsidR="00E67211">
          <w:rPr>
            <w:rFonts w:eastAsiaTheme="minorEastAsia"/>
            <w:noProof/>
            <w:kern w:val="2"/>
            <w:lang w:eastAsia="en-AU"/>
            <w14:ligatures w14:val="standardContextual"/>
          </w:rPr>
          <w:tab/>
        </w:r>
        <w:r w:rsidR="00E67211" w:rsidRPr="00B31DE7">
          <w:rPr>
            <w:rStyle w:val="Hyperlink"/>
            <w:rFonts w:cstheme="minorHAnsi"/>
            <w:noProof/>
          </w:rPr>
          <w:t>Counterparts</w:t>
        </w:r>
        <w:r w:rsidR="00E67211">
          <w:rPr>
            <w:noProof/>
            <w:webHidden/>
          </w:rPr>
          <w:tab/>
        </w:r>
        <w:r w:rsidR="00E67211">
          <w:rPr>
            <w:noProof/>
            <w:webHidden/>
          </w:rPr>
          <w:fldChar w:fldCharType="begin"/>
        </w:r>
        <w:r w:rsidR="00E67211">
          <w:rPr>
            <w:noProof/>
            <w:webHidden/>
          </w:rPr>
          <w:instrText xml:space="preserve"> PAGEREF _Toc178243794 \h </w:instrText>
        </w:r>
        <w:r w:rsidR="00E67211">
          <w:rPr>
            <w:noProof/>
            <w:webHidden/>
          </w:rPr>
        </w:r>
        <w:r w:rsidR="00E67211">
          <w:rPr>
            <w:noProof/>
            <w:webHidden/>
          </w:rPr>
          <w:fldChar w:fldCharType="separate"/>
        </w:r>
        <w:r w:rsidR="00E67211">
          <w:rPr>
            <w:noProof/>
            <w:webHidden/>
          </w:rPr>
          <w:t>32</w:t>
        </w:r>
        <w:r w:rsidR="00E67211">
          <w:rPr>
            <w:noProof/>
            <w:webHidden/>
          </w:rPr>
          <w:fldChar w:fldCharType="end"/>
        </w:r>
      </w:hyperlink>
    </w:p>
    <w:p w14:paraId="7AAE6280" w14:textId="35696E83" w:rsidR="00E67211" w:rsidRDefault="00000000">
      <w:pPr>
        <w:pStyle w:val="TOC2"/>
        <w:rPr>
          <w:rFonts w:eastAsiaTheme="minorEastAsia"/>
          <w:noProof/>
          <w:kern w:val="2"/>
          <w:lang w:eastAsia="en-AU"/>
          <w14:ligatures w14:val="standardContextual"/>
        </w:rPr>
      </w:pPr>
      <w:hyperlink w:anchor="_Toc178243795" w:history="1">
        <w:r w:rsidR="00E67211" w:rsidRPr="00B31DE7">
          <w:rPr>
            <w:rStyle w:val="Hyperlink"/>
            <w:rFonts w:cstheme="minorHAnsi"/>
            <w:noProof/>
          </w:rPr>
          <w:t>25.4</w:t>
        </w:r>
        <w:r w:rsidR="00E67211">
          <w:rPr>
            <w:rFonts w:eastAsiaTheme="minorEastAsia"/>
            <w:noProof/>
            <w:kern w:val="2"/>
            <w:lang w:eastAsia="en-AU"/>
            <w14:ligatures w14:val="standardContextual"/>
          </w:rPr>
          <w:tab/>
        </w:r>
        <w:r w:rsidR="00E67211" w:rsidRPr="00B31DE7">
          <w:rPr>
            <w:rStyle w:val="Hyperlink"/>
            <w:rFonts w:cstheme="minorHAnsi"/>
            <w:noProof/>
          </w:rPr>
          <w:t>Variation</w:t>
        </w:r>
        <w:r w:rsidR="00E67211">
          <w:rPr>
            <w:noProof/>
            <w:webHidden/>
          </w:rPr>
          <w:tab/>
        </w:r>
        <w:r w:rsidR="00E67211">
          <w:rPr>
            <w:noProof/>
            <w:webHidden/>
          </w:rPr>
          <w:fldChar w:fldCharType="begin"/>
        </w:r>
        <w:r w:rsidR="00E67211">
          <w:rPr>
            <w:noProof/>
            <w:webHidden/>
          </w:rPr>
          <w:instrText xml:space="preserve"> PAGEREF _Toc178243795 \h </w:instrText>
        </w:r>
        <w:r w:rsidR="00E67211">
          <w:rPr>
            <w:noProof/>
            <w:webHidden/>
          </w:rPr>
        </w:r>
        <w:r w:rsidR="00E67211">
          <w:rPr>
            <w:noProof/>
            <w:webHidden/>
          </w:rPr>
          <w:fldChar w:fldCharType="separate"/>
        </w:r>
        <w:r w:rsidR="00E67211">
          <w:rPr>
            <w:noProof/>
            <w:webHidden/>
          </w:rPr>
          <w:t>33</w:t>
        </w:r>
        <w:r w:rsidR="00E67211">
          <w:rPr>
            <w:noProof/>
            <w:webHidden/>
          </w:rPr>
          <w:fldChar w:fldCharType="end"/>
        </w:r>
      </w:hyperlink>
    </w:p>
    <w:p w14:paraId="0F05C2C9" w14:textId="6E0346AB" w:rsidR="00E67211" w:rsidRDefault="00000000">
      <w:pPr>
        <w:pStyle w:val="TOC2"/>
        <w:rPr>
          <w:rFonts w:eastAsiaTheme="minorEastAsia"/>
          <w:noProof/>
          <w:kern w:val="2"/>
          <w:lang w:eastAsia="en-AU"/>
          <w14:ligatures w14:val="standardContextual"/>
        </w:rPr>
      </w:pPr>
      <w:hyperlink w:anchor="_Toc178243796" w:history="1">
        <w:r w:rsidR="00E67211" w:rsidRPr="00B31DE7">
          <w:rPr>
            <w:rStyle w:val="Hyperlink"/>
            <w:rFonts w:cstheme="minorHAnsi"/>
            <w:noProof/>
          </w:rPr>
          <w:t>25.5</w:t>
        </w:r>
        <w:r w:rsidR="00E67211">
          <w:rPr>
            <w:rFonts w:eastAsiaTheme="minorEastAsia"/>
            <w:noProof/>
            <w:kern w:val="2"/>
            <w:lang w:eastAsia="en-AU"/>
            <w14:ligatures w14:val="standardContextual"/>
          </w:rPr>
          <w:tab/>
        </w:r>
        <w:r w:rsidR="00E67211" w:rsidRPr="00B31DE7">
          <w:rPr>
            <w:rStyle w:val="Hyperlink"/>
            <w:rFonts w:cstheme="minorHAnsi"/>
            <w:noProof/>
          </w:rPr>
          <w:t>No Merger</w:t>
        </w:r>
        <w:r w:rsidR="00E67211">
          <w:rPr>
            <w:noProof/>
            <w:webHidden/>
          </w:rPr>
          <w:tab/>
        </w:r>
        <w:r w:rsidR="00E67211">
          <w:rPr>
            <w:noProof/>
            <w:webHidden/>
          </w:rPr>
          <w:fldChar w:fldCharType="begin"/>
        </w:r>
        <w:r w:rsidR="00E67211">
          <w:rPr>
            <w:noProof/>
            <w:webHidden/>
          </w:rPr>
          <w:instrText xml:space="preserve"> PAGEREF _Toc178243796 \h </w:instrText>
        </w:r>
        <w:r w:rsidR="00E67211">
          <w:rPr>
            <w:noProof/>
            <w:webHidden/>
          </w:rPr>
        </w:r>
        <w:r w:rsidR="00E67211">
          <w:rPr>
            <w:noProof/>
            <w:webHidden/>
          </w:rPr>
          <w:fldChar w:fldCharType="separate"/>
        </w:r>
        <w:r w:rsidR="00E67211">
          <w:rPr>
            <w:noProof/>
            <w:webHidden/>
          </w:rPr>
          <w:t>33</w:t>
        </w:r>
        <w:r w:rsidR="00E67211">
          <w:rPr>
            <w:noProof/>
            <w:webHidden/>
          </w:rPr>
          <w:fldChar w:fldCharType="end"/>
        </w:r>
      </w:hyperlink>
    </w:p>
    <w:p w14:paraId="6B0E5D47" w14:textId="26A6CC2B" w:rsidR="00E67211" w:rsidRDefault="00000000">
      <w:pPr>
        <w:pStyle w:val="TOC2"/>
        <w:rPr>
          <w:rFonts w:eastAsiaTheme="minorEastAsia"/>
          <w:noProof/>
          <w:kern w:val="2"/>
          <w:lang w:eastAsia="en-AU"/>
          <w14:ligatures w14:val="standardContextual"/>
        </w:rPr>
      </w:pPr>
      <w:hyperlink w:anchor="_Toc178243797" w:history="1">
        <w:r w:rsidR="00E67211" w:rsidRPr="00B31DE7">
          <w:rPr>
            <w:rStyle w:val="Hyperlink"/>
            <w:rFonts w:cstheme="minorHAnsi"/>
            <w:noProof/>
          </w:rPr>
          <w:t>25.6</w:t>
        </w:r>
        <w:r w:rsidR="00E67211">
          <w:rPr>
            <w:rFonts w:eastAsiaTheme="minorEastAsia"/>
            <w:noProof/>
            <w:kern w:val="2"/>
            <w:lang w:eastAsia="en-AU"/>
            <w14:ligatures w14:val="standardContextual"/>
          </w:rPr>
          <w:tab/>
        </w:r>
        <w:r w:rsidR="00E67211" w:rsidRPr="00B31DE7">
          <w:rPr>
            <w:rStyle w:val="Hyperlink"/>
            <w:rFonts w:cstheme="minorHAnsi"/>
            <w:noProof/>
          </w:rPr>
          <w:t>Severability</w:t>
        </w:r>
        <w:r w:rsidR="00E67211">
          <w:rPr>
            <w:noProof/>
            <w:webHidden/>
          </w:rPr>
          <w:tab/>
        </w:r>
        <w:r w:rsidR="00E67211">
          <w:rPr>
            <w:noProof/>
            <w:webHidden/>
          </w:rPr>
          <w:fldChar w:fldCharType="begin"/>
        </w:r>
        <w:r w:rsidR="00E67211">
          <w:rPr>
            <w:noProof/>
            <w:webHidden/>
          </w:rPr>
          <w:instrText xml:space="preserve"> PAGEREF _Toc178243797 \h </w:instrText>
        </w:r>
        <w:r w:rsidR="00E67211">
          <w:rPr>
            <w:noProof/>
            <w:webHidden/>
          </w:rPr>
        </w:r>
        <w:r w:rsidR="00E67211">
          <w:rPr>
            <w:noProof/>
            <w:webHidden/>
          </w:rPr>
          <w:fldChar w:fldCharType="separate"/>
        </w:r>
        <w:r w:rsidR="00E67211">
          <w:rPr>
            <w:noProof/>
            <w:webHidden/>
          </w:rPr>
          <w:t>33</w:t>
        </w:r>
        <w:r w:rsidR="00E67211">
          <w:rPr>
            <w:noProof/>
            <w:webHidden/>
          </w:rPr>
          <w:fldChar w:fldCharType="end"/>
        </w:r>
      </w:hyperlink>
    </w:p>
    <w:p w14:paraId="211D58D7" w14:textId="4A4C872B" w:rsidR="00E67211" w:rsidRDefault="00000000">
      <w:pPr>
        <w:pStyle w:val="TOC2"/>
        <w:rPr>
          <w:rFonts w:eastAsiaTheme="minorEastAsia"/>
          <w:noProof/>
          <w:kern w:val="2"/>
          <w:lang w:eastAsia="en-AU"/>
          <w14:ligatures w14:val="standardContextual"/>
        </w:rPr>
      </w:pPr>
      <w:hyperlink w:anchor="_Toc178243798" w:history="1">
        <w:r w:rsidR="00E67211" w:rsidRPr="00B31DE7">
          <w:rPr>
            <w:rStyle w:val="Hyperlink"/>
            <w:rFonts w:cstheme="minorHAnsi"/>
            <w:noProof/>
          </w:rPr>
          <w:t>25.7</w:t>
        </w:r>
        <w:r w:rsidR="00E67211">
          <w:rPr>
            <w:rFonts w:eastAsiaTheme="minorEastAsia"/>
            <w:noProof/>
            <w:kern w:val="2"/>
            <w:lang w:eastAsia="en-AU"/>
            <w14:ligatures w14:val="standardContextual"/>
          </w:rPr>
          <w:tab/>
        </w:r>
        <w:r w:rsidR="00E67211" w:rsidRPr="00B31DE7">
          <w:rPr>
            <w:rStyle w:val="Hyperlink"/>
            <w:rFonts w:cstheme="minorHAnsi"/>
            <w:noProof/>
          </w:rPr>
          <w:t>Applicable Law</w:t>
        </w:r>
        <w:r w:rsidR="00E67211">
          <w:rPr>
            <w:noProof/>
            <w:webHidden/>
          </w:rPr>
          <w:tab/>
        </w:r>
        <w:r w:rsidR="00E67211">
          <w:rPr>
            <w:noProof/>
            <w:webHidden/>
          </w:rPr>
          <w:fldChar w:fldCharType="begin"/>
        </w:r>
        <w:r w:rsidR="00E67211">
          <w:rPr>
            <w:noProof/>
            <w:webHidden/>
          </w:rPr>
          <w:instrText xml:space="preserve"> PAGEREF _Toc178243798 \h </w:instrText>
        </w:r>
        <w:r w:rsidR="00E67211">
          <w:rPr>
            <w:noProof/>
            <w:webHidden/>
          </w:rPr>
        </w:r>
        <w:r w:rsidR="00E67211">
          <w:rPr>
            <w:noProof/>
            <w:webHidden/>
          </w:rPr>
          <w:fldChar w:fldCharType="separate"/>
        </w:r>
        <w:r w:rsidR="00E67211">
          <w:rPr>
            <w:noProof/>
            <w:webHidden/>
          </w:rPr>
          <w:t>33</w:t>
        </w:r>
        <w:r w:rsidR="00E67211">
          <w:rPr>
            <w:noProof/>
            <w:webHidden/>
          </w:rPr>
          <w:fldChar w:fldCharType="end"/>
        </w:r>
      </w:hyperlink>
    </w:p>
    <w:p w14:paraId="7DE6073E" w14:textId="777F55CC" w:rsidR="00E67211" w:rsidRDefault="00000000">
      <w:pPr>
        <w:pStyle w:val="TOC2"/>
        <w:rPr>
          <w:rFonts w:eastAsiaTheme="minorEastAsia"/>
          <w:noProof/>
          <w:kern w:val="2"/>
          <w:lang w:eastAsia="en-AU"/>
          <w14:ligatures w14:val="standardContextual"/>
        </w:rPr>
      </w:pPr>
      <w:hyperlink w:anchor="_Toc178243799" w:history="1">
        <w:r w:rsidR="00E67211" w:rsidRPr="00B31DE7">
          <w:rPr>
            <w:rStyle w:val="Hyperlink"/>
            <w:rFonts w:cstheme="minorHAnsi"/>
            <w:noProof/>
          </w:rPr>
          <w:t>25.8</w:t>
        </w:r>
        <w:r w:rsidR="00E67211">
          <w:rPr>
            <w:rFonts w:eastAsiaTheme="minorEastAsia"/>
            <w:noProof/>
            <w:kern w:val="2"/>
            <w:lang w:eastAsia="en-AU"/>
            <w14:ligatures w14:val="standardContextual"/>
          </w:rPr>
          <w:tab/>
        </w:r>
        <w:r w:rsidR="00E67211" w:rsidRPr="00B31DE7">
          <w:rPr>
            <w:rStyle w:val="Hyperlink"/>
            <w:rFonts w:cstheme="minorHAnsi"/>
            <w:noProof/>
          </w:rPr>
          <w:t>Cumulative Rights</w:t>
        </w:r>
        <w:r w:rsidR="00E67211">
          <w:rPr>
            <w:noProof/>
            <w:webHidden/>
          </w:rPr>
          <w:tab/>
        </w:r>
        <w:r w:rsidR="00E67211">
          <w:rPr>
            <w:noProof/>
            <w:webHidden/>
          </w:rPr>
          <w:fldChar w:fldCharType="begin"/>
        </w:r>
        <w:r w:rsidR="00E67211">
          <w:rPr>
            <w:noProof/>
            <w:webHidden/>
          </w:rPr>
          <w:instrText xml:space="preserve"> PAGEREF _Toc178243799 \h </w:instrText>
        </w:r>
        <w:r w:rsidR="00E67211">
          <w:rPr>
            <w:noProof/>
            <w:webHidden/>
          </w:rPr>
        </w:r>
        <w:r w:rsidR="00E67211">
          <w:rPr>
            <w:noProof/>
            <w:webHidden/>
          </w:rPr>
          <w:fldChar w:fldCharType="separate"/>
        </w:r>
        <w:r w:rsidR="00E67211">
          <w:rPr>
            <w:noProof/>
            <w:webHidden/>
          </w:rPr>
          <w:t>33</w:t>
        </w:r>
        <w:r w:rsidR="00E67211">
          <w:rPr>
            <w:noProof/>
            <w:webHidden/>
          </w:rPr>
          <w:fldChar w:fldCharType="end"/>
        </w:r>
      </w:hyperlink>
    </w:p>
    <w:p w14:paraId="7CB0DF3D" w14:textId="4F61D9BB" w:rsidR="00E67211" w:rsidRDefault="00000000">
      <w:pPr>
        <w:pStyle w:val="TOC2"/>
        <w:rPr>
          <w:rFonts w:eastAsiaTheme="minorEastAsia"/>
          <w:noProof/>
          <w:kern w:val="2"/>
          <w:lang w:eastAsia="en-AU"/>
          <w14:ligatures w14:val="standardContextual"/>
        </w:rPr>
      </w:pPr>
      <w:hyperlink w:anchor="_Toc178243800" w:history="1">
        <w:r w:rsidR="00E67211" w:rsidRPr="00B31DE7">
          <w:rPr>
            <w:rStyle w:val="Hyperlink"/>
            <w:rFonts w:cstheme="minorHAnsi"/>
            <w:noProof/>
          </w:rPr>
          <w:t>25.9</w:t>
        </w:r>
        <w:r w:rsidR="00E67211">
          <w:rPr>
            <w:rFonts w:eastAsiaTheme="minorEastAsia"/>
            <w:noProof/>
            <w:kern w:val="2"/>
            <w:lang w:eastAsia="en-AU"/>
            <w14:ligatures w14:val="standardContextual"/>
          </w:rPr>
          <w:tab/>
        </w:r>
        <w:r w:rsidR="00E67211" w:rsidRPr="00B31DE7">
          <w:rPr>
            <w:rStyle w:val="Hyperlink"/>
            <w:rFonts w:cstheme="minorHAnsi"/>
            <w:noProof/>
          </w:rPr>
          <w:t>Auditor General</w:t>
        </w:r>
        <w:r w:rsidR="00E67211">
          <w:rPr>
            <w:noProof/>
            <w:webHidden/>
          </w:rPr>
          <w:tab/>
        </w:r>
        <w:r w:rsidR="00E67211">
          <w:rPr>
            <w:noProof/>
            <w:webHidden/>
          </w:rPr>
          <w:fldChar w:fldCharType="begin"/>
        </w:r>
        <w:r w:rsidR="00E67211">
          <w:rPr>
            <w:noProof/>
            <w:webHidden/>
          </w:rPr>
          <w:instrText xml:space="preserve"> PAGEREF _Toc178243800 \h </w:instrText>
        </w:r>
        <w:r w:rsidR="00E67211">
          <w:rPr>
            <w:noProof/>
            <w:webHidden/>
          </w:rPr>
        </w:r>
        <w:r w:rsidR="00E67211">
          <w:rPr>
            <w:noProof/>
            <w:webHidden/>
          </w:rPr>
          <w:fldChar w:fldCharType="separate"/>
        </w:r>
        <w:r w:rsidR="00E67211">
          <w:rPr>
            <w:noProof/>
            <w:webHidden/>
          </w:rPr>
          <w:t>33</w:t>
        </w:r>
        <w:r w:rsidR="00E67211">
          <w:rPr>
            <w:noProof/>
            <w:webHidden/>
          </w:rPr>
          <w:fldChar w:fldCharType="end"/>
        </w:r>
      </w:hyperlink>
    </w:p>
    <w:p w14:paraId="287121F8" w14:textId="683CD567" w:rsidR="00E67211" w:rsidRDefault="00000000">
      <w:pPr>
        <w:pStyle w:val="TOC2"/>
        <w:rPr>
          <w:rFonts w:eastAsiaTheme="minorEastAsia"/>
          <w:noProof/>
          <w:kern w:val="2"/>
          <w:lang w:eastAsia="en-AU"/>
          <w14:ligatures w14:val="standardContextual"/>
        </w:rPr>
      </w:pPr>
      <w:hyperlink w:anchor="_Toc178243801" w:history="1">
        <w:r w:rsidR="00E67211" w:rsidRPr="00B31DE7">
          <w:rPr>
            <w:rStyle w:val="Hyperlink"/>
            <w:rFonts w:cstheme="minorHAnsi"/>
            <w:noProof/>
          </w:rPr>
          <w:t>25.10</w:t>
        </w:r>
        <w:r w:rsidR="00E67211">
          <w:rPr>
            <w:rFonts w:eastAsiaTheme="minorEastAsia"/>
            <w:noProof/>
            <w:kern w:val="2"/>
            <w:lang w:eastAsia="en-AU"/>
            <w14:ligatures w14:val="standardContextual"/>
          </w:rPr>
          <w:tab/>
        </w:r>
        <w:r w:rsidR="00E67211" w:rsidRPr="00B31DE7">
          <w:rPr>
            <w:rStyle w:val="Hyperlink"/>
            <w:rFonts w:cstheme="minorHAnsi"/>
            <w:noProof/>
          </w:rPr>
          <w:t>Consent</w:t>
        </w:r>
        <w:r w:rsidR="00E67211">
          <w:rPr>
            <w:noProof/>
            <w:webHidden/>
          </w:rPr>
          <w:tab/>
        </w:r>
        <w:r w:rsidR="00E67211">
          <w:rPr>
            <w:noProof/>
            <w:webHidden/>
          </w:rPr>
          <w:fldChar w:fldCharType="begin"/>
        </w:r>
        <w:r w:rsidR="00E67211">
          <w:rPr>
            <w:noProof/>
            <w:webHidden/>
          </w:rPr>
          <w:instrText xml:space="preserve"> PAGEREF _Toc178243801 \h </w:instrText>
        </w:r>
        <w:r w:rsidR="00E67211">
          <w:rPr>
            <w:noProof/>
            <w:webHidden/>
          </w:rPr>
        </w:r>
        <w:r w:rsidR="00E67211">
          <w:rPr>
            <w:noProof/>
            <w:webHidden/>
          </w:rPr>
          <w:fldChar w:fldCharType="separate"/>
        </w:r>
        <w:r w:rsidR="00E67211">
          <w:rPr>
            <w:noProof/>
            <w:webHidden/>
          </w:rPr>
          <w:t>33</w:t>
        </w:r>
        <w:r w:rsidR="00E67211">
          <w:rPr>
            <w:noProof/>
            <w:webHidden/>
          </w:rPr>
          <w:fldChar w:fldCharType="end"/>
        </w:r>
      </w:hyperlink>
    </w:p>
    <w:p w14:paraId="1730F5D9" w14:textId="40F19668" w:rsidR="00E67211" w:rsidRDefault="00000000">
      <w:pPr>
        <w:pStyle w:val="TOC2"/>
        <w:rPr>
          <w:rFonts w:eastAsiaTheme="minorEastAsia"/>
          <w:noProof/>
          <w:kern w:val="2"/>
          <w:lang w:eastAsia="en-AU"/>
          <w14:ligatures w14:val="standardContextual"/>
        </w:rPr>
      </w:pPr>
      <w:hyperlink w:anchor="_Toc178243802" w:history="1">
        <w:r w:rsidR="00E67211" w:rsidRPr="00B31DE7">
          <w:rPr>
            <w:rStyle w:val="Hyperlink"/>
            <w:rFonts w:cstheme="minorHAnsi"/>
            <w:noProof/>
          </w:rPr>
          <w:t>25.11</w:t>
        </w:r>
        <w:r w:rsidR="00E67211">
          <w:rPr>
            <w:rFonts w:eastAsiaTheme="minorEastAsia"/>
            <w:noProof/>
            <w:kern w:val="2"/>
            <w:lang w:eastAsia="en-AU"/>
            <w14:ligatures w14:val="standardContextual"/>
          </w:rPr>
          <w:tab/>
        </w:r>
        <w:r w:rsidR="00E67211" w:rsidRPr="00B31DE7">
          <w:rPr>
            <w:rStyle w:val="Hyperlink"/>
            <w:rFonts w:cstheme="minorHAnsi"/>
            <w:noProof/>
          </w:rPr>
          <w:t>Further Assurance</w:t>
        </w:r>
        <w:r w:rsidR="00E67211">
          <w:rPr>
            <w:noProof/>
            <w:webHidden/>
          </w:rPr>
          <w:tab/>
        </w:r>
        <w:r w:rsidR="00E67211">
          <w:rPr>
            <w:noProof/>
            <w:webHidden/>
          </w:rPr>
          <w:fldChar w:fldCharType="begin"/>
        </w:r>
        <w:r w:rsidR="00E67211">
          <w:rPr>
            <w:noProof/>
            <w:webHidden/>
          </w:rPr>
          <w:instrText xml:space="preserve"> PAGEREF _Toc178243802 \h </w:instrText>
        </w:r>
        <w:r w:rsidR="00E67211">
          <w:rPr>
            <w:noProof/>
            <w:webHidden/>
          </w:rPr>
        </w:r>
        <w:r w:rsidR="00E67211">
          <w:rPr>
            <w:noProof/>
            <w:webHidden/>
          </w:rPr>
          <w:fldChar w:fldCharType="separate"/>
        </w:r>
        <w:r w:rsidR="00E67211">
          <w:rPr>
            <w:noProof/>
            <w:webHidden/>
          </w:rPr>
          <w:t>34</w:t>
        </w:r>
        <w:r w:rsidR="00E67211">
          <w:rPr>
            <w:noProof/>
            <w:webHidden/>
          </w:rPr>
          <w:fldChar w:fldCharType="end"/>
        </w:r>
      </w:hyperlink>
    </w:p>
    <w:p w14:paraId="4C5435A3" w14:textId="18CF4671" w:rsidR="00E67211" w:rsidRDefault="00000000">
      <w:pPr>
        <w:pStyle w:val="TOC2"/>
        <w:rPr>
          <w:rFonts w:eastAsiaTheme="minorEastAsia"/>
          <w:noProof/>
          <w:kern w:val="2"/>
          <w:lang w:eastAsia="en-AU"/>
          <w14:ligatures w14:val="standardContextual"/>
        </w:rPr>
      </w:pPr>
      <w:hyperlink w:anchor="_Toc178243803" w:history="1">
        <w:r w:rsidR="00E67211" w:rsidRPr="00B31DE7">
          <w:rPr>
            <w:rStyle w:val="Hyperlink"/>
            <w:rFonts w:cstheme="minorHAnsi"/>
            <w:noProof/>
          </w:rPr>
          <w:t>25.12</w:t>
        </w:r>
        <w:r w:rsidR="00E67211">
          <w:rPr>
            <w:rFonts w:eastAsiaTheme="minorEastAsia"/>
            <w:noProof/>
            <w:kern w:val="2"/>
            <w:lang w:eastAsia="en-AU"/>
            <w14:ligatures w14:val="standardContextual"/>
          </w:rPr>
          <w:tab/>
        </w:r>
        <w:r w:rsidR="00E67211" w:rsidRPr="00B31DE7">
          <w:rPr>
            <w:rStyle w:val="Hyperlink"/>
            <w:rFonts w:cstheme="minorHAnsi"/>
            <w:noProof/>
          </w:rPr>
          <w:t>Costs</w:t>
        </w:r>
        <w:r w:rsidR="00E67211">
          <w:rPr>
            <w:noProof/>
            <w:webHidden/>
          </w:rPr>
          <w:tab/>
        </w:r>
        <w:r w:rsidR="00E67211">
          <w:rPr>
            <w:noProof/>
            <w:webHidden/>
          </w:rPr>
          <w:fldChar w:fldCharType="begin"/>
        </w:r>
        <w:r w:rsidR="00E67211">
          <w:rPr>
            <w:noProof/>
            <w:webHidden/>
          </w:rPr>
          <w:instrText xml:space="preserve"> PAGEREF _Toc178243803 \h </w:instrText>
        </w:r>
        <w:r w:rsidR="00E67211">
          <w:rPr>
            <w:noProof/>
            <w:webHidden/>
          </w:rPr>
        </w:r>
        <w:r w:rsidR="00E67211">
          <w:rPr>
            <w:noProof/>
            <w:webHidden/>
          </w:rPr>
          <w:fldChar w:fldCharType="separate"/>
        </w:r>
        <w:r w:rsidR="00E67211">
          <w:rPr>
            <w:noProof/>
            <w:webHidden/>
          </w:rPr>
          <w:t>34</w:t>
        </w:r>
        <w:r w:rsidR="00E67211">
          <w:rPr>
            <w:noProof/>
            <w:webHidden/>
          </w:rPr>
          <w:fldChar w:fldCharType="end"/>
        </w:r>
      </w:hyperlink>
    </w:p>
    <w:p w14:paraId="559A83B5" w14:textId="2CF2447F" w:rsidR="00E67211" w:rsidRDefault="00000000">
      <w:pPr>
        <w:pStyle w:val="TOC2"/>
        <w:rPr>
          <w:rFonts w:eastAsiaTheme="minorEastAsia"/>
          <w:noProof/>
          <w:kern w:val="2"/>
          <w:lang w:eastAsia="en-AU"/>
          <w14:ligatures w14:val="standardContextual"/>
        </w:rPr>
      </w:pPr>
      <w:hyperlink w:anchor="_Toc178243804" w:history="1">
        <w:r w:rsidR="00E67211" w:rsidRPr="00B31DE7">
          <w:rPr>
            <w:rStyle w:val="Hyperlink"/>
            <w:rFonts w:cstheme="minorHAnsi"/>
            <w:noProof/>
          </w:rPr>
          <w:t>25.13</w:t>
        </w:r>
        <w:r w:rsidR="00E67211">
          <w:rPr>
            <w:rFonts w:eastAsiaTheme="minorEastAsia"/>
            <w:noProof/>
            <w:kern w:val="2"/>
            <w:lang w:eastAsia="en-AU"/>
            <w14:ligatures w14:val="standardContextual"/>
          </w:rPr>
          <w:tab/>
        </w:r>
        <w:r w:rsidR="00E67211" w:rsidRPr="00B31DE7">
          <w:rPr>
            <w:rStyle w:val="Hyperlink"/>
            <w:rFonts w:cstheme="minorHAnsi"/>
            <w:noProof/>
          </w:rPr>
          <w:t>Trusts</w:t>
        </w:r>
        <w:r w:rsidR="00E67211">
          <w:rPr>
            <w:noProof/>
            <w:webHidden/>
          </w:rPr>
          <w:tab/>
        </w:r>
        <w:r w:rsidR="00E67211">
          <w:rPr>
            <w:noProof/>
            <w:webHidden/>
          </w:rPr>
          <w:fldChar w:fldCharType="begin"/>
        </w:r>
        <w:r w:rsidR="00E67211">
          <w:rPr>
            <w:noProof/>
            <w:webHidden/>
          </w:rPr>
          <w:instrText xml:space="preserve"> PAGEREF _Toc178243804 \h </w:instrText>
        </w:r>
        <w:r w:rsidR="00E67211">
          <w:rPr>
            <w:noProof/>
            <w:webHidden/>
          </w:rPr>
        </w:r>
        <w:r w:rsidR="00E67211">
          <w:rPr>
            <w:noProof/>
            <w:webHidden/>
          </w:rPr>
          <w:fldChar w:fldCharType="separate"/>
        </w:r>
        <w:r w:rsidR="00E67211">
          <w:rPr>
            <w:noProof/>
            <w:webHidden/>
          </w:rPr>
          <w:t>34</w:t>
        </w:r>
        <w:r w:rsidR="00E67211">
          <w:rPr>
            <w:noProof/>
            <w:webHidden/>
          </w:rPr>
          <w:fldChar w:fldCharType="end"/>
        </w:r>
      </w:hyperlink>
    </w:p>
    <w:p w14:paraId="23BB9A43" w14:textId="6370203B" w:rsidR="00E67211" w:rsidRDefault="00000000">
      <w:pPr>
        <w:pStyle w:val="TOC1"/>
        <w:tabs>
          <w:tab w:val="right" w:leader="dot" w:pos="9348"/>
        </w:tabs>
        <w:rPr>
          <w:rFonts w:eastAsiaTheme="minorEastAsia"/>
          <w:noProof/>
          <w:kern w:val="2"/>
          <w:szCs w:val="22"/>
          <w:lang w:eastAsia="en-AU"/>
          <w14:ligatures w14:val="standardContextual"/>
        </w:rPr>
      </w:pPr>
      <w:hyperlink w:anchor="_Toc178243805" w:history="1">
        <w:r w:rsidR="00E67211" w:rsidRPr="00B31DE7">
          <w:rPr>
            <w:rStyle w:val="Hyperlink"/>
            <w:noProof/>
          </w:rPr>
          <w:t>Annexure A – Deed of Novation</w:t>
        </w:r>
        <w:r w:rsidR="00E67211">
          <w:rPr>
            <w:noProof/>
            <w:webHidden/>
          </w:rPr>
          <w:tab/>
        </w:r>
        <w:r w:rsidR="00E67211">
          <w:rPr>
            <w:noProof/>
            <w:webHidden/>
          </w:rPr>
          <w:fldChar w:fldCharType="begin"/>
        </w:r>
        <w:r w:rsidR="00E67211">
          <w:rPr>
            <w:noProof/>
            <w:webHidden/>
          </w:rPr>
          <w:instrText xml:space="preserve"> PAGEREF _Toc178243805 \h </w:instrText>
        </w:r>
        <w:r w:rsidR="00E67211">
          <w:rPr>
            <w:noProof/>
            <w:webHidden/>
          </w:rPr>
        </w:r>
        <w:r w:rsidR="00E67211">
          <w:rPr>
            <w:noProof/>
            <w:webHidden/>
          </w:rPr>
          <w:fldChar w:fldCharType="separate"/>
        </w:r>
        <w:r w:rsidR="00E67211">
          <w:rPr>
            <w:noProof/>
            <w:webHidden/>
          </w:rPr>
          <w:t>1</w:t>
        </w:r>
        <w:r w:rsidR="00E67211">
          <w:rPr>
            <w:noProof/>
            <w:webHidden/>
          </w:rPr>
          <w:fldChar w:fldCharType="end"/>
        </w:r>
      </w:hyperlink>
    </w:p>
    <w:p w14:paraId="3337D07B" w14:textId="4C92F3AD" w:rsidR="00871E73" w:rsidRPr="00544D32" w:rsidRDefault="0071783F" w:rsidP="00FC1CC2">
      <w:r>
        <w:rPr>
          <w:rFonts w:eastAsia="Times New Roman" w:cstheme="minorHAnsi"/>
          <w:b/>
          <w:szCs w:val="24"/>
        </w:rPr>
        <w:fldChar w:fldCharType="end"/>
      </w:r>
    </w:p>
    <w:p w14:paraId="30E45071" w14:textId="77777777" w:rsidR="00A34ED8" w:rsidRDefault="00A34ED8" w:rsidP="00FC1CC2">
      <w:pPr>
        <w:rPr>
          <w:rFonts w:eastAsia="Georgia"/>
        </w:rPr>
      </w:pPr>
      <w:bookmarkStart w:id="3" w:name="_Toc401834781"/>
      <w:bookmarkStart w:id="4" w:name="_Toc401841169"/>
      <w:bookmarkStart w:id="5" w:name="_Toc401925913"/>
      <w:bookmarkStart w:id="6" w:name="_Toc401841170"/>
      <w:bookmarkStart w:id="7" w:name="_Toc63263196"/>
      <w:bookmarkStart w:id="8" w:name="_Toc63263342"/>
      <w:bookmarkEnd w:id="3"/>
      <w:bookmarkEnd w:id="4"/>
      <w:bookmarkEnd w:id="5"/>
      <w:r>
        <w:br w:type="page"/>
      </w:r>
    </w:p>
    <w:p w14:paraId="02F3BFCB" w14:textId="6592195F" w:rsidR="008D5666" w:rsidRPr="00A34ED8" w:rsidRDefault="008D5666" w:rsidP="00594B1F">
      <w:pPr>
        <w:pStyle w:val="BodyText"/>
        <w:ind w:left="2299"/>
        <w:rPr>
          <w:sz w:val="24"/>
          <w:szCs w:val="24"/>
        </w:rPr>
      </w:pPr>
      <w:r w:rsidRPr="00A34ED8">
        <w:rPr>
          <w:sz w:val="24"/>
          <w:szCs w:val="24"/>
        </w:rPr>
        <w:lastRenderedPageBreak/>
        <w:fldChar w:fldCharType="begin"/>
      </w:r>
      <w:r w:rsidRPr="00A34ED8">
        <w:rPr>
          <w:sz w:val="24"/>
          <w:szCs w:val="24"/>
        </w:rPr>
        <w:instrText xml:space="preserve"> TC  "Definitions and Interpretations" \f a \l 1 </w:instrText>
      </w:r>
      <w:r w:rsidRPr="00A34ED8">
        <w:rPr>
          <w:sz w:val="24"/>
          <w:szCs w:val="24"/>
        </w:rPr>
        <w:fldChar w:fldCharType="end"/>
      </w:r>
    </w:p>
    <w:p w14:paraId="190513C8" w14:textId="421655C0" w:rsidR="00B036EC" w:rsidRPr="00544D32" w:rsidRDefault="00CB789A" w:rsidP="00FC1CC2">
      <w:pPr>
        <w:pStyle w:val="Heading1"/>
      </w:pPr>
      <w:bookmarkStart w:id="9" w:name="_Toc114830570"/>
      <w:bookmarkStart w:id="10" w:name="_Toc178243709"/>
      <w:r w:rsidRPr="00544D32">
        <w:t>DEFINITIONS AND INTERPRETATION</w:t>
      </w:r>
      <w:bookmarkEnd w:id="6"/>
      <w:bookmarkEnd w:id="7"/>
      <w:bookmarkEnd w:id="8"/>
      <w:bookmarkEnd w:id="9"/>
      <w:bookmarkEnd w:id="10"/>
    </w:p>
    <w:p w14:paraId="6308AF66" w14:textId="7B5768E9" w:rsidR="00B036EC" w:rsidRPr="00457940" w:rsidRDefault="00CB789A" w:rsidP="0008493F">
      <w:pPr>
        <w:pStyle w:val="Heading2"/>
      </w:pPr>
      <w:bookmarkStart w:id="11" w:name="_Toc63263343"/>
      <w:bookmarkStart w:id="12" w:name="_Toc114830571"/>
      <w:bookmarkStart w:id="13" w:name="_Toc178243710"/>
      <w:bookmarkStart w:id="14" w:name="_Hlk520115282"/>
      <w:r w:rsidRPr="00544D32">
        <w:t>Definitions</w:t>
      </w:r>
      <w:bookmarkEnd w:id="11"/>
      <w:bookmarkEnd w:id="12"/>
      <w:bookmarkEnd w:id="13"/>
    </w:p>
    <w:p w14:paraId="5DD3DFB9" w14:textId="7EBF0C7B" w:rsidR="00F92EA7" w:rsidRPr="00457940" w:rsidRDefault="00F92EA7" w:rsidP="00FC1CC2">
      <w:pPr>
        <w:pStyle w:val="BodyTextFirstIndent"/>
      </w:pPr>
      <w:r w:rsidRPr="00544D32">
        <w:t xml:space="preserve">In </w:t>
      </w:r>
      <w:r w:rsidR="005A1B9A" w:rsidRPr="00544D32">
        <w:t xml:space="preserve">these </w:t>
      </w:r>
      <w:r w:rsidR="005A1B9A" w:rsidRPr="00457940">
        <w:t>General</w:t>
      </w:r>
      <w:r w:rsidR="005A1B9A" w:rsidRPr="00544D32">
        <w:t xml:space="preserve"> Conditions</w:t>
      </w:r>
      <w:r w:rsidRPr="00544D32">
        <w:t>, except where the context otherwise requires:</w:t>
      </w:r>
      <w:bookmarkEnd w:id="14"/>
    </w:p>
    <w:p w14:paraId="2E7FE317" w14:textId="50E72A21" w:rsidR="00002B1A" w:rsidRPr="00457940" w:rsidRDefault="00CB789A" w:rsidP="00F7185A">
      <w:pPr>
        <w:pStyle w:val="BodyText"/>
        <w:tabs>
          <w:tab w:val="left" w:pos="3119"/>
        </w:tabs>
        <w:ind w:left="3119" w:right="118" w:hanging="2268"/>
        <w:rPr>
          <w:rFonts w:cstheme="minorHAnsi"/>
        </w:rPr>
      </w:pPr>
      <w:r w:rsidRPr="00544D32">
        <w:rPr>
          <w:rFonts w:cstheme="minorHAnsi"/>
          <w:b/>
        </w:rPr>
        <w:t>Act</w:t>
      </w:r>
      <w:r w:rsidR="00F92EA7" w:rsidRPr="00544D32">
        <w:rPr>
          <w:rFonts w:cstheme="minorHAnsi"/>
          <w:b/>
        </w:rPr>
        <w:tab/>
      </w:r>
      <w:r w:rsidRPr="00544D32">
        <w:rPr>
          <w:rFonts w:cstheme="minorHAnsi"/>
        </w:rPr>
        <w:t>means a statute (State or Federal) including amendments and re-enactments and any by-laws or regulations made pursuant to it;</w:t>
      </w:r>
    </w:p>
    <w:p w14:paraId="7CEDDBAA" w14:textId="10749610" w:rsidR="00BA3697" w:rsidRPr="00457940" w:rsidRDefault="00890B1B" w:rsidP="00F7185A">
      <w:pPr>
        <w:pStyle w:val="BodyText"/>
        <w:tabs>
          <w:tab w:val="left" w:pos="3119"/>
        </w:tabs>
        <w:ind w:left="3119" w:right="124" w:hanging="2268"/>
        <w:rPr>
          <w:rFonts w:cstheme="minorHAnsi"/>
        </w:rPr>
      </w:pPr>
      <w:r w:rsidRPr="00544D32">
        <w:rPr>
          <w:rFonts w:cstheme="minorHAnsi"/>
          <w:b/>
        </w:rPr>
        <w:t>Building Contract</w:t>
      </w:r>
      <w:r w:rsidRPr="00544D32">
        <w:rPr>
          <w:rFonts w:cstheme="minorHAnsi"/>
          <w:b/>
        </w:rPr>
        <w:tab/>
      </w:r>
      <w:r w:rsidRPr="00544D32">
        <w:rPr>
          <w:rFonts w:cstheme="minorHAnsi"/>
        </w:rPr>
        <w:t>means the contract for construction of the project the subject of the Services;</w:t>
      </w:r>
    </w:p>
    <w:p w14:paraId="0EF463F3" w14:textId="5B412526" w:rsidR="00F92EA7" w:rsidRDefault="00CB789A" w:rsidP="00F7185A">
      <w:pPr>
        <w:pStyle w:val="BodyText"/>
        <w:tabs>
          <w:tab w:val="left" w:pos="3119"/>
        </w:tabs>
        <w:ind w:left="3119" w:right="124" w:hanging="2268"/>
        <w:rPr>
          <w:rFonts w:cstheme="minorHAnsi"/>
        </w:rPr>
      </w:pPr>
      <w:r w:rsidRPr="00544D32">
        <w:rPr>
          <w:rFonts w:cstheme="minorHAnsi"/>
          <w:b/>
        </w:rPr>
        <w:t xml:space="preserve">Business Day </w:t>
      </w:r>
      <w:r w:rsidR="00C91DD0" w:rsidRPr="00544D32">
        <w:rPr>
          <w:rFonts w:cstheme="minorHAnsi"/>
          <w:b/>
        </w:rPr>
        <w:tab/>
      </w:r>
      <w:r w:rsidRPr="00544D32">
        <w:rPr>
          <w:rFonts w:cstheme="minorHAnsi"/>
        </w:rPr>
        <w:t>means any day except a Saturday, Sunday or public holiday in Perth, Western Australia;</w:t>
      </w:r>
    </w:p>
    <w:p w14:paraId="6D3B02C9" w14:textId="52FDF6B8" w:rsidR="00D41AE9" w:rsidRPr="00D41AE9" w:rsidRDefault="00D41AE9" w:rsidP="00F7185A">
      <w:pPr>
        <w:pStyle w:val="BodyText"/>
        <w:tabs>
          <w:tab w:val="left" w:pos="3119"/>
        </w:tabs>
        <w:ind w:left="3119" w:right="124" w:hanging="2268"/>
        <w:rPr>
          <w:rFonts w:cstheme="minorHAnsi"/>
          <w:bCs/>
        </w:rPr>
      </w:pPr>
      <w:r>
        <w:rPr>
          <w:rFonts w:cstheme="minorHAnsi"/>
          <w:b/>
        </w:rPr>
        <w:t>Buying Rules</w:t>
      </w:r>
      <w:r>
        <w:rPr>
          <w:rFonts w:cstheme="minorHAnsi"/>
          <w:b/>
        </w:rPr>
        <w:tab/>
      </w:r>
      <w:r>
        <w:rPr>
          <w:rFonts w:cstheme="minorHAnsi"/>
          <w:bCs/>
        </w:rPr>
        <w:t xml:space="preserve">means the defined processes used by the Principal to purchases Services under a Panel Arrangement (if any), which may be changed from time to time during the Term at the Principal’s discretion.  The Buying Rules at the date of the Panel Arrangement </w:t>
      </w:r>
      <w:r w:rsidRPr="008226BF">
        <w:rPr>
          <w:rFonts w:cstheme="minorHAnsi"/>
          <w:bCs/>
        </w:rPr>
        <w:t xml:space="preserve">are set out in Schedule </w:t>
      </w:r>
      <w:r w:rsidR="008226BF" w:rsidRPr="002D0C90">
        <w:rPr>
          <w:rFonts w:cstheme="minorHAnsi"/>
          <w:bCs/>
        </w:rPr>
        <w:t xml:space="preserve">5 </w:t>
      </w:r>
      <w:r w:rsidRPr="008226BF">
        <w:rPr>
          <w:rFonts w:cstheme="minorHAnsi"/>
          <w:bCs/>
        </w:rPr>
        <w:t>of the Request</w:t>
      </w:r>
    </w:p>
    <w:p w14:paraId="4DD506F5" w14:textId="7DAD122E" w:rsidR="00F92EA7" w:rsidRPr="00544D32" w:rsidRDefault="00A30FE5" w:rsidP="00F7185A">
      <w:pPr>
        <w:pStyle w:val="BodyText"/>
        <w:tabs>
          <w:tab w:val="left" w:pos="3119"/>
        </w:tabs>
        <w:ind w:left="3119" w:hanging="2268"/>
        <w:rPr>
          <w:rFonts w:cstheme="minorHAnsi"/>
        </w:rPr>
      </w:pPr>
      <w:r>
        <w:rPr>
          <w:rFonts w:cstheme="minorHAnsi"/>
          <w:b/>
        </w:rPr>
        <w:t>Principal</w:t>
      </w:r>
      <w:r w:rsidRPr="00544D32">
        <w:rPr>
          <w:rFonts w:cstheme="minorHAnsi"/>
          <w:b/>
        </w:rPr>
        <w:t xml:space="preserve"> </w:t>
      </w:r>
      <w:r w:rsidR="00F92EA7" w:rsidRPr="00544D32">
        <w:rPr>
          <w:rFonts w:cstheme="minorHAnsi"/>
          <w:b/>
        </w:rPr>
        <w:t>Information</w:t>
      </w:r>
      <w:r w:rsidR="00F92EA7" w:rsidRPr="00544D32">
        <w:rPr>
          <w:rFonts w:cstheme="minorHAnsi"/>
          <w:b/>
        </w:rPr>
        <w:tab/>
      </w:r>
      <w:r w:rsidR="00F92EA7" w:rsidRPr="00544D32">
        <w:rPr>
          <w:rFonts w:cstheme="minorHAnsi"/>
        </w:rPr>
        <w:t xml:space="preserve">means all information supplied to the Consultant for the purposes of </w:t>
      </w:r>
      <w:r w:rsidR="00FF60DE" w:rsidRPr="00544D32">
        <w:rPr>
          <w:rFonts w:cstheme="minorHAnsi"/>
        </w:rPr>
        <w:t xml:space="preserve">this </w:t>
      </w:r>
      <w:r w:rsidR="009A04A1" w:rsidRPr="00544D32">
        <w:rPr>
          <w:rFonts w:cstheme="minorHAnsi"/>
        </w:rPr>
        <w:t>Contract</w:t>
      </w:r>
      <w:r w:rsidR="00F92EA7" w:rsidRPr="00544D32">
        <w:rPr>
          <w:rFonts w:cstheme="minorHAnsi"/>
        </w:rPr>
        <w:t>;</w:t>
      </w:r>
    </w:p>
    <w:p w14:paraId="34E1E343" w14:textId="24D19855" w:rsidR="00F92EA7" w:rsidRPr="00544D32" w:rsidRDefault="00CB789A" w:rsidP="00F7185A">
      <w:pPr>
        <w:pStyle w:val="BodyText"/>
        <w:tabs>
          <w:tab w:val="left" w:pos="3119"/>
        </w:tabs>
        <w:ind w:left="3119" w:right="121" w:hanging="2268"/>
        <w:rPr>
          <w:rFonts w:cstheme="minorHAnsi"/>
        </w:rPr>
      </w:pPr>
      <w:r w:rsidRPr="00544D32">
        <w:rPr>
          <w:rFonts w:cstheme="minorHAnsi"/>
          <w:b/>
        </w:rPr>
        <w:t xml:space="preserve">Commencement Date </w:t>
      </w:r>
      <w:r w:rsidR="00C91DD0" w:rsidRPr="00544D32">
        <w:rPr>
          <w:rFonts w:cstheme="minorHAnsi"/>
          <w:b/>
        </w:rPr>
        <w:tab/>
      </w:r>
      <w:r w:rsidRPr="00544D32">
        <w:rPr>
          <w:rFonts w:cstheme="minorHAnsi"/>
        </w:rPr>
        <w:t xml:space="preserve">means the commencement date </w:t>
      </w:r>
      <w:r w:rsidR="00982351" w:rsidRPr="00544D32">
        <w:rPr>
          <w:rFonts w:cstheme="minorHAnsi"/>
        </w:rPr>
        <w:t xml:space="preserve">for the performance of the Services </w:t>
      </w:r>
      <w:r w:rsidRPr="00544D32">
        <w:rPr>
          <w:rFonts w:cstheme="minorHAnsi"/>
        </w:rPr>
        <w:t>specified in the Letter or</w:t>
      </w:r>
      <w:r w:rsidR="00106C7B" w:rsidRPr="00544D32">
        <w:rPr>
          <w:rFonts w:cstheme="minorHAnsi"/>
        </w:rPr>
        <w:t>, if not otherwise specified in the Letter, in</w:t>
      </w:r>
      <w:r w:rsidRPr="00544D32">
        <w:rPr>
          <w:rFonts w:cstheme="minorHAnsi"/>
        </w:rPr>
        <w:t xml:space="preserve"> the </w:t>
      </w:r>
      <w:r w:rsidR="00B36BC6" w:rsidRPr="00544D32">
        <w:rPr>
          <w:rFonts w:cstheme="minorHAnsi"/>
        </w:rPr>
        <w:t>Request</w:t>
      </w:r>
      <w:r w:rsidRPr="00544D32">
        <w:rPr>
          <w:rFonts w:cstheme="minorHAnsi"/>
        </w:rPr>
        <w:t>;</w:t>
      </w:r>
    </w:p>
    <w:p w14:paraId="7B2F7EEC" w14:textId="60259870" w:rsidR="0073553D" w:rsidRPr="00544D32" w:rsidRDefault="00CB789A" w:rsidP="00F7185A">
      <w:pPr>
        <w:pStyle w:val="BodyText"/>
        <w:tabs>
          <w:tab w:val="left" w:pos="3119"/>
        </w:tabs>
        <w:ind w:left="3119" w:right="118" w:hanging="2268"/>
        <w:rPr>
          <w:rFonts w:cstheme="minorHAnsi"/>
        </w:rPr>
      </w:pPr>
      <w:r w:rsidRPr="00544D32">
        <w:rPr>
          <w:rFonts w:cstheme="minorHAnsi"/>
          <w:b/>
        </w:rPr>
        <w:t>Confidential Information</w:t>
      </w:r>
      <w:r w:rsidR="00C91DD0" w:rsidRPr="00544D32">
        <w:rPr>
          <w:rFonts w:cstheme="minorHAnsi"/>
          <w:b/>
        </w:rPr>
        <w:tab/>
      </w:r>
      <w:r w:rsidRPr="00544D32">
        <w:rPr>
          <w:rFonts w:cstheme="minorHAnsi"/>
        </w:rPr>
        <w:t>means</w:t>
      </w:r>
      <w:r w:rsidR="009967B6" w:rsidRPr="00544D32">
        <w:rPr>
          <w:rFonts w:cstheme="minorHAnsi"/>
        </w:rPr>
        <w:t>:</w:t>
      </w:r>
    </w:p>
    <w:p w14:paraId="68251506" w14:textId="77777777" w:rsidR="009967B6" w:rsidRPr="00457940" w:rsidRDefault="009967B6" w:rsidP="00F7185A">
      <w:pPr>
        <w:pStyle w:val="istyle2"/>
        <w:numPr>
          <w:ilvl w:val="0"/>
          <w:numId w:val="159"/>
        </w:numPr>
        <w:tabs>
          <w:tab w:val="clear" w:pos="2948"/>
          <w:tab w:val="left" w:pos="3119"/>
          <w:tab w:val="left" w:pos="3686"/>
        </w:tabs>
        <w:ind w:left="3686" w:hanging="567"/>
      </w:pPr>
      <w:r w:rsidRPr="00457940">
        <w:t xml:space="preserve">the Client Information; </w:t>
      </w:r>
    </w:p>
    <w:p w14:paraId="71A47998" w14:textId="473B1501" w:rsidR="009967B6" w:rsidRPr="00457940" w:rsidRDefault="00CB789A" w:rsidP="00F7185A">
      <w:pPr>
        <w:pStyle w:val="istyle2"/>
        <w:numPr>
          <w:ilvl w:val="0"/>
          <w:numId w:val="159"/>
        </w:numPr>
        <w:tabs>
          <w:tab w:val="clear" w:pos="2948"/>
          <w:tab w:val="left" w:pos="3119"/>
          <w:tab w:val="left" w:pos="3686"/>
        </w:tabs>
        <w:ind w:left="3686" w:hanging="567"/>
      </w:pPr>
      <w:r w:rsidRPr="00457940">
        <w:t xml:space="preserve">any information specified to be confidential in the </w:t>
      </w:r>
      <w:r w:rsidR="009A04A1" w:rsidRPr="00457940">
        <w:t>Contract</w:t>
      </w:r>
      <w:r w:rsidR="009967B6" w:rsidRPr="00457940">
        <w:t>; and</w:t>
      </w:r>
    </w:p>
    <w:p w14:paraId="31781717" w14:textId="52030008" w:rsidR="00F92EA7" w:rsidRPr="00457940" w:rsidRDefault="009967B6" w:rsidP="00F7185A">
      <w:pPr>
        <w:pStyle w:val="istyle2"/>
        <w:numPr>
          <w:ilvl w:val="0"/>
          <w:numId w:val="159"/>
        </w:numPr>
        <w:tabs>
          <w:tab w:val="clear" w:pos="2948"/>
          <w:tab w:val="left" w:pos="3119"/>
          <w:tab w:val="left" w:pos="3686"/>
        </w:tabs>
        <w:ind w:left="3686" w:hanging="567"/>
      </w:pPr>
      <w:r w:rsidRPr="00457940">
        <w:t xml:space="preserve">any information </w:t>
      </w:r>
      <w:r w:rsidR="00CB789A" w:rsidRPr="00457940">
        <w:t xml:space="preserve">the </w:t>
      </w:r>
      <w:r w:rsidR="00C91DD0" w:rsidRPr="00457940">
        <w:t>Consultant</w:t>
      </w:r>
      <w:r w:rsidR="00CB789A" w:rsidRPr="00457940">
        <w:t xml:space="preserve"> knows or ought to know is confidential</w:t>
      </w:r>
      <w:r w:rsidR="00D55EB3" w:rsidRPr="00457940">
        <w:t>;</w:t>
      </w:r>
    </w:p>
    <w:p w14:paraId="00514B99" w14:textId="4FF22853" w:rsidR="005E2FB1" w:rsidRPr="00F7185A" w:rsidRDefault="003D3BD6" w:rsidP="00F7185A">
      <w:pPr>
        <w:pStyle w:val="BodyText"/>
        <w:tabs>
          <w:tab w:val="left" w:pos="3119"/>
        </w:tabs>
        <w:ind w:left="3119" w:right="118" w:hanging="2268"/>
      </w:pPr>
      <w:r w:rsidRPr="00544D32">
        <w:rPr>
          <w:rFonts w:cstheme="minorHAnsi"/>
          <w:b/>
        </w:rPr>
        <w:t>Consequential Loss</w:t>
      </w:r>
      <w:r w:rsidRPr="00544D32">
        <w:rPr>
          <w:rFonts w:cstheme="minorHAnsi"/>
          <w:b/>
        </w:rPr>
        <w:tab/>
      </w:r>
      <w:r w:rsidR="005E2FB1" w:rsidRPr="00F7185A">
        <w:rPr>
          <w:rFonts w:cstheme="minorHAnsi"/>
          <w:bCs/>
        </w:rPr>
        <w:t>means</w:t>
      </w:r>
      <w:r w:rsidR="005E2FB1" w:rsidRPr="00F7185A">
        <w:rPr>
          <w:rFonts w:cstheme="minorHAnsi"/>
          <w:b/>
        </w:rPr>
        <w:t>:</w:t>
      </w:r>
    </w:p>
    <w:p w14:paraId="49CDCC5A" w14:textId="77777777" w:rsidR="005F6861" w:rsidRPr="00457940" w:rsidRDefault="005F6861" w:rsidP="0008493F">
      <w:pPr>
        <w:pStyle w:val="istyle2"/>
        <w:numPr>
          <w:ilvl w:val="0"/>
          <w:numId w:val="166"/>
        </w:numPr>
        <w:tabs>
          <w:tab w:val="clear" w:pos="2948"/>
          <w:tab w:val="left" w:pos="3686"/>
        </w:tabs>
        <w:ind w:left="3184" w:hanging="65"/>
      </w:pPr>
      <w:r w:rsidRPr="00457940">
        <w:t>any indirect loss or damage;</w:t>
      </w:r>
    </w:p>
    <w:p w14:paraId="77257322" w14:textId="77777777" w:rsidR="005E2FB1" w:rsidRPr="00457940" w:rsidRDefault="002B17CD" w:rsidP="0008493F">
      <w:pPr>
        <w:pStyle w:val="istyle2"/>
        <w:numPr>
          <w:ilvl w:val="0"/>
          <w:numId w:val="166"/>
        </w:numPr>
        <w:tabs>
          <w:tab w:val="clear" w:pos="2948"/>
          <w:tab w:val="left" w:pos="3686"/>
        </w:tabs>
        <w:ind w:left="3184" w:hanging="65"/>
      </w:pPr>
      <w:r w:rsidRPr="00457940">
        <w:t>loss of opportunity</w:t>
      </w:r>
      <w:r w:rsidR="005E2FB1" w:rsidRPr="00457940">
        <w:t>;</w:t>
      </w:r>
    </w:p>
    <w:p w14:paraId="72BED0CA" w14:textId="77777777" w:rsidR="005E2FB1" w:rsidRPr="00457940" w:rsidRDefault="002B17CD" w:rsidP="0008493F">
      <w:pPr>
        <w:pStyle w:val="istyle2"/>
        <w:numPr>
          <w:ilvl w:val="0"/>
          <w:numId w:val="166"/>
        </w:numPr>
        <w:tabs>
          <w:tab w:val="clear" w:pos="2948"/>
          <w:tab w:val="left" w:pos="3686"/>
        </w:tabs>
        <w:ind w:left="3686" w:hanging="567"/>
      </w:pPr>
      <w:r w:rsidRPr="00457940">
        <w:t>loss of profit,</w:t>
      </w:r>
      <w:r w:rsidR="003D3BD6" w:rsidRPr="00457940">
        <w:t xml:space="preserve"> anticipated profit, business, bu</w:t>
      </w:r>
      <w:r w:rsidRPr="00457940">
        <w:t>siness opportunities or revenue</w:t>
      </w:r>
      <w:r w:rsidR="005E2FB1" w:rsidRPr="00457940">
        <w:t>;</w:t>
      </w:r>
    </w:p>
    <w:p w14:paraId="1D5CD5E3" w14:textId="77777777" w:rsidR="005E2FB1" w:rsidRPr="00457940" w:rsidRDefault="005E2FB1" w:rsidP="0008493F">
      <w:pPr>
        <w:pStyle w:val="istyle2"/>
        <w:numPr>
          <w:ilvl w:val="0"/>
          <w:numId w:val="166"/>
        </w:numPr>
        <w:tabs>
          <w:tab w:val="clear" w:pos="2948"/>
          <w:tab w:val="left" w:pos="3686"/>
        </w:tabs>
        <w:ind w:left="3686" w:hanging="567"/>
      </w:pPr>
      <w:r w:rsidRPr="00457940">
        <w:t>direct expenditure of time by managers and employees consequential upon any loss; or</w:t>
      </w:r>
    </w:p>
    <w:p w14:paraId="3366438F" w14:textId="34372A43" w:rsidR="00793DFA" w:rsidRPr="00793DFA" w:rsidRDefault="002B17CD" w:rsidP="00793DFA">
      <w:pPr>
        <w:pStyle w:val="istyle2"/>
        <w:numPr>
          <w:ilvl w:val="0"/>
          <w:numId w:val="166"/>
        </w:numPr>
        <w:tabs>
          <w:tab w:val="clear" w:pos="2948"/>
          <w:tab w:val="left" w:pos="3686"/>
        </w:tabs>
        <w:ind w:left="3184" w:hanging="65"/>
      </w:pPr>
      <w:r w:rsidRPr="00457940">
        <w:t xml:space="preserve">damage to </w:t>
      </w:r>
      <w:r w:rsidR="005E2FB1" w:rsidRPr="00457940">
        <w:t>reputation</w:t>
      </w:r>
      <w:r w:rsidRPr="00457940">
        <w:t>;</w:t>
      </w:r>
    </w:p>
    <w:p w14:paraId="1E9DB5EA" w14:textId="369F5250" w:rsidR="00F92EA7" w:rsidRDefault="00C91DD0" w:rsidP="00F7185A">
      <w:pPr>
        <w:pStyle w:val="BodyText"/>
        <w:tabs>
          <w:tab w:val="left" w:pos="3119"/>
        </w:tabs>
        <w:ind w:left="3119" w:right="125" w:hanging="2268"/>
        <w:rPr>
          <w:rFonts w:cstheme="minorHAnsi"/>
        </w:rPr>
      </w:pPr>
      <w:r w:rsidRPr="00544D32">
        <w:rPr>
          <w:rFonts w:cstheme="minorHAnsi"/>
          <w:b/>
        </w:rPr>
        <w:t>Consultant</w:t>
      </w:r>
      <w:r w:rsidR="00CB789A" w:rsidRPr="00544D32">
        <w:rPr>
          <w:rFonts w:cstheme="minorHAnsi"/>
          <w:b/>
        </w:rPr>
        <w:t xml:space="preserve"> </w:t>
      </w:r>
      <w:r w:rsidRPr="00544D32">
        <w:rPr>
          <w:rFonts w:cstheme="minorHAnsi"/>
          <w:b/>
        </w:rPr>
        <w:tab/>
      </w:r>
      <w:r w:rsidR="00CB789A" w:rsidRPr="00544D32">
        <w:rPr>
          <w:rFonts w:cstheme="minorHAnsi"/>
        </w:rPr>
        <w:t xml:space="preserve">means the </w:t>
      </w:r>
      <w:r w:rsidR="00CD26F2" w:rsidRPr="00544D32">
        <w:rPr>
          <w:rFonts w:cstheme="minorHAnsi"/>
        </w:rPr>
        <w:t>person or entity identified as the Consultant in the Letter</w:t>
      </w:r>
      <w:r w:rsidR="002B17CD" w:rsidRPr="00544D32">
        <w:rPr>
          <w:rFonts w:cstheme="minorHAnsi"/>
        </w:rPr>
        <w:t>;</w:t>
      </w:r>
    </w:p>
    <w:p w14:paraId="7606C80C" w14:textId="61849D2E" w:rsidR="006959CC" w:rsidRPr="00544D32" w:rsidRDefault="006959CC" w:rsidP="00F7185A">
      <w:pPr>
        <w:pStyle w:val="BodyText"/>
        <w:tabs>
          <w:tab w:val="left" w:pos="3119"/>
        </w:tabs>
        <w:ind w:left="3119" w:right="118" w:hanging="2268"/>
        <w:rPr>
          <w:rFonts w:cstheme="minorHAnsi"/>
          <w:bCs/>
        </w:rPr>
      </w:pPr>
      <w:r w:rsidRPr="00544D32">
        <w:rPr>
          <w:rFonts w:cstheme="minorHAnsi"/>
          <w:b/>
        </w:rPr>
        <w:t>Consultant Background IP</w:t>
      </w:r>
      <w:r w:rsidRPr="00544D32">
        <w:rPr>
          <w:rFonts w:cstheme="minorHAnsi"/>
          <w:b/>
        </w:rPr>
        <w:tab/>
      </w:r>
      <w:r w:rsidRPr="00544D32">
        <w:rPr>
          <w:rFonts w:cstheme="minorHAnsi"/>
          <w:bCs/>
        </w:rPr>
        <w:t xml:space="preserve">means IP Rights owned by or licensed to the Consultant (including know-how and technical information) which exist prior to the date of the Contract or are developed or acquired by the Consultant independently of this Contract, which are used by the Consultant in the provision of the Services </w:t>
      </w:r>
      <w:r w:rsidR="009E2046" w:rsidRPr="00544D32">
        <w:rPr>
          <w:rFonts w:cstheme="minorHAnsi"/>
          <w:bCs/>
        </w:rPr>
        <w:t xml:space="preserve">and / or performance of the Services or otherwise made available to the Principal under or in connection with this Contract. </w:t>
      </w:r>
    </w:p>
    <w:p w14:paraId="7E34699E" w14:textId="3162C688" w:rsidR="00CF2940" w:rsidRPr="00544D32" w:rsidRDefault="00CF2940" w:rsidP="00F7185A">
      <w:pPr>
        <w:pStyle w:val="BodyText"/>
        <w:tabs>
          <w:tab w:val="left" w:pos="3119"/>
        </w:tabs>
        <w:ind w:left="3119" w:right="119" w:hanging="2268"/>
        <w:rPr>
          <w:rFonts w:cstheme="minorHAnsi"/>
        </w:rPr>
      </w:pPr>
      <w:r w:rsidRPr="00544D32">
        <w:rPr>
          <w:rFonts w:cstheme="minorHAnsi"/>
          <w:b/>
        </w:rPr>
        <w:t xml:space="preserve">Consultant's Covenants </w:t>
      </w:r>
      <w:r w:rsidRPr="00544D32">
        <w:rPr>
          <w:rFonts w:cstheme="minorHAnsi"/>
          <w:b/>
        </w:rPr>
        <w:tab/>
      </w:r>
      <w:r w:rsidRPr="00544D32">
        <w:rPr>
          <w:rFonts w:cstheme="minorHAnsi"/>
        </w:rPr>
        <w:t xml:space="preserve">means the covenants and obligations expressed or implied in this </w:t>
      </w:r>
      <w:r w:rsidR="009A04A1" w:rsidRPr="00544D32">
        <w:rPr>
          <w:rFonts w:cstheme="minorHAnsi"/>
        </w:rPr>
        <w:t>Contract</w:t>
      </w:r>
      <w:r w:rsidRPr="00544D32">
        <w:rPr>
          <w:rFonts w:cstheme="minorHAnsi"/>
        </w:rPr>
        <w:t xml:space="preserve"> to be observed or performed by the Consultant;</w:t>
      </w:r>
    </w:p>
    <w:p w14:paraId="195E512F" w14:textId="53DE1D50" w:rsidR="00B82267" w:rsidRPr="00457940" w:rsidRDefault="00B82267" w:rsidP="00F7185A">
      <w:pPr>
        <w:pStyle w:val="BodyText"/>
        <w:tabs>
          <w:tab w:val="left" w:pos="3119"/>
        </w:tabs>
        <w:ind w:left="3119" w:right="125" w:hanging="2268"/>
        <w:rPr>
          <w:rFonts w:cstheme="minorHAnsi"/>
        </w:rPr>
      </w:pPr>
      <w:r w:rsidRPr="00544D32">
        <w:rPr>
          <w:rFonts w:cstheme="minorHAnsi"/>
          <w:b/>
        </w:rPr>
        <w:t>Consultant’s Personnel</w:t>
      </w:r>
      <w:r w:rsidRPr="00544D32">
        <w:rPr>
          <w:rFonts w:cstheme="minorHAnsi"/>
          <w:b/>
        </w:rPr>
        <w:tab/>
      </w:r>
      <w:r w:rsidRPr="00544D32">
        <w:rPr>
          <w:rFonts w:cstheme="minorHAnsi"/>
        </w:rPr>
        <w:t xml:space="preserve">means the </w:t>
      </w:r>
      <w:r w:rsidR="00A72E80" w:rsidRPr="00544D32">
        <w:rPr>
          <w:rFonts w:cstheme="minorHAnsi"/>
        </w:rPr>
        <w:t>Consultant</w:t>
      </w:r>
      <w:r w:rsidR="00464035" w:rsidRPr="00544D32">
        <w:rPr>
          <w:rFonts w:cstheme="minorHAnsi"/>
        </w:rPr>
        <w:t>’s</w:t>
      </w:r>
      <w:r w:rsidR="00A72E80" w:rsidRPr="00544D32">
        <w:rPr>
          <w:rFonts w:cstheme="minorHAnsi"/>
        </w:rPr>
        <w:t xml:space="preserve"> Workers </w:t>
      </w:r>
      <w:r w:rsidR="00DF4720" w:rsidRPr="00544D32">
        <w:rPr>
          <w:rFonts w:cstheme="minorHAnsi"/>
        </w:rPr>
        <w:t>(</w:t>
      </w:r>
      <w:r w:rsidR="00A72E80" w:rsidRPr="00544D32">
        <w:rPr>
          <w:rFonts w:cstheme="minorHAnsi"/>
        </w:rPr>
        <w:t>including subconsultants</w:t>
      </w:r>
      <w:r w:rsidR="00DF4720" w:rsidRPr="00544D32">
        <w:rPr>
          <w:rFonts w:cstheme="minorHAnsi"/>
        </w:rPr>
        <w:t xml:space="preserve"> and subcontractors)</w:t>
      </w:r>
      <w:r w:rsidR="00A72E80" w:rsidRPr="00544D32">
        <w:rPr>
          <w:rFonts w:cstheme="minorHAnsi"/>
        </w:rPr>
        <w:t xml:space="preserve"> and the directors, officers, employees, representatives, volunteers and agents of </w:t>
      </w:r>
      <w:r w:rsidR="00DF4720" w:rsidRPr="00544D32">
        <w:rPr>
          <w:rFonts w:cstheme="minorHAnsi"/>
        </w:rPr>
        <w:t xml:space="preserve">the Consultant and </w:t>
      </w:r>
      <w:r w:rsidR="00A72E80" w:rsidRPr="00544D32">
        <w:rPr>
          <w:rFonts w:cstheme="minorHAnsi"/>
        </w:rPr>
        <w:t xml:space="preserve">each of </w:t>
      </w:r>
      <w:r w:rsidR="00DF4720" w:rsidRPr="00544D32">
        <w:rPr>
          <w:rFonts w:cstheme="minorHAnsi"/>
        </w:rPr>
        <w:t>the Consultant’s Workers</w:t>
      </w:r>
      <w:r w:rsidR="00D41AE9">
        <w:rPr>
          <w:rFonts w:cstheme="minorHAnsi"/>
        </w:rPr>
        <w:t xml:space="preserve"> engaged in relation to the provision of the Services</w:t>
      </w:r>
      <w:r w:rsidR="00A72E80" w:rsidRPr="00544D32">
        <w:rPr>
          <w:rFonts w:cstheme="minorHAnsi"/>
        </w:rPr>
        <w:t>;</w:t>
      </w:r>
    </w:p>
    <w:p w14:paraId="7B807F61" w14:textId="6DE9A748" w:rsidR="00F92EA7" w:rsidRPr="00544D32" w:rsidRDefault="00C91DD0" w:rsidP="00F7185A">
      <w:pPr>
        <w:pStyle w:val="BodyText"/>
        <w:tabs>
          <w:tab w:val="left" w:pos="3119"/>
        </w:tabs>
        <w:ind w:left="3119" w:right="120" w:hanging="2268"/>
        <w:rPr>
          <w:rFonts w:cstheme="minorHAnsi"/>
        </w:rPr>
      </w:pPr>
      <w:r w:rsidRPr="00544D32">
        <w:rPr>
          <w:rFonts w:cstheme="minorHAnsi"/>
          <w:b/>
        </w:rPr>
        <w:lastRenderedPageBreak/>
        <w:t>Consultant</w:t>
      </w:r>
      <w:r w:rsidR="00CB789A" w:rsidRPr="00544D32">
        <w:rPr>
          <w:rFonts w:cstheme="minorHAnsi"/>
          <w:b/>
        </w:rPr>
        <w:t xml:space="preserve">'s Records </w:t>
      </w:r>
      <w:r w:rsidRPr="00544D32">
        <w:rPr>
          <w:rFonts w:cstheme="minorHAnsi"/>
          <w:b/>
        </w:rPr>
        <w:tab/>
      </w:r>
      <w:r w:rsidR="00CB789A" w:rsidRPr="00544D32">
        <w:rPr>
          <w:rFonts w:cstheme="minorHAnsi"/>
        </w:rPr>
        <w:t xml:space="preserve">means records and information of any kind, including originals and duplicate copies of all accounts, financial statements, books, files reports, records, correspondence, documents and other materials created for, or relating to, or used </w:t>
      </w:r>
      <w:r w:rsidR="005F6861" w:rsidRPr="00544D32">
        <w:rPr>
          <w:rFonts w:cstheme="minorHAnsi"/>
        </w:rPr>
        <w:t>in connection</w:t>
      </w:r>
      <w:r w:rsidR="00CB789A" w:rsidRPr="00544D32">
        <w:rPr>
          <w:rFonts w:cstheme="minorHAnsi"/>
        </w:rPr>
        <w:t xml:space="preserve"> with, the supply of the Services, whether or not it contains Confidential Information, and however such records and information are kept, held, stored or recorded;</w:t>
      </w:r>
    </w:p>
    <w:p w14:paraId="6A01E7C9" w14:textId="77777777" w:rsidR="008226BF" w:rsidRDefault="008226BF" w:rsidP="008226BF">
      <w:pPr>
        <w:pStyle w:val="BodyText"/>
        <w:keepNext/>
        <w:keepLines/>
        <w:widowControl/>
        <w:tabs>
          <w:tab w:val="left" w:pos="3119"/>
        </w:tabs>
        <w:ind w:left="3119" w:right="119" w:hanging="2268"/>
        <w:rPr>
          <w:rFonts w:cstheme="minorHAnsi"/>
        </w:rPr>
      </w:pPr>
      <w:r w:rsidRPr="00544D32">
        <w:rPr>
          <w:rFonts w:cstheme="minorHAnsi"/>
          <w:b/>
        </w:rPr>
        <w:t>Contract</w:t>
      </w:r>
      <w:r w:rsidRPr="00544D32">
        <w:rPr>
          <w:rFonts w:cstheme="minorHAnsi"/>
          <w:b/>
        </w:rPr>
        <w:tab/>
      </w:r>
      <w:r w:rsidRPr="00544D32">
        <w:rPr>
          <w:rFonts w:cstheme="minorHAnsi"/>
        </w:rPr>
        <w:t xml:space="preserve">means the contract between the Principal and the Consultant for the supply of the Services by the Consultant, the terms and conditions of which are contained in the </w:t>
      </w:r>
      <w:r>
        <w:rPr>
          <w:rFonts w:cstheme="minorHAnsi"/>
        </w:rPr>
        <w:t>Contract Documents</w:t>
      </w:r>
    </w:p>
    <w:p w14:paraId="6625FD42" w14:textId="14C870A1" w:rsidR="008226BF" w:rsidRDefault="008226BF" w:rsidP="008226BF">
      <w:pPr>
        <w:pStyle w:val="BodyText"/>
        <w:keepNext/>
        <w:keepLines/>
        <w:widowControl/>
        <w:tabs>
          <w:tab w:val="left" w:pos="3119"/>
        </w:tabs>
        <w:ind w:left="3119" w:right="119" w:hanging="2268"/>
        <w:rPr>
          <w:rFonts w:cstheme="minorHAnsi"/>
          <w:bCs/>
        </w:rPr>
      </w:pPr>
      <w:r>
        <w:rPr>
          <w:rFonts w:cstheme="minorHAnsi"/>
          <w:b/>
        </w:rPr>
        <w:t>Contract Details</w:t>
      </w:r>
      <w:r>
        <w:rPr>
          <w:rFonts w:cstheme="minorHAnsi"/>
          <w:b/>
        </w:rPr>
        <w:tab/>
      </w:r>
      <w:r>
        <w:rPr>
          <w:rFonts w:cstheme="minorHAnsi"/>
          <w:bCs/>
        </w:rPr>
        <w:t>means the relevant Schedule in Schedule 1 to the Request describing the specific requirement of the Principles in respect of the Services to be delivered by the Consultant.</w:t>
      </w:r>
    </w:p>
    <w:p w14:paraId="5A71B4C0" w14:textId="77777777" w:rsidR="008226BF" w:rsidRDefault="008226BF" w:rsidP="008226BF">
      <w:pPr>
        <w:pStyle w:val="BodyText"/>
        <w:keepNext/>
        <w:keepLines/>
        <w:widowControl/>
        <w:tabs>
          <w:tab w:val="left" w:pos="3119"/>
        </w:tabs>
        <w:ind w:left="3119" w:right="119" w:hanging="2268"/>
        <w:rPr>
          <w:rFonts w:cstheme="minorHAnsi"/>
          <w:bCs/>
        </w:rPr>
      </w:pPr>
      <w:r>
        <w:rPr>
          <w:rFonts w:cstheme="minorHAnsi"/>
          <w:b/>
        </w:rPr>
        <w:t>Contract Documents</w:t>
      </w:r>
      <w:r>
        <w:rPr>
          <w:rFonts w:cstheme="minorHAnsi"/>
          <w:b/>
        </w:rPr>
        <w:tab/>
      </w:r>
      <w:r>
        <w:rPr>
          <w:rFonts w:cstheme="minorHAnsi"/>
          <w:bCs/>
        </w:rPr>
        <w:t>means either:</w:t>
      </w:r>
    </w:p>
    <w:p w14:paraId="5730198B" w14:textId="380B011B" w:rsidR="008226BF" w:rsidRDefault="008226BF" w:rsidP="008226BF">
      <w:pPr>
        <w:pStyle w:val="Heading3"/>
        <w:numPr>
          <w:ilvl w:val="2"/>
          <w:numId w:val="235"/>
        </w:numPr>
        <w:tabs>
          <w:tab w:val="clear" w:pos="1418"/>
        </w:tabs>
        <w:ind w:left="3686"/>
      </w:pPr>
      <w:r>
        <w:t>if the parties are required to execute a Formal Instrument of Agreement, including when buying off a Panel Arrangement, then the documents set out in the Formal Instrument of Agreement; or</w:t>
      </w:r>
    </w:p>
    <w:p w14:paraId="6B50C3A2" w14:textId="77777777" w:rsidR="008226BF" w:rsidRPr="00457755" w:rsidRDefault="008226BF" w:rsidP="008226BF">
      <w:pPr>
        <w:pStyle w:val="Heading3"/>
        <w:ind w:left="3686"/>
      </w:pPr>
      <w:r>
        <w:t>the documents as set out in the Letter including when buying off a Panel Arrangement; or</w:t>
      </w:r>
    </w:p>
    <w:p w14:paraId="146E0B66" w14:textId="77777777" w:rsidR="008226BF" w:rsidRDefault="008226BF" w:rsidP="008226BF">
      <w:pPr>
        <w:pStyle w:val="Heading3"/>
        <w:ind w:left="3686"/>
      </w:pPr>
      <w:r>
        <w:t>if not specified in the Formal Instrument of Agreement (if any) or otherwise in the Letter, then the following documents constitute a Contract between the Principal and the Consultant</w:t>
      </w:r>
    </w:p>
    <w:p w14:paraId="5CB8111C" w14:textId="77777777" w:rsidR="008226BF" w:rsidRDefault="008226BF" w:rsidP="008226BF">
      <w:pPr>
        <w:pStyle w:val="Heading4"/>
        <w:tabs>
          <w:tab w:val="clear" w:pos="1985"/>
        </w:tabs>
        <w:ind w:left="4253"/>
      </w:pPr>
      <w:r>
        <w:t>the Formal Instrument of Agreement (if any);</w:t>
      </w:r>
    </w:p>
    <w:p w14:paraId="1C753CD6" w14:textId="77777777" w:rsidR="008226BF" w:rsidRDefault="008226BF" w:rsidP="008226BF">
      <w:pPr>
        <w:pStyle w:val="Heading4"/>
        <w:tabs>
          <w:tab w:val="clear" w:pos="1985"/>
        </w:tabs>
        <w:ind w:left="4253"/>
      </w:pPr>
      <w:r>
        <w:t>the Letter and/or Order;</w:t>
      </w:r>
    </w:p>
    <w:p w14:paraId="58AB932A" w14:textId="19362953" w:rsidR="008226BF" w:rsidRDefault="008226BF" w:rsidP="008226BF">
      <w:pPr>
        <w:pStyle w:val="Heading4"/>
        <w:tabs>
          <w:tab w:val="clear" w:pos="1985"/>
        </w:tabs>
        <w:ind w:left="4253"/>
      </w:pPr>
      <w:r>
        <w:t>when buying off a Panel Arrangement, the price list in the Head Agreement</w:t>
      </w:r>
      <w:r w:rsidR="00982CE0">
        <w:t>, where applicable to the goods and services the subject of the Contract</w:t>
      </w:r>
    </w:p>
    <w:p w14:paraId="49399FA7" w14:textId="77777777" w:rsidR="008226BF" w:rsidRDefault="008226BF" w:rsidP="008226BF">
      <w:pPr>
        <w:pStyle w:val="Heading4"/>
        <w:tabs>
          <w:tab w:val="clear" w:pos="1985"/>
        </w:tabs>
        <w:ind w:left="4253"/>
      </w:pPr>
      <w:r>
        <w:t>when buying off a Panel Arrangement, the letter awarding the Head Agreement;</w:t>
      </w:r>
    </w:p>
    <w:p w14:paraId="42AEAB00" w14:textId="77777777" w:rsidR="008226BF" w:rsidRDefault="008226BF" w:rsidP="008226BF">
      <w:pPr>
        <w:pStyle w:val="Heading4"/>
        <w:tabs>
          <w:tab w:val="clear" w:pos="1985"/>
        </w:tabs>
        <w:ind w:left="4253"/>
      </w:pPr>
      <w:r>
        <w:t>the Contract Details;</w:t>
      </w:r>
    </w:p>
    <w:p w14:paraId="41E2F6F7" w14:textId="77777777" w:rsidR="008226BF" w:rsidRDefault="008226BF" w:rsidP="008226BF">
      <w:pPr>
        <w:pStyle w:val="Heading4"/>
        <w:tabs>
          <w:tab w:val="clear" w:pos="1985"/>
        </w:tabs>
        <w:ind w:left="4253"/>
      </w:pPr>
      <w:r>
        <w:t>these General Conditions</w:t>
      </w:r>
    </w:p>
    <w:p w14:paraId="3B294503" w14:textId="77777777" w:rsidR="008226BF" w:rsidRDefault="008226BF" w:rsidP="008226BF">
      <w:pPr>
        <w:pStyle w:val="Heading4"/>
        <w:tabs>
          <w:tab w:val="clear" w:pos="1985"/>
        </w:tabs>
        <w:ind w:left="4253"/>
      </w:pPr>
      <w:r>
        <w:t>the Request, including any addenda; and</w:t>
      </w:r>
    </w:p>
    <w:p w14:paraId="3949516B" w14:textId="54D3D6D8" w:rsidR="008226BF" w:rsidRPr="006E65DC" w:rsidRDefault="008226BF" w:rsidP="008226BF">
      <w:pPr>
        <w:pStyle w:val="Heading4"/>
        <w:tabs>
          <w:tab w:val="clear" w:pos="1985"/>
        </w:tabs>
        <w:ind w:left="4253"/>
      </w:pPr>
      <w:r>
        <w:t xml:space="preserve">the </w:t>
      </w:r>
      <w:r w:rsidR="00517B4E">
        <w:t>Tender</w:t>
      </w:r>
      <w:r>
        <w:t>:</w:t>
      </w:r>
    </w:p>
    <w:p w14:paraId="166B7451" w14:textId="18DB5E98" w:rsidR="00A07C71" w:rsidRPr="00395B00" w:rsidRDefault="00A07C71" w:rsidP="00F7185A">
      <w:pPr>
        <w:pStyle w:val="BodyText"/>
        <w:tabs>
          <w:tab w:val="left" w:pos="3119"/>
        </w:tabs>
        <w:ind w:left="3119" w:right="118" w:hanging="2268"/>
        <w:rPr>
          <w:rFonts w:cstheme="minorHAnsi"/>
          <w:bCs/>
        </w:rPr>
      </w:pPr>
      <w:r>
        <w:rPr>
          <w:rFonts w:cstheme="minorHAnsi"/>
          <w:b/>
        </w:rPr>
        <w:t>Contract Term</w:t>
      </w:r>
      <w:r>
        <w:rPr>
          <w:rFonts w:cstheme="minorHAnsi"/>
          <w:b/>
        </w:rPr>
        <w:tab/>
      </w:r>
      <w:r w:rsidRPr="00395B00">
        <w:rPr>
          <w:rFonts w:cstheme="minorHAnsi"/>
          <w:bCs/>
        </w:rPr>
        <w:t>means the term specified in the Contract Details</w:t>
      </w:r>
      <w:r w:rsidR="0097154E">
        <w:rPr>
          <w:rFonts w:cstheme="minorHAnsi"/>
          <w:bCs/>
        </w:rPr>
        <w:t>, as adjusted pursuant to these General Conditions</w:t>
      </w:r>
    </w:p>
    <w:p w14:paraId="2DC6ABEE" w14:textId="6BF7A46A" w:rsidR="00BA3697" w:rsidRPr="00457940" w:rsidRDefault="00890B1B" w:rsidP="00F7185A">
      <w:pPr>
        <w:pStyle w:val="BodyText"/>
        <w:tabs>
          <w:tab w:val="left" w:pos="3119"/>
        </w:tabs>
        <w:ind w:left="3119" w:right="118" w:hanging="2268"/>
        <w:rPr>
          <w:rFonts w:cstheme="minorHAnsi"/>
          <w:b/>
          <w:u w:val="words"/>
        </w:rPr>
      </w:pPr>
      <w:r w:rsidRPr="00544D32">
        <w:rPr>
          <w:rFonts w:cstheme="minorHAnsi"/>
          <w:b/>
        </w:rPr>
        <w:t>Contractor</w:t>
      </w:r>
      <w:r w:rsidRPr="00544D32">
        <w:rPr>
          <w:rFonts w:cstheme="minorHAnsi"/>
          <w:b/>
        </w:rPr>
        <w:tab/>
      </w:r>
      <w:r w:rsidRPr="00544D32">
        <w:rPr>
          <w:rFonts w:cstheme="minorHAnsi"/>
        </w:rPr>
        <w:t>means the party which enters into the Building Contract with the Principal;</w:t>
      </w:r>
    </w:p>
    <w:p w14:paraId="0BA3AFAB" w14:textId="547E6850" w:rsidR="0073553D" w:rsidRPr="00544D32" w:rsidRDefault="00F92EA7" w:rsidP="00F7185A">
      <w:pPr>
        <w:pStyle w:val="BodyText"/>
        <w:tabs>
          <w:tab w:val="left" w:pos="3119"/>
        </w:tabs>
        <w:ind w:left="3119" w:right="125" w:hanging="2268"/>
        <w:rPr>
          <w:rFonts w:cstheme="minorHAnsi"/>
        </w:rPr>
      </w:pPr>
      <w:r w:rsidRPr="00544D32">
        <w:rPr>
          <w:rFonts w:cstheme="minorHAnsi"/>
          <w:b/>
        </w:rPr>
        <w:t>Event of Default</w:t>
      </w:r>
      <w:r w:rsidRPr="00544D32">
        <w:rPr>
          <w:rFonts w:cstheme="minorHAnsi"/>
          <w:b/>
        </w:rPr>
        <w:tab/>
      </w:r>
      <w:r w:rsidR="0073553D" w:rsidRPr="00544D32">
        <w:rPr>
          <w:rFonts w:cstheme="minorHAnsi"/>
        </w:rPr>
        <w:t>means any of the following events:</w:t>
      </w:r>
    </w:p>
    <w:p w14:paraId="32CEE7A3" w14:textId="28149C62" w:rsidR="003C1F8C" w:rsidRPr="00457940" w:rsidRDefault="003C1F8C" w:rsidP="00F7185A">
      <w:pPr>
        <w:pStyle w:val="istyle2"/>
        <w:numPr>
          <w:ilvl w:val="0"/>
          <w:numId w:val="13"/>
        </w:numPr>
        <w:tabs>
          <w:tab w:val="clear" w:pos="2948"/>
          <w:tab w:val="left" w:pos="3686"/>
        </w:tabs>
        <w:ind w:left="3686" w:hanging="567"/>
      </w:pPr>
      <w:bookmarkStart w:id="15" w:name="_Toc63263344"/>
      <w:r w:rsidRPr="00457940">
        <w:t xml:space="preserve">the Consultant breaches an obligation under this </w:t>
      </w:r>
      <w:r w:rsidR="009A04A1" w:rsidRPr="00457940">
        <w:t>Contract</w:t>
      </w:r>
      <w:r w:rsidRPr="00457940">
        <w:t xml:space="preserve"> that cannot be remedied;</w:t>
      </w:r>
      <w:bookmarkEnd w:id="15"/>
    </w:p>
    <w:p w14:paraId="46992E4F" w14:textId="19541554" w:rsidR="00B036EC" w:rsidRPr="00457940" w:rsidRDefault="00CB789A" w:rsidP="00F7185A">
      <w:pPr>
        <w:pStyle w:val="istyle2"/>
        <w:numPr>
          <w:ilvl w:val="0"/>
          <w:numId w:val="13"/>
        </w:numPr>
        <w:tabs>
          <w:tab w:val="clear" w:pos="2948"/>
          <w:tab w:val="left" w:pos="3686"/>
        </w:tabs>
        <w:ind w:left="3686" w:hanging="567"/>
      </w:pPr>
      <w:bookmarkStart w:id="16" w:name="_Toc63263345"/>
      <w:r w:rsidRPr="00457940">
        <w:t xml:space="preserve">the </w:t>
      </w:r>
      <w:r w:rsidR="004D4DA4" w:rsidRPr="00457940">
        <w:t>Consultant</w:t>
      </w:r>
      <w:r w:rsidRPr="00457940">
        <w:t xml:space="preserve"> breaches or fails to observe or perform any other of the </w:t>
      </w:r>
      <w:r w:rsidR="004D4DA4" w:rsidRPr="00457940">
        <w:t>Consultant</w:t>
      </w:r>
      <w:r w:rsidRPr="00457940">
        <w:t>'s Covenants and that breach or failure continues after the expiration o</w:t>
      </w:r>
      <w:r w:rsidR="008C5F5B" w:rsidRPr="00457940">
        <w:t>f 1</w:t>
      </w:r>
      <w:r w:rsidRPr="00457940">
        <w:t xml:space="preserve">4 days (or any </w:t>
      </w:r>
      <w:r w:rsidR="005F6861" w:rsidRPr="00457940">
        <w:t>longer period</w:t>
      </w:r>
      <w:r w:rsidRPr="00457940">
        <w:t xml:space="preserve"> as the </w:t>
      </w:r>
      <w:r w:rsidR="00890B1B" w:rsidRPr="00457940">
        <w:t xml:space="preserve">Principal </w:t>
      </w:r>
      <w:r w:rsidRPr="00457940">
        <w:t xml:space="preserve">may </w:t>
      </w:r>
      <w:r w:rsidR="005F6861" w:rsidRPr="00457940">
        <w:t xml:space="preserve">in its absolute discretion </w:t>
      </w:r>
      <w:r w:rsidRPr="00457940">
        <w:t>specify</w:t>
      </w:r>
      <w:r w:rsidR="005F6861" w:rsidRPr="00457940">
        <w:t xml:space="preserve"> in the notice</w:t>
      </w:r>
      <w:r w:rsidRPr="00457940">
        <w:t xml:space="preserve">) of notice to the </w:t>
      </w:r>
      <w:r w:rsidR="004D4DA4" w:rsidRPr="00457940">
        <w:t>Consultant</w:t>
      </w:r>
      <w:r w:rsidRPr="00457940">
        <w:t xml:space="preserve"> to remedy it;</w:t>
      </w:r>
      <w:bookmarkEnd w:id="16"/>
    </w:p>
    <w:p w14:paraId="7D925B38" w14:textId="584F7E01" w:rsidR="003C1F8C" w:rsidRPr="00457940" w:rsidRDefault="003C1F8C" w:rsidP="00F7185A">
      <w:pPr>
        <w:pStyle w:val="istyle2"/>
        <w:numPr>
          <w:ilvl w:val="0"/>
          <w:numId w:val="13"/>
        </w:numPr>
        <w:tabs>
          <w:tab w:val="clear" w:pos="2948"/>
          <w:tab w:val="left" w:pos="3686"/>
        </w:tabs>
        <w:ind w:left="3686" w:hanging="567"/>
      </w:pPr>
      <w:bookmarkStart w:id="17" w:name="_Toc63263346"/>
      <w:r w:rsidRPr="00457940">
        <w:t>an Insolvency Event occurs</w:t>
      </w:r>
      <w:r w:rsidR="00890B1B" w:rsidRPr="00457940">
        <w:t>, subject to any restrictions on their enforcement under Part 5.1, Part 5.2 or Division 17 of Part 5.3A Corporations Act 2001 (Cth);</w:t>
      </w:r>
      <w:bookmarkEnd w:id="17"/>
    </w:p>
    <w:p w14:paraId="72C28155" w14:textId="27F1F602" w:rsidR="00B036EC" w:rsidRPr="00457940" w:rsidRDefault="00CB789A" w:rsidP="00F7185A">
      <w:pPr>
        <w:pStyle w:val="istyle2"/>
        <w:numPr>
          <w:ilvl w:val="0"/>
          <w:numId w:val="13"/>
        </w:numPr>
        <w:tabs>
          <w:tab w:val="clear" w:pos="2948"/>
          <w:tab w:val="left" w:pos="3686"/>
        </w:tabs>
        <w:ind w:left="3686" w:hanging="567"/>
      </w:pPr>
      <w:bookmarkStart w:id="18" w:name="_Toc63263347"/>
      <w:r w:rsidRPr="00457940">
        <w:t xml:space="preserve">the </w:t>
      </w:r>
      <w:r w:rsidR="004D4DA4" w:rsidRPr="00457940">
        <w:t>Consultant</w:t>
      </w:r>
      <w:r w:rsidRPr="00457940">
        <w:t xml:space="preserve"> </w:t>
      </w:r>
      <w:r w:rsidR="005F6861" w:rsidRPr="00457940">
        <w:t xml:space="preserve">makes </w:t>
      </w:r>
      <w:r w:rsidRPr="00457940">
        <w:t xml:space="preserve">a false representation or breaches a warranty under </w:t>
      </w:r>
      <w:r w:rsidR="00FF60DE" w:rsidRPr="00457940">
        <w:t xml:space="preserve">this </w:t>
      </w:r>
      <w:r w:rsidR="009A04A1" w:rsidRPr="00457940">
        <w:t>Contract</w:t>
      </w:r>
      <w:r w:rsidRPr="00457940">
        <w:t>;</w:t>
      </w:r>
      <w:bookmarkEnd w:id="18"/>
    </w:p>
    <w:p w14:paraId="4A826354" w14:textId="77777777" w:rsidR="00457940" w:rsidRDefault="00CB789A" w:rsidP="00F7185A">
      <w:pPr>
        <w:pStyle w:val="istyle2"/>
        <w:numPr>
          <w:ilvl w:val="0"/>
          <w:numId w:val="13"/>
        </w:numPr>
        <w:tabs>
          <w:tab w:val="clear" w:pos="2948"/>
          <w:tab w:val="left" w:pos="3686"/>
        </w:tabs>
        <w:ind w:left="3686" w:hanging="567"/>
      </w:pPr>
      <w:bookmarkStart w:id="19" w:name="_Toc63263348"/>
      <w:r w:rsidRPr="00457940">
        <w:t xml:space="preserve">the </w:t>
      </w:r>
      <w:r w:rsidR="004D4DA4" w:rsidRPr="00457940">
        <w:t>Consultant</w:t>
      </w:r>
      <w:r w:rsidRPr="00457940">
        <w:t xml:space="preserve"> ceases, or threatens to cease to carry on the Services;</w:t>
      </w:r>
    </w:p>
    <w:p w14:paraId="3114AD94" w14:textId="77777777" w:rsidR="00457940" w:rsidRDefault="002B094E" w:rsidP="00F7185A">
      <w:pPr>
        <w:pStyle w:val="istyle2"/>
        <w:numPr>
          <w:ilvl w:val="0"/>
          <w:numId w:val="13"/>
        </w:numPr>
        <w:tabs>
          <w:tab w:val="clear" w:pos="2948"/>
          <w:tab w:val="left" w:pos="3686"/>
        </w:tabs>
        <w:ind w:left="3686" w:hanging="567"/>
      </w:pPr>
      <w:r w:rsidRPr="00457940">
        <w:lastRenderedPageBreak/>
        <w:t xml:space="preserve">the Consultant becomes a debarred supplier (or having been a debarred supplier as the commencement of the Contract) as defined in section 32 of the </w:t>
      </w:r>
      <w:r w:rsidRPr="00457940">
        <w:rPr>
          <w:i/>
          <w:iCs/>
        </w:rPr>
        <w:t>Procurement Act 2020</w:t>
      </w:r>
      <w:r w:rsidRPr="00457940">
        <w:t xml:space="preserve"> (WA), subcontracts, or allows a sub-consultant to subcontract, with a debarred supplier as defined in section 32 of the </w:t>
      </w:r>
      <w:r w:rsidRPr="00457940">
        <w:rPr>
          <w:i/>
          <w:iCs/>
        </w:rPr>
        <w:t>Procurement Act 2020</w:t>
      </w:r>
      <w:r w:rsidRPr="00457940">
        <w:t xml:space="preserve"> (WA), or fails to terminate a subcontract, or ensure that a sub-consultant terminates a subcontract, with a party that has become a debarred supplier as defined in section 32 of the </w:t>
      </w:r>
      <w:r w:rsidRPr="00457940">
        <w:rPr>
          <w:i/>
          <w:iCs/>
        </w:rPr>
        <w:t>Procurement Act 2020</w:t>
      </w:r>
      <w:r w:rsidRPr="00457940">
        <w:t xml:space="preserve"> (WA); or</w:t>
      </w:r>
      <w:bookmarkStart w:id="20" w:name="_Toc63263349"/>
      <w:bookmarkEnd w:id="19"/>
    </w:p>
    <w:p w14:paraId="17C5CC68" w14:textId="570781C7" w:rsidR="0073553D" w:rsidRPr="00457940" w:rsidRDefault="00CB789A" w:rsidP="00F7185A">
      <w:pPr>
        <w:pStyle w:val="istyle2"/>
        <w:numPr>
          <w:ilvl w:val="0"/>
          <w:numId w:val="13"/>
        </w:numPr>
        <w:tabs>
          <w:tab w:val="clear" w:pos="2948"/>
          <w:tab w:val="left" w:pos="3686"/>
        </w:tabs>
        <w:ind w:left="3686" w:hanging="567"/>
      </w:pPr>
      <w:r w:rsidRPr="00457940">
        <w:t xml:space="preserve">the </w:t>
      </w:r>
      <w:r w:rsidR="004D4DA4" w:rsidRPr="00457940">
        <w:t>Consultant</w:t>
      </w:r>
      <w:r w:rsidRPr="00457940">
        <w:t xml:space="preserve"> or its employees or sub-</w:t>
      </w:r>
      <w:r w:rsidR="004D4DA4" w:rsidRPr="00457940">
        <w:t>Consultant</w:t>
      </w:r>
      <w:r w:rsidRPr="00457940">
        <w:t xml:space="preserve">s is convicted of a </w:t>
      </w:r>
      <w:r w:rsidR="00453724" w:rsidRPr="00457940">
        <w:t>criminal or</w:t>
      </w:r>
      <w:r w:rsidRPr="00457940">
        <w:t xml:space="preserve"> </w:t>
      </w:r>
      <w:r w:rsidR="00453724" w:rsidRPr="00457940">
        <w:t>statutory offence</w:t>
      </w:r>
      <w:r w:rsidRPr="00457940">
        <w:t xml:space="preserve"> that is punishable by a fine or penalty of, or exceeding,</w:t>
      </w:r>
      <w:r w:rsidR="005A1B9A" w:rsidRPr="00457940">
        <w:t xml:space="preserve"> $</w:t>
      </w:r>
      <w:r w:rsidRPr="00457940">
        <w:t>10,000;</w:t>
      </w:r>
      <w:bookmarkEnd w:id="20"/>
    </w:p>
    <w:p w14:paraId="10D0FBF9" w14:textId="745938E6" w:rsidR="0073553D" w:rsidRPr="00734C54" w:rsidRDefault="002A0D60" w:rsidP="00F7185A">
      <w:pPr>
        <w:pStyle w:val="BodyText"/>
        <w:tabs>
          <w:tab w:val="left" w:pos="3119"/>
        </w:tabs>
        <w:ind w:left="3119" w:right="125" w:hanging="2268"/>
        <w:rPr>
          <w:rFonts w:cstheme="minorHAnsi"/>
        </w:rPr>
      </w:pPr>
      <w:bookmarkStart w:id="21" w:name="_Hlk112394735"/>
      <w:r w:rsidRPr="00734C54">
        <w:rPr>
          <w:rFonts w:cstheme="minorHAnsi"/>
          <w:b/>
        </w:rPr>
        <w:t>Force Majeure</w:t>
      </w:r>
      <w:r w:rsidR="005F6861" w:rsidRPr="00734C54">
        <w:rPr>
          <w:rFonts w:cstheme="minorHAnsi"/>
          <w:b/>
        </w:rPr>
        <w:t xml:space="preserve"> Event</w:t>
      </w:r>
      <w:r w:rsidRPr="00734C54">
        <w:rPr>
          <w:rFonts w:cstheme="minorHAnsi"/>
          <w:b/>
        </w:rPr>
        <w:tab/>
      </w:r>
      <w:r w:rsidR="00507889" w:rsidRPr="00734C54">
        <w:rPr>
          <w:rFonts w:cstheme="minorHAnsi"/>
        </w:rPr>
        <w:t>means any of the following events, acts or causes beyond the reasonable control of the Consultant</w:t>
      </w:r>
      <w:r w:rsidRPr="00734C54">
        <w:rPr>
          <w:rFonts w:cstheme="minorHAnsi"/>
        </w:rPr>
        <w:t>:</w:t>
      </w:r>
    </w:p>
    <w:p w14:paraId="3C5F479D" w14:textId="77777777" w:rsidR="00507889" w:rsidRPr="00734C54" w:rsidRDefault="00507889" w:rsidP="0008493F">
      <w:pPr>
        <w:pStyle w:val="istyle2"/>
        <w:numPr>
          <w:ilvl w:val="0"/>
          <w:numId w:val="168"/>
        </w:numPr>
        <w:tabs>
          <w:tab w:val="clear" w:pos="2948"/>
          <w:tab w:val="left" w:pos="3686"/>
        </w:tabs>
        <w:ind w:left="3751" w:hanging="632"/>
      </w:pPr>
      <w:bookmarkStart w:id="22" w:name="_Toc63263350"/>
      <w:r w:rsidRPr="00734C54">
        <w:t>act of God, lightning, storm, flood, fire, earthquake, or cyclone;</w:t>
      </w:r>
      <w:bookmarkEnd w:id="22"/>
    </w:p>
    <w:p w14:paraId="2E4B28CE" w14:textId="110C7CB4" w:rsidR="00507889" w:rsidRPr="00734C54" w:rsidRDefault="00B562A8" w:rsidP="00151E63">
      <w:pPr>
        <w:pStyle w:val="istyle2"/>
        <w:numPr>
          <w:ilvl w:val="0"/>
          <w:numId w:val="168"/>
        </w:numPr>
        <w:tabs>
          <w:tab w:val="clear" w:pos="2948"/>
          <w:tab w:val="left" w:pos="3686"/>
        </w:tabs>
        <w:ind w:left="3686" w:hanging="567"/>
      </w:pPr>
      <w:bookmarkStart w:id="23" w:name="_Toc63263351"/>
      <w:r w:rsidRPr="00B562A8">
        <w:t>strike or lockout, excluding industrial action which is solely in respect of a difference or dispute between the Contractor and its Subcontractors and their respective employees;</w:t>
      </w:r>
      <w:r w:rsidR="00F4345D">
        <w:t xml:space="preserve"> </w:t>
      </w:r>
      <w:r w:rsidR="00507889" w:rsidRPr="00734C54">
        <w:t>or</w:t>
      </w:r>
      <w:bookmarkEnd w:id="23"/>
    </w:p>
    <w:p w14:paraId="21176A3C" w14:textId="2718C768" w:rsidR="00507889" w:rsidRPr="00734C54" w:rsidRDefault="00507889" w:rsidP="00151E63">
      <w:pPr>
        <w:pStyle w:val="istyle2"/>
        <w:numPr>
          <w:ilvl w:val="0"/>
          <w:numId w:val="168"/>
        </w:numPr>
        <w:tabs>
          <w:tab w:val="clear" w:pos="2948"/>
          <w:tab w:val="left" w:pos="3686"/>
        </w:tabs>
        <w:ind w:left="3686" w:hanging="567"/>
      </w:pPr>
      <w:bookmarkStart w:id="24" w:name="_Toc63263352"/>
      <w:r w:rsidRPr="00734C54">
        <w:t>act of public enemy, war (declared or undeclared), sabotage, blockade, revolution, riot, insurrection, civil commotion, national emergency (whether in fact or law), martial law, quarantine</w:t>
      </w:r>
      <w:r w:rsidR="001246F1">
        <w:t>,</w:t>
      </w:r>
      <w:r w:rsidRPr="00734C54">
        <w:t xml:space="preserve"> epidemic</w:t>
      </w:r>
      <w:r w:rsidR="001246F1">
        <w:t xml:space="preserve"> or pandemic</w:t>
      </w:r>
      <w:r w:rsidRPr="00734C54">
        <w:t>,</w:t>
      </w:r>
      <w:bookmarkEnd w:id="24"/>
      <w:r w:rsidRPr="00734C54">
        <w:t xml:space="preserve"> </w:t>
      </w:r>
      <w:bookmarkEnd w:id="21"/>
    </w:p>
    <w:p w14:paraId="0697C273" w14:textId="175D9469" w:rsidR="00507889" w:rsidRPr="00734C54" w:rsidRDefault="00507889" w:rsidP="009E6B4B">
      <w:pPr>
        <w:pStyle w:val="BodyText"/>
        <w:tabs>
          <w:tab w:val="left" w:pos="3119"/>
        </w:tabs>
        <w:ind w:left="5322" w:hanging="2268"/>
      </w:pPr>
      <w:bookmarkStart w:id="25" w:name="_Toc63263353"/>
      <w:r w:rsidRPr="00734C54">
        <w:t>except where:</w:t>
      </w:r>
      <w:bookmarkEnd w:id="25"/>
    </w:p>
    <w:p w14:paraId="070B5C38" w14:textId="77777777" w:rsidR="00507889" w:rsidRPr="00734C54" w:rsidRDefault="00507889" w:rsidP="0008493F">
      <w:pPr>
        <w:pStyle w:val="istyle2"/>
        <w:numPr>
          <w:ilvl w:val="0"/>
          <w:numId w:val="168"/>
        </w:numPr>
        <w:tabs>
          <w:tab w:val="clear" w:pos="2948"/>
          <w:tab w:val="left" w:pos="3686"/>
        </w:tabs>
        <w:ind w:left="3686" w:hanging="567"/>
      </w:pPr>
      <w:bookmarkStart w:id="26" w:name="_Toc63263354"/>
      <w:r w:rsidRPr="00734C54">
        <w:t>the cause is the inability to obtain, use or pay moneys for any reason; or</w:t>
      </w:r>
      <w:bookmarkEnd w:id="26"/>
    </w:p>
    <w:p w14:paraId="232234F0" w14:textId="112D7E46" w:rsidR="00507889" w:rsidRPr="00734C54" w:rsidRDefault="00507889" w:rsidP="0008493F">
      <w:pPr>
        <w:pStyle w:val="istyle2"/>
        <w:numPr>
          <w:ilvl w:val="0"/>
          <w:numId w:val="168"/>
        </w:numPr>
        <w:tabs>
          <w:tab w:val="clear" w:pos="2948"/>
          <w:tab w:val="left" w:pos="3686"/>
        </w:tabs>
        <w:ind w:left="3686" w:hanging="567"/>
      </w:pPr>
      <w:bookmarkStart w:id="27" w:name="_Toc63263355"/>
      <w:r w:rsidRPr="00734C54">
        <w:t>the consequence of the cause could have been prevented, overcome or remedied by the exercise by the Con</w:t>
      </w:r>
      <w:r w:rsidR="00005E0C" w:rsidRPr="00734C54">
        <w:t>sultant</w:t>
      </w:r>
      <w:r w:rsidRPr="00734C54">
        <w:t xml:space="preserve"> of care and diligence normally exercised by duly qualified persons in the</w:t>
      </w:r>
      <w:r w:rsidR="00D55EB3" w:rsidRPr="00734C54">
        <w:t xml:space="preserve"> performance of comparable work;</w:t>
      </w:r>
      <w:bookmarkEnd w:id="27"/>
    </w:p>
    <w:p w14:paraId="7DC25544" w14:textId="77777777" w:rsidR="009B6C1E" w:rsidRDefault="009B6C1E" w:rsidP="00F7185A">
      <w:pPr>
        <w:pStyle w:val="BodyText"/>
        <w:tabs>
          <w:tab w:val="left" w:pos="3119"/>
        </w:tabs>
        <w:ind w:left="3119" w:hanging="2268"/>
        <w:rPr>
          <w:b/>
          <w:bCs/>
        </w:rPr>
      </w:pPr>
      <w:r>
        <w:rPr>
          <w:b/>
          <w:bCs/>
        </w:rPr>
        <w:t xml:space="preserve">Formal Instrument of </w:t>
      </w:r>
    </w:p>
    <w:p w14:paraId="32E73D1A" w14:textId="30E50F59" w:rsidR="00885D92" w:rsidRPr="00885D92" w:rsidRDefault="009B6C1E" w:rsidP="00F7185A">
      <w:pPr>
        <w:pStyle w:val="BodyText"/>
        <w:tabs>
          <w:tab w:val="left" w:pos="3119"/>
        </w:tabs>
        <w:ind w:left="3119" w:hanging="2268"/>
      </w:pPr>
      <w:r>
        <w:rPr>
          <w:b/>
          <w:bCs/>
        </w:rPr>
        <w:t>Agreement</w:t>
      </w:r>
      <w:r>
        <w:rPr>
          <w:b/>
          <w:bCs/>
        </w:rPr>
        <w:tab/>
      </w:r>
      <w:r w:rsidR="00885D92" w:rsidRPr="005E7A64">
        <w:t>means the formal instrument of agreement executed by the parties in respect of the engagement by the Principal of the Consultant for the performance of the Services;</w:t>
      </w:r>
    </w:p>
    <w:p w14:paraId="574C018F" w14:textId="7E9859AF" w:rsidR="00F92EA7" w:rsidRDefault="001E3A93" w:rsidP="00F7185A">
      <w:pPr>
        <w:pStyle w:val="BodyText"/>
        <w:tabs>
          <w:tab w:val="left" w:pos="3119"/>
        </w:tabs>
        <w:ind w:left="3119" w:hanging="2268"/>
      </w:pPr>
      <w:r w:rsidRPr="00457940">
        <w:rPr>
          <w:b/>
          <w:bCs/>
        </w:rPr>
        <w:t>General Conditions</w:t>
      </w:r>
      <w:r w:rsidRPr="00457940">
        <w:t xml:space="preserve"> </w:t>
      </w:r>
      <w:r w:rsidR="00F92EA7" w:rsidRPr="00457940">
        <w:tab/>
      </w:r>
      <w:r w:rsidRPr="00457940">
        <w:t xml:space="preserve">means these General Conditions for Engagement of a </w:t>
      </w:r>
      <w:r w:rsidR="00C91DD0" w:rsidRPr="00457940">
        <w:t>Consultant</w:t>
      </w:r>
      <w:r w:rsidRPr="00457940">
        <w:t>;</w:t>
      </w:r>
    </w:p>
    <w:p w14:paraId="35B57DB2" w14:textId="619F3931" w:rsidR="006A21FA" w:rsidRDefault="006A21FA" w:rsidP="00F7185A">
      <w:pPr>
        <w:pStyle w:val="BodyText"/>
        <w:tabs>
          <w:tab w:val="left" w:pos="3119"/>
        </w:tabs>
        <w:ind w:left="3119" w:hanging="2268"/>
      </w:pPr>
      <w:r>
        <w:rPr>
          <w:b/>
          <w:bCs/>
        </w:rPr>
        <w:t>Head Agreement</w:t>
      </w:r>
      <w:r>
        <w:rPr>
          <w:b/>
          <w:bCs/>
        </w:rPr>
        <w:tab/>
      </w:r>
      <w:r>
        <w:t xml:space="preserve">means any head agreement entered into between the </w:t>
      </w:r>
      <w:r w:rsidR="008957E3">
        <w:t>Principal</w:t>
      </w:r>
      <w:r>
        <w:t xml:space="preserve"> and the Consultant under a Panel Arrangement</w:t>
      </w:r>
      <w:r w:rsidR="007D6C48">
        <w:t>.</w:t>
      </w:r>
    </w:p>
    <w:p w14:paraId="68EDF5DD" w14:textId="06261140" w:rsidR="006A21FA" w:rsidRDefault="006A21FA" w:rsidP="00F7185A">
      <w:pPr>
        <w:pStyle w:val="BodyText"/>
        <w:tabs>
          <w:tab w:val="left" w:pos="3119"/>
        </w:tabs>
        <w:ind w:left="3119" w:hanging="2268"/>
      </w:pPr>
      <w:r>
        <w:rPr>
          <w:b/>
          <w:bCs/>
        </w:rPr>
        <w:t>Head Agreement Details</w:t>
      </w:r>
      <w:r>
        <w:rPr>
          <w:b/>
          <w:bCs/>
        </w:rPr>
        <w:tab/>
      </w:r>
      <w:r>
        <w:t xml:space="preserve">means </w:t>
      </w:r>
      <w:r w:rsidR="008226BF">
        <w:t>the relevant Schedule under Schedule 1</w:t>
      </w:r>
      <w:r>
        <w:t xml:space="preserve"> </w:t>
      </w:r>
      <w:r w:rsidR="008226BF">
        <w:t>in</w:t>
      </w:r>
      <w:r>
        <w:t xml:space="preserve"> the Request describing the specific requirements of the Principal in respect of the Services to be delivered by the Consultant under Contracts.</w:t>
      </w:r>
    </w:p>
    <w:p w14:paraId="2F00D98E" w14:textId="090D3E82" w:rsidR="006A21FA" w:rsidRDefault="006A21FA" w:rsidP="00F7185A">
      <w:pPr>
        <w:pStyle w:val="BodyText"/>
        <w:tabs>
          <w:tab w:val="left" w:pos="3119"/>
        </w:tabs>
        <w:ind w:left="3119" w:hanging="2268"/>
      </w:pPr>
      <w:r w:rsidRPr="002D0C90">
        <w:rPr>
          <w:b/>
          <w:bCs/>
        </w:rPr>
        <w:t>Head Agreement Documents</w:t>
      </w:r>
      <w:r>
        <w:rPr>
          <w:b/>
          <w:bCs/>
        </w:rPr>
        <w:tab/>
      </w:r>
      <w:r>
        <w:t>means:</w:t>
      </w:r>
    </w:p>
    <w:p w14:paraId="7BEC5DEF" w14:textId="6BD2F9AC" w:rsidR="006A21FA" w:rsidRPr="002D0C90" w:rsidRDefault="006A21FA" w:rsidP="006A21FA">
      <w:pPr>
        <w:pStyle w:val="BodyText"/>
        <w:numPr>
          <w:ilvl w:val="0"/>
          <w:numId w:val="234"/>
        </w:numPr>
        <w:tabs>
          <w:tab w:val="left" w:pos="3119"/>
        </w:tabs>
      </w:pPr>
      <w:r w:rsidRPr="002D0C90">
        <w:t>the letter o</w:t>
      </w:r>
      <w:r w:rsidR="007D6C48">
        <w:t>r</w:t>
      </w:r>
      <w:r w:rsidRPr="002D0C90">
        <w:t xml:space="preserve"> other instrument issued by the </w:t>
      </w:r>
      <w:r w:rsidR="008957E3">
        <w:t>Principal</w:t>
      </w:r>
      <w:r w:rsidRPr="002D0C90">
        <w:t xml:space="preserve"> acce</w:t>
      </w:r>
      <w:r w:rsidR="007D6C48">
        <w:t>p</w:t>
      </w:r>
      <w:r w:rsidRPr="002D0C90">
        <w:t xml:space="preserve">ting the Consultant’s </w:t>
      </w:r>
      <w:r w:rsidR="00517B4E">
        <w:t>Tender</w:t>
      </w:r>
      <w:r w:rsidRPr="002D0C90">
        <w:t xml:space="preserve"> which may also specify:</w:t>
      </w:r>
    </w:p>
    <w:p w14:paraId="40616F1A" w14:textId="4BC4E04D" w:rsidR="006A21FA" w:rsidRPr="002D0C90" w:rsidRDefault="006A21FA" w:rsidP="006A21FA">
      <w:pPr>
        <w:pStyle w:val="BodyText"/>
        <w:numPr>
          <w:ilvl w:val="1"/>
          <w:numId w:val="234"/>
        </w:numPr>
        <w:tabs>
          <w:tab w:val="left" w:pos="3119"/>
        </w:tabs>
      </w:pPr>
      <w:r w:rsidRPr="002D0C90">
        <w:t>any amendments to these General Conditions, the Head Agreement or the Contract or any of them;</w:t>
      </w:r>
    </w:p>
    <w:p w14:paraId="7BCAD43E" w14:textId="103EAA02" w:rsidR="006A21FA" w:rsidRPr="002D0C90" w:rsidRDefault="006A21FA" w:rsidP="006A21FA">
      <w:pPr>
        <w:pStyle w:val="BodyText"/>
        <w:numPr>
          <w:ilvl w:val="1"/>
          <w:numId w:val="234"/>
        </w:numPr>
        <w:tabs>
          <w:tab w:val="left" w:pos="3119"/>
        </w:tabs>
      </w:pPr>
      <w:r w:rsidRPr="002D0C90">
        <w:t>any other terms and conditions which are to form part of the Head Agreement or Contract or both; and</w:t>
      </w:r>
    </w:p>
    <w:p w14:paraId="42F1EC1A" w14:textId="1F2D310A" w:rsidR="006A21FA" w:rsidRPr="002D0C90" w:rsidRDefault="006A21FA" w:rsidP="00395B00">
      <w:pPr>
        <w:pStyle w:val="BodyText"/>
        <w:tabs>
          <w:tab w:val="left" w:pos="3119"/>
        </w:tabs>
        <w:ind w:left="3839" w:firstLine="0"/>
      </w:pPr>
      <w:r w:rsidRPr="002D0C90">
        <w:t xml:space="preserve">which the </w:t>
      </w:r>
      <w:r w:rsidR="008957E3">
        <w:t>Principal</w:t>
      </w:r>
      <w:r w:rsidRPr="002D0C90">
        <w:t xml:space="preserve"> and the Consultant have agreed;</w:t>
      </w:r>
    </w:p>
    <w:p w14:paraId="087D9599" w14:textId="1418DB5C" w:rsidR="006A21FA" w:rsidRPr="002D0C90" w:rsidRDefault="006A21FA" w:rsidP="006A21FA">
      <w:pPr>
        <w:pStyle w:val="BodyText"/>
        <w:numPr>
          <w:ilvl w:val="0"/>
          <w:numId w:val="234"/>
        </w:numPr>
        <w:tabs>
          <w:tab w:val="left" w:pos="3119"/>
        </w:tabs>
      </w:pPr>
      <w:r w:rsidRPr="002D0C90">
        <w:t>the Head Agreement Details</w:t>
      </w:r>
    </w:p>
    <w:p w14:paraId="0AD4B7EF" w14:textId="34DBBC7C" w:rsidR="006A21FA" w:rsidRPr="002D0C90" w:rsidRDefault="006A21FA" w:rsidP="006A21FA">
      <w:pPr>
        <w:pStyle w:val="BodyText"/>
        <w:numPr>
          <w:ilvl w:val="0"/>
          <w:numId w:val="234"/>
        </w:numPr>
        <w:tabs>
          <w:tab w:val="left" w:pos="3119"/>
        </w:tabs>
      </w:pPr>
      <w:r w:rsidRPr="006A21FA">
        <w:t>these General Conditions</w:t>
      </w:r>
    </w:p>
    <w:p w14:paraId="1F77B8C3" w14:textId="35F3E78B" w:rsidR="006A21FA" w:rsidRPr="002D0C90" w:rsidRDefault="006A21FA" w:rsidP="006A21FA">
      <w:pPr>
        <w:pStyle w:val="BodyText"/>
        <w:numPr>
          <w:ilvl w:val="0"/>
          <w:numId w:val="234"/>
        </w:numPr>
        <w:tabs>
          <w:tab w:val="left" w:pos="3119"/>
        </w:tabs>
      </w:pPr>
      <w:r w:rsidRPr="002D0C90">
        <w:t>the Request; including any addenda; and</w:t>
      </w:r>
    </w:p>
    <w:p w14:paraId="24469E8F" w14:textId="7F1F8EE4" w:rsidR="006A21FA" w:rsidRPr="006A21FA" w:rsidRDefault="006A21FA" w:rsidP="002D0C90">
      <w:pPr>
        <w:pStyle w:val="BodyText"/>
        <w:numPr>
          <w:ilvl w:val="0"/>
          <w:numId w:val="234"/>
        </w:numPr>
        <w:tabs>
          <w:tab w:val="left" w:pos="3119"/>
        </w:tabs>
      </w:pPr>
      <w:r w:rsidRPr="006A21FA">
        <w:lastRenderedPageBreak/>
        <w:t xml:space="preserve">the </w:t>
      </w:r>
      <w:r w:rsidR="00517B4E">
        <w:t>Tender</w:t>
      </w:r>
      <w:r w:rsidRPr="006A21FA">
        <w:t>.</w:t>
      </w:r>
    </w:p>
    <w:p w14:paraId="44610E1B" w14:textId="53526FD1" w:rsidR="0097154E" w:rsidRPr="00395B00" w:rsidRDefault="0097154E" w:rsidP="00F7185A">
      <w:pPr>
        <w:pStyle w:val="BodyText"/>
        <w:tabs>
          <w:tab w:val="left" w:pos="3119"/>
        </w:tabs>
        <w:ind w:left="3119" w:hanging="2268"/>
      </w:pPr>
      <w:r>
        <w:rPr>
          <w:b/>
          <w:bCs/>
        </w:rPr>
        <w:t>Head Agreement Term</w:t>
      </w:r>
      <w:r>
        <w:rPr>
          <w:b/>
          <w:bCs/>
        </w:rPr>
        <w:tab/>
      </w:r>
      <w:r w:rsidRPr="00395B00">
        <w:t>means the term of the Head Agreement setout in the Head Agreement Details as adjusted pursuant to these General Conditions.</w:t>
      </w:r>
    </w:p>
    <w:p w14:paraId="6679C002" w14:textId="00CC9AF3" w:rsidR="001F4818" w:rsidRPr="00457940" w:rsidRDefault="003C1F8C" w:rsidP="00F7185A">
      <w:pPr>
        <w:pStyle w:val="BodyText"/>
        <w:tabs>
          <w:tab w:val="left" w:pos="3119"/>
        </w:tabs>
        <w:ind w:left="3119" w:hanging="2268"/>
      </w:pPr>
      <w:r w:rsidRPr="00457940">
        <w:rPr>
          <w:b/>
          <w:bCs/>
        </w:rPr>
        <w:t>Indemnified Event</w:t>
      </w:r>
      <w:r w:rsidR="00D10CEE" w:rsidRPr="00457940">
        <w:tab/>
      </w:r>
      <w:r w:rsidR="00ED62CD" w:rsidRPr="00457940">
        <w:t>means any of the following events arising from or in connection with the Services or</w:t>
      </w:r>
      <w:r w:rsidR="00D10CEE" w:rsidRPr="00457940">
        <w:t xml:space="preserve"> </w:t>
      </w:r>
      <w:r w:rsidR="00ED62CD" w:rsidRPr="00457940">
        <w:t xml:space="preserve">this </w:t>
      </w:r>
      <w:r w:rsidR="009A04A1" w:rsidRPr="00457940">
        <w:t>Contract</w:t>
      </w:r>
      <w:r w:rsidR="00ED62CD" w:rsidRPr="00457940">
        <w:t>:</w:t>
      </w:r>
    </w:p>
    <w:p w14:paraId="67C7EDC2" w14:textId="37828F3C" w:rsidR="003C1F8C" w:rsidRPr="00457940" w:rsidRDefault="003C1F8C" w:rsidP="009E6B4B">
      <w:pPr>
        <w:pStyle w:val="istyle2"/>
        <w:numPr>
          <w:ilvl w:val="0"/>
          <w:numId w:val="173"/>
        </w:numPr>
        <w:tabs>
          <w:tab w:val="clear" w:pos="2948"/>
          <w:tab w:val="left" w:pos="3686"/>
        </w:tabs>
        <w:ind w:left="3686" w:hanging="632"/>
      </w:pPr>
      <w:bookmarkStart w:id="28" w:name="_Toc63263356"/>
      <w:r w:rsidRPr="00457940">
        <w:t>loss of or damage to property of the</w:t>
      </w:r>
      <w:r w:rsidR="00890B1B" w:rsidRPr="00457940">
        <w:t xml:space="preserve"> Principal</w:t>
      </w:r>
      <w:r w:rsidR="00005E0C" w:rsidRPr="00457940">
        <w:t>;</w:t>
      </w:r>
      <w:bookmarkEnd w:id="28"/>
    </w:p>
    <w:p w14:paraId="7BF90DEE" w14:textId="77777777" w:rsidR="003C1F8C" w:rsidRPr="00457940" w:rsidRDefault="001F4818" w:rsidP="009E6B4B">
      <w:pPr>
        <w:pStyle w:val="istyle2"/>
        <w:numPr>
          <w:ilvl w:val="0"/>
          <w:numId w:val="173"/>
        </w:numPr>
        <w:tabs>
          <w:tab w:val="clear" w:pos="2948"/>
          <w:tab w:val="left" w:pos="3686"/>
        </w:tabs>
        <w:ind w:left="3686" w:hanging="632"/>
      </w:pPr>
      <w:bookmarkStart w:id="29" w:name="_Toc63263357"/>
      <w:r w:rsidRPr="00457940">
        <w:t>loss of or damage to property of any third party;</w:t>
      </w:r>
      <w:bookmarkEnd w:id="29"/>
    </w:p>
    <w:p w14:paraId="1C98573A" w14:textId="77777777" w:rsidR="001F4818" w:rsidRPr="00457940" w:rsidRDefault="001F4818" w:rsidP="009E6B4B">
      <w:pPr>
        <w:pStyle w:val="istyle2"/>
        <w:numPr>
          <w:ilvl w:val="0"/>
          <w:numId w:val="173"/>
        </w:numPr>
        <w:tabs>
          <w:tab w:val="clear" w:pos="2948"/>
          <w:tab w:val="left" w:pos="3686"/>
        </w:tabs>
        <w:ind w:left="3686" w:hanging="632"/>
      </w:pPr>
      <w:bookmarkStart w:id="30" w:name="_Toc63263358"/>
      <w:r w:rsidRPr="00457940">
        <w:t>death or injury to any person;</w:t>
      </w:r>
      <w:bookmarkEnd w:id="30"/>
    </w:p>
    <w:p w14:paraId="1B5717FA" w14:textId="52DE8B8E" w:rsidR="009769AA" w:rsidRPr="00457940" w:rsidRDefault="009769AA" w:rsidP="009E6B4B">
      <w:pPr>
        <w:pStyle w:val="istyle2"/>
        <w:numPr>
          <w:ilvl w:val="0"/>
          <w:numId w:val="173"/>
        </w:numPr>
        <w:tabs>
          <w:tab w:val="clear" w:pos="2948"/>
          <w:tab w:val="left" w:pos="3686"/>
        </w:tabs>
        <w:ind w:left="3686" w:hanging="632"/>
      </w:pPr>
      <w:bookmarkStart w:id="31" w:name="_Toc63263359"/>
      <w:r w:rsidRPr="00457940">
        <w:t xml:space="preserve">breach of the Consultant’s obligations under clause </w:t>
      </w:r>
      <w:r w:rsidR="00D55EB3" w:rsidRPr="00457940">
        <w:fldChar w:fldCharType="begin"/>
      </w:r>
      <w:r w:rsidR="00D55EB3" w:rsidRPr="00457940">
        <w:instrText xml:space="preserve"> REF _Ref404339507 \w \h </w:instrText>
      </w:r>
      <w:r w:rsidR="00054146" w:rsidRPr="00457940">
        <w:instrText xml:space="preserve"> \* MERGEFORMAT </w:instrText>
      </w:r>
      <w:r w:rsidR="00D55EB3" w:rsidRPr="00457940">
        <w:fldChar w:fldCharType="separate"/>
      </w:r>
      <w:r w:rsidR="007D6C48">
        <w:t>5</w:t>
      </w:r>
      <w:r w:rsidR="00D55EB3" w:rsidRPr="00457940">
        <w:fldChar w:fldCharType="end"/>
      </w:r>
      <w:r w:rsidRPr="00457940">
        <w:t xml:space="preserve"> (warranties);</w:t>
      </w:r>
      <w:bookmarkEnd w:id="31"/>
    </w:p>
    <w:p w14:paraId="773F855E" w14:textId="0A338CA0" w:rsidR="001F4818" w:rsidRPr="00457940" w:rsidRDefault="001F4818" w:rsidP="009E6B4B">
      <w:pPr>
        <w:pStyle w:val="istyle2"/>
        <w:numPr>
          <w:ilvl w:val="0"/>
          <w:numId w:val="173"/>
        </w:numPr>
        <w:tabs>
          <w:tab w:val="clear" w:pos="2948"/>
          <w:tab w:val="left" w:pos="3686"/>
        </w:tabs>
        <w:ind w:left="3686" w:hanging="632"/>
      </w:pPr>
      <w:bookmarkStart w:id="32" w:name="_Toc63263360"/>
      <w:r w:rsidRPr="00457940">
        <w:t>breach of the Consultant’s</w:t>
      </w:r>
      <w:r w:rsidR="009769AA" w:rsidRPr="00457940">
        <w:t xml:space="preserve"> obligations under clause </w:t>
      </w:r>
      <w:r w:rsidR="009769AA" w:rsidRPr="00457940">
        <w:fldChar w:fldCharType="begin"/>
      </w:r>
      <w:r w:rsidR="009769AA" w:rsidRPr="00457940">
        <w:instrText xml:space="preserve"> REF _Ref404263564 \w \h  \* MERGEFORMAT </w:instrText>
      </w:r>
      <w:r w:rsidR="009769AA" w:rsidRPr="00457940">
        <w:fldChar w:fldCharType="separate"/>
      </w:r>
      <w:r w:rsidR="007D6C48">
        <w:t>8</w:t>
      </w:r>
      <w:r w:rsidR="009769AA" w:rsidRPr="00457940">
        <w:fldChar w:fldCharType="end"/>
      </w:r>
      <w:r w:rsidR="009769AA" w:rsidRPr="00457940">
        <w:t xml:space="preserve"> (intellectual property)</w:t>
      </w:r>
      <w:r w:rsidRPr="00457940">
        <w:t>;</w:t>
      </w:r>
      <w:bookmarkEnd w:id="32"/>
    </w:p>
    <w:p w14:paraId="5AEC6627" w14:textId="612E92E6" w:rsidR="009769AA" w:rsidRPr="00457940" w:rsidRDefault="009769AA" w:rsidP="009E6B4B">
      <w:pPr>
        <w:pStyle w:val="istyle2"/>
        <w:numPr>
          <w:ilvl w:val="0"/>
          <w:numId w:val="173"/>
        </w:numPr>
        <w:tabs>
          <w:tab w:val="clear" w:pos="2948"/>
          <w:tab w:val="left" w:pos="3686"/>
        </w:tabs>
        <w:ind w:left="3686" w:hanging="632"/>
      </w:pPr>
      <w:bookmarkStart w:id="33" w:name="_Toc63263361"/>
      <w:r w:rsidRPr="00457940">
        <w:t xml:space="preserve">breach of the Consultant’s obligations under clause </w:t>
      </w:r>
      <w:r w:rsidRPr="00457940">
        <w:fldChar w:fldCharType="begin"/>
      </w:r>
      <w:r w:rsidRPr="00457940">
        <w:instrText xml:space="preserve"> REF _Ref404263593 \w \h  \* MERGEFORMAT </w:instrText>
      </w:r>
      <w:r w:rsidRPr="00457940">
        <w:fldChar w:fldCharType="separate"/>
      </w:r>
      <w:r w:rsidR="007D6C48">
        <w:t>9</w:t>
      </w:r>
      <w:r w:rsidRPr="00457940">
        <w:fldChar w:fldCharType="end"/>
      </w:r>
      <w:r w:rsidRPr="00457940">
        <w:t xml:space="preserve"> (confidentiality);</w:t>
      </w:r>
      <w:bookmarkEnd w:id="33"/>
    </w:p>
    <w:p w14:paraId="3A17BB83" w14:textId="77777777" w:rsidR="001F4818" w:rsidRPr="00457940" w:rsidRDefault="001F4818" w:rsidP="009E6B4B">
      <w:pPr>
        <w:pStyle w:val="istyle2"/>
        <w:numPr>
          <w:ilvl w:val="0"/>
          <w:numId w:val="173"/>
        </w:numPr>
        <w:tabs>
          <w:tab w:val="clear" w:pos="2948"/>
          <w:tab w:val="left" w:pos="3686"/>
        </w:tabs>
        <w:ind w:left="3686" w:hanging="632"/>
      </w:pPr>
      <w:bookmarkStart w:id="34" w:name="_Toc63263362"/>
      <w:r w:rsidRPr="00457940">
        <w:t>an Insolvency Event;</w:t>
      </w:r>
      <w:r w:rsidR="00E86A31" w:rsidRPr="00457940">
        <w:t xml:space="preserve"> or</w:t>
      </w:r>
      <w:bookmarkEnd w:id="34"/>
    </w:p>
    <w:p w14:paraId="6E38F700" w14:textId="3A22D166" w:rsidR="003C1F8C" w:rsidRPr="00457940" w:rsidRDefault="001F4818" w:rsidP="009E6B4B">
      <w:pPr>
        <w:pStyle w:val="istyle2"/>
        <w:numPr>
          <w:ilvl w:val="0"/>
          <w:numId w:val="173"/>
        </w:numPr>
        <w:tabs>
          <w:tab w:val="clear" w:pos="2948"/>
          <w:tab w:val="left" w:pos="3686"/>
        </w:tabs>
        <w:ind w:left="3686" w:hanging="632"/>
      </w:pPr>
      <w:bookmarkStart w:id="35" w:name="_Toc63263363"/>
      <w:r w:rsidRPr="00457940">
        <w:t xml:space="preserve">any negligent, malicious, fraudulent or unlawful act or omission of the Consultant or the Consultant’s </w:t>
      </w:r>
      <w:r w:rsidR="00793EE7" w:rsidRPr="00457940">
        <w:t>Personnel</w:t>
      </w:r>
      <w:r w:rsidR="00FA436A" w:rsidRPr="00457940">
        <w:t>;</w:t>
      </w:r>
      <w:bookmarkEnd w:id="35"/>
    </w:p>
    <w:p w14:paraId="21BE8079" w14:textId="010064CB" w:rsidR="001A1D84" w:rsidRPr="00457940" w:rsidRDefault="003C1F8C" w:rsidP="00F7185A">
      <w:pPr>
        <w:pStyle w:val="BodyText"/>
        <w:tabs>
          <w:tab w:val="left" w:pos="3119"/>
        </w:tabs>
        <w:ind w:left="3119" w:hanging="2268"/>
      </w:pPr>
      <w:r w:rsidRPr="00544D32">
        <w:rPr>
          <w:b/>
        </w:rPr>
        <w:t>Indemnified Payment</w:t>
      </w:r>
      <w:r w:rsidRPr="00544D32">
        <w:rPr>
          <w:b/>
        </w:rPr>
        <w:tab/>
      </w:r>
      <w:r w:rsidRPr="00544D32">
        <w:t>means</w:t>
      </w:r>
      <w:r w:rsidR="001F4818" w:rsidRPr="00544D32">
        <w:t xml:space="preserve"> any money paid or incurred by the </w:t>
      </w:r>
      <w:r w:rsidR="001F6A1C" w:rsidRPr="00544D32">
        <w:t xml:space="preserve"> Principal </w:t>
      </w:r>
      <w:r w:rsidR="001F4818" w:rsidRPr="00544D32">
        <w:t xml:space="preserve">in respect of an Indemnified Event, </w:t>
      </w:r>
      <w:r w:rsidR="001F4818" w:rsidRPr="00457940">
        <w:t>including</w:t>
      </w:r>
      <w:r w:rsidR="001F4818" w:rsidRPr="00544D32">
        <w:t xml:space="preserve"> legal and out-of-pocket expenses which may be suffered or incurred in connection with the exercise of a remedy conferred on the </w:t>
      </w:r>
      <w:r w:rsidR="001F6A1C" w:rsidRPr="00544D32">
        <w:t xml:space="preserve"> Principal </w:t>
      </w:r>
      <w:r w:rsidR="001F4818" w:rsidRPr="00544D32">
        <w:t xml:space="preserve">under this </w:t>
      </w:r>
      <w:r w:rsidR="009A04A1" w:rsidRPr="00544D32">
        <w:t>Contract</w:t>
      </w:r>
      <w:r w:rsidR="00FA436A" w:rsidRPr="00544D32">
        <w:t>;</w:t>
      </w:r>
    </w:p>
    <w:p w14:paraId="2D77042F" w14:textId="64C810DE" w:rsidR="003C1F8C" w:rsidRPr="00457940" w:rsidRDefault="003C1F8C" w:rsidP="00F7185A">
      <w:pPr>
        <w:pStyle w:val="BodyText"/>
        <w:tabs>
          <w:tab w:val="left" w:pos="3119"/>
        </w:tabs>
        <w:ind w:left="3119" w:hanging="2268"/>
      </w:pPr>
      <w:r w:rsidRPr="00544D32">
        <w:rPr>
          <w:b/>
        </w:rPr>
        <w:t>Insolvency Event</w:t>
      </w:r>
      <w:r w:rsidRPr="00544D32">
        <w:rPr>
          <w:b/>
        </w:rPr>
        <w:tab/>
      </w:r>
      <w:r w:rsidRPr="00544D32">
        <w:t>means any of the following events:</w:t>
      </w:r>
    </w:p>
    <w:p w14:paraId="49E859D0" w14:textId="77777777" w:rsidR="003C1F8C" w:rsidRPr="00544D32" w:rsidRDefault="003C1F8C" w:rsidP="009E6B4B">
      <w:pPr>
        <w:pStyle w:val="istyle2"/>
        <w:numPr>
          <w:ilvl w:val="0"/>
          <w:numId w:val="175"/>
        </w:numPr>
        <w:tabs>
          <w:tab w:val="clear" w:pos="2948"/>
          <w:tab w:val="left" w:pos="3686"/>
        </w:tabs>
        <w:ind w:left="3686" w:hanging="567"/>
      </w:pPr>
      <w:bookmarkStart w:id="36" w:name="_Toc63263364"/>
      <w:r w:rsidRPr="00544D32">
        <w:t>the Consultant goes into liquidation or becomes bankrupt or enters into any composition arrangement with or assignment for the benefit of the Consultant's creditors;</w:t>
      </w:r>
      <w:bookmarkEnd w:id="36"/>
    </w:p>
    <w:p w14:paraId="71CA5920" w14:textId="77777777" w:rsidR="003C1F8C" w:rsidRPr="00544D32" w:rsidRDefault="003C1F8C" w:rsidP="009E6B4B">
      <w:pPr>
        <w:pStyle w:val="istyle2"/>
        <w:numPr>
          <w:ilvl w:val="0"/>
          <w:numId w:val="175"/>
        </w:numPr>
        <w:tabs>
          <w:tab w:val="clear" w:pos="2948"/>
          <w:tab w:val="left" w:pos="3686"/>
        </w:tabs>
        <w:ind w:left="3686" w:hanging="567"/>
      </w:pPr>
      <w:bookmarkStart w:id="37" w:name="_Toc63263365"/>
      <w:r w:rsidRPr="00544D32">
        <w:t>a manager, administrator, trustee, receiver, receiver and manager or liquidator is appointed under any Act or instrument or by order of any court in relation to any part of the Consultant's undertakings assets or property; or</w:t>
      </w:r>
      <w:bookmarkEnd w:id="37"/>
    </w:p>
    <w:p w14:paraId="359F8AAE" w14:textId="782B18BC" w:rsidR="003C1F8C" w:rsidRPr="00457940" w:rsidRDefault="003C1F8C" w:rsidP="009E6B4B">
      <w:pPr>
        <w:pStyle w:val="istyle2"/>
        <w:numPr>
          <w:ilvl w:val="0"/>
          <w:numId w:val="175"/>
        </w:numPr>
        <w:tabs>
          <w:tab w:val="clear" w:pos="2948"/>
          <w:tab w:val="left" w:pos="3686"/>
        </w:tabs>
        <w:ind w:left="3686" w:hanging="567"/>
      </w:pPr>
      <w:bookmarkStart w:id="38" w:name="_Toc63263366"/>
      <w:r w:rsidRPr="00544D32">
        <w:t>anything analogous to or of a similar effect to anything described above under the law of any relevant jurisdiction;</w:t>
      </w:r>
      <w:bookmarkEnd w:id="38"/>
    </w:p>
    <w:p w14:paraId="16E28A47" w14:textId="2860DB82" w:rsidR="00F92EA7" w:rsidRPr="00457940" w:rsidRDefault="00D55EB3" w:rsidP="00F7185A">
      <w:pPr>
        <w:pStyle w:val="BodyText"/>
        <w:tabs>
          <w:tab w:val="left" w:pos="3119"/>
        </w:tabs>
        <w:ind w:left="3119" w:hanging="2268"/>
      </w:pPr>
      <w:r w:rsidRPr="00544D32">
        <w:rPr>
          <w:b/>
        </w:rPr>
        <w:t>IP</w:t>
      </w:r>
      <w:r w:rsidR="001777FC" w:rsidRPr="00544D32">
        <w:rPr>
          <w:b/>
        </w:rPr>
        <w:t xml:space="preserve"> Right</w:t>
      </w:r>
      <w:r w:rsidR="00D14C95" w:rsidRPr="00544D32">
        <w:rPr>
          <w:b/>
        </w:rPr>
        <w:t>s</w:t>
      </w:r>
      <w:r w:rsidR="001777FC" w:rsidRPr="00544D32">
        <w:rPr>
          <w:b/>
        </w:rPr>
        <w:t xml:space="preserve"> </w:t>
      </w:r>
      <w:r w:rsidR="00D90E05" w:rsidRPr="00544D32">
        <w:rPr>
          <w:b/>
        </w:rPr>
        <w:tab/>
      </w:r>
      <w:r w:rsidR="001777FC" w:rsidRPr="00544D32">
        <w:rPr>
          <w:lang w:val="en-US"/>
        </w:rPr>
        <w:t>means any statutory and other proprietary right in respect of inventions, innovations, patents, utility models, designs, circuit layouts, mask rights, copyright (including future copyright), confidential information, trade secrets, know-how, trademarks and any other right in respect of intellectual property;</w:t>
      </w:r>
    </w:p>
    <w:p w14:paraId="3EEFDAFF" w14:textId="62CE9892" w:rsidR="001F6A1C" w:rsidRPr="00544D32" w:rsidRDefault="001F6A1C" w:rsidP="00F7185A">
      <w:pPr>
        <w:pStyle w:val="BodyText"/>
        <w:tabs>
          <w:tab w:val="left" w:pos="3119"/>
        </w:tabs>
        <w:ind w:left="3119" w:hanging="2268"/>
      </w:pPr>
      <w:r w:rsidRPr="00457940">
        <w:rPr>
          <w:b/>
          <w:bCs/>
        </w:rPr>
        <w:t>Legislative</w:t>
      </w:r>
      <w:r w:rsidRPr="00544D32">
        <w:t xml:space="preserve"> </w:t>
      </w:r>
      <w:r w:rsidRPr="00457940">
        <w:rPr>
          <w:b/>
          <w:bCs/>
        </w:rPr>
        <w:t>Requirements</w:t>
      </w:r>
      <w:r w:rsidRPr="00544D32">
        <w:tab/>
      </w:r>
      <w:r w:rsidRPr="00457940">
        <w:t>means</w:t>
      </w:r>
      <w:r w:rsidRPr="00544D32">
        <w:t>:</w:t>
      </w:r>
    </w:p>
    <w:p w14:paraId="12B141CE" w14:textId="77777777" w:rsidR="001F6A1C" w:rsidRPr="00544D32" w:rsidRDefault="001F6A1C" w:rsidP="0008493F">
      <w:pPr>
        <w:pStyle w:val="istyle2"/>
        <w:numPr>
          <w:ilvl w:val="0"/>
          <w:numId w:val="163"/>
        </w:numPr>
        <w:tabs>
          <w:tab w:val="clear" w:pos="2948"/>
          <w:tab w:val="left" w:pos="3119"/>
          <w:tab w:val="left" w:pos="3686"/>
        </w:tabs>
        <w:ind w:left="5387" w:hanging="2268"/>
      </w:pPr>
      <w:bookmarkStart w:id="39" w:name="_Toc63263367"/>
      <w:r w:rsidRPr="00544D32">
        <w:t>any legislation or subordinate legislation;</w:t>
      </w:r>
      <w:bookmarkEnd w:id="39"/>
    </w:p>
    <w:p w14:paraId="35363528" w14:textId="77777777" w:rsidR="001F6A1C" w:rsidRPr="00544D32" w:rsidRDefault="001F6A1C" w:rsidP="0008493F">
      <w:pPr>
        <w:pStyle w:val="istyle2"/>
        <w:numPr>
          <w:ilvl w:val="0"/>
          <w:numId w:val="163"/>
        </w:numPr>
        <w:tabs>
          <w:tab w:val="clear" w:pos="2948"/>
          <w:tab w:val="left" w:pos="3119"/>
          <w:tab w:val="left" w:pos="3686"/>
        </w:tabs>
        <w:ind w:left="5387" w:hanging="2268"/>
      </w:pPr>
      <w:bookmarkStart w:id="40" w:name="_Toc63263368"/>
      <w:r w:rsidRPr="00544D32">
        <w:t>any approvals or permits;</w:t>
      </w:r>
      <w:bookmarkEnd w:id="40"/>
    </w:p>
    <w:p w14:paraId="3D96D9F4" w14:textId="2995EB94" w:rsidR="008D5666" w:rsidRPr="00457940" w:rsidRDefault="001F6A1C" w:rsidP="0008493F">
      <w:pPr>
        <w:pStyle w:val="istyle2"/>
        <w:numPr>
          <w:ilvl w:val="0"/>
          <w:numId w:val="163"/>
        </w:numPr>
        <w:tabs>
          <w:tab w:val="clear" w:pos="2948"/>
          <w:tab w:val="left" w:pos="3119"/>
          <w:tab w:val="left" w:pos="3686"/>
        </w:tabs>
        <w:ind w:left="5387" w:hanging="2268"/>
      </w:pPr>
      <w:bookmarkStart w:id="41" w:name="_Toc63263369"/>
      <w:r w:rsidRPr="00544D32">
        <w:t>any codes or standards</w:t>
      </w:r>
      <w:bookmarkEnd w:id="41"/>
      <w:r w:rsidRPr="00544D32">
        <w:t xml:space="preserve"> </w:t>
      </w:r>
    </w:p>
    <w:p w14:paraId="2AC5AE5B" w14:textId="43C38AFE" w:rsidR="007C2168" w:rsidRPr="00457940" w:rsidRDefault="00B62FFD" w:rsidP="00F7185A">
      <w:pPr>
        <w:pStyle w:val="BodyText"/>
        <w:tabs>
          <w:tab w:val="left" w:pos="3119"/>
        </w:tabs>
        <w:ind w:left="3119" w:hanging="2268"/>
      </w:pPr>
      <w:bookmarkStart w:id="42" w:name="_Toc63263370"/>
      <w:r>
        <w:tab/>
      </w:r>
      <w:r w:rsidR="001F6A1C" w:rsidRPr="00457940">
        <w:t>applicable to the Services and/or the Site.</w:t>
      </w:r>
      <w:bookmarkEnd w:id="42"/>
    </w:p>
    <w:p w14:paraId="1B18F141" w14:textId="2D709C0D" w:rsidR="00D90E05" w:rsidRDefault="00CB789A" w:rsidP="00F7185A">
      <w:pPr>
        <w:pStyle w:val="BodyText"/>
        <w:tabs>
          <w:tab w:val="left" w:pos="3119"/>
        </w:tabs>
        <w:ind w:left="3119" w:right="117" w:hanging="2268"/>
        <w:rPr>
          <w:rFonts w:cstheme="minorHAnsi"/>
        </w:rPr>
      </w:pPr>
      <w:r w:rsidRPr="00544D32">
        <w:rPr>
          <w:rFonts w:cstheme="minorHAnsi"/>
          <w:b/>
        </w:rPr>
        <w:t xml:space="preserve">Letter </w:t>
      </w:r>
      <w:r w:rsidR="00F92EA7" w:rsidRPr="00544D32">
        <w:rPr>
          <w:rFonts w:cstheme="minorHAnsi"/>
          <w:b/>
        </w:rPr>
        <w:tab/>
      </w:r>
      <w:r w:rsidRPr="00544D32">
        <w:rPr>
          <w:rFonts w:cstheme="minorHAnsi"/>
        </w:rPr>
        <w:t xml:space="preserve">means the letter from </w:t>
      </w:r>
      <w:r w:rsidR="00430111" w:rsidRPr="00544D32">
        <w:rPr>
          <w:rFonts w:cstheme="minorHAnsi"/>
        </w:rPr>
        <w:t>the Principal</w:t>
      </w:r>
      <w:r w:rsidR="001F6A1C" w:rsidRPr="00544D32">
        <w:rPr>
          <w:rFonts w:cstheme="minorHAnsi"/>
        </w:rPr>
        <w:t xml:space="preserve"> </w:t>
      </w:r>
      <w:r w:rsidRPr="00544D32">
        <w:rPr>
          <w:rFonts w:cstheme="minorHAnsi"/>
        </w:rPr>
        <w:t xml:space="preserve">to the </w:t>
      </w:r>
      <w:r w:rsidR="00C91DD0" w:rsidRPr="00544D32">
        <w:rPr>
          <w:rFonts w:cstheme="minorHAnsi"/>
        </w:rPr>
        <w:t>Consultant</w:t>
      </w:r>
      <w:r w:rsidRPr="00544D32">
        <w:rPr>
          <w:rFonts w:cstheme="minorHAnsi"/>
        </w:rPr>
        <w:t xml:space="preserve"> accepting the </w:t>
      </w:r>
      <w:r w:rsidR="00C91DD0" w:rsidRPr="00544D32">
        <w:rPr>
          <w:rFonts w:cstheme="minorHAnsi"/>
        </w:rPr>
        <w:t>Consultant</w:t>
      </w:r>
      <w:r w:rsidRPr="00544D32">
        <w:rPr>
          <w:rFonts w:cstheme="minorHAnsi"/>
        </w:rPr>
        <w:t xml:space="preserve">'s </w:t>
      </w:r>
      <w:r w:rsidR="00517B4E">
        <w:rPr>
          <w:rFonts w:cstheme="minorHAnsi"/>
        </w:rPr>
        <w:t>Tender</w:t>
      </w:r>
      <w:r w:rsidRPr="00544D32">
        <w:rPr>
          <w:rFonts w:cstheme="minorHAnsi"/>
        </w:rPr>
        <w:t>;</w:t>
      </w:r>
      <w:bookmarkStart w:id="43" w:name="_Hlk112055660"/>
    </w:p>
    <w:p w14:paraId="0C829504" w14:textId="1D1D2C67" w:rsidR="00EF552D" w:rsidRPr="00EF552D" w:rsidRDefault="00EF552D" w:rsidP="00F7185A">
      <w:pPr>
        <w:pStyle w:val="BodyText"/>
        <w:tabs>
          <w:tab w:val="left" w:pos="3119"/>
        </w:tabs>
        <w:ind w:left="3119" w:right="117" w:hanging="2268"/>
        <w:rPr>
          <w:rFonts w:cstheme="minorHAnsi"/>
          <w:bCs/>
        </w:rPr>
      </w:pPr>
      <w:r>
        <w:rPr>
          <w:rFonts w:cstheme="minorHAnsi"/>
          <w:b/>
        </w:rPr>
        <w:t>Native File Format</w:t>
      </w:r>
      <w:r>
        <w:rPr>
          <w:rFonts w:cstheme="minorHAnsi"/>
          <w:b/>
        </w:rPr>
        <w:tab/>
      </w:r>
      <w:r w:rsidR="00120698" w:rsidRPr="00120698">
        <w:rPr>
          <w:rFonts w:cstheme="minorHAnsi"/>
          <w:bCs/>
        </w:rPr>
        <w:t>means the file structure of an electronic document as defined by the original software or application from which the document was created including reference to the name and version of the software or application used</w:t>
      </w:r>
      <w:r w:rsidR="00120698">
        <w:rPr>
          <w:rFonts w:cstheme="minorHAnsi"/>
          <w:bCs/>
        </w:rPr>
        <w:t>;</w:t>
      </w:r>
    </w:p>
    <w:p w14:paraId="26EBFF71" w14:textId="259A683C" w:rsidR="00E766A4" w:rsidRPr="00544D32" w:rsidRDefault="00E766A4" w:rsidP="00F7185A">
      <w:pPr>
        <w:pStyle w:val="BodyText"/>
        <w:tabs>
          <w:tab w:val="left" w:pos="3119"/>
        </w:tabs>
        <w:ind w:left="3119" w:hanging="2268"/>
        <w:rPr>
          <w:rFonts w:cstheme="minorHAnsi"/>
        </w:rPr>
      </w:pPr>
      <w:bookmarkStart w:id="44" w:name="_Hlk112055582"/>
      <w:r w:rsidRPr="00544D32">
        <w:rPr>
          <w:rFonts w:cstheme="minorHAnsi"/>
          <w:b/>
        </w:rPr>
        <w:t>New Material</w:t>
      </w:r>
      <w:r w:rsidRPr="00544D32">
        <w:rPr>
          <w:rFonts w:cstheme="minorHAnsi"/>
          <w:b/>
        </w:rPr>
        <w:tab/>
      </w:r>
      <w:r w:rsidR="001F0A99" w:rsidRPr="00544D32">
        <w:rPr>
          <w:rFonts w:cstheme="minorHAnsi"/>
        </w:rPr>
        <w:t xml:space="preserve">means anything created by the Consultant pursuant to or in respect of this Contract, in which IP Rights subsist, to be supplied to the Principal and includes without limitation electronic copies in PDF and </w:t>
      </w:r>
      <w:r w:rsidR="00EF552D">
        <w:rPr>
          <w:rFonts w:cstheme="minorHAnsi"/>
        </w:rPr>
        <w:t>N</w:t>
      </w:r>
      <w:r w:rsidR="001F0A99" w:rsidRPr="00544D32">
        <w:rPr>
          <w:rFonts w:cstheme="minorHAnsi"/>
        </w:rPr>
        <w:t xml:space="preserve">ative </w:t>
      </w:r>
      <w:r w:rsidR="00EF552D">
        <w:rPr>
          <w:rFonts w:cstheme="minorHAnsi"/>
        </w:rPr>
        <w:t>F</w:t>
      </w:r>
      <w:r w:rsidR="001F0A99" w:rsidRPr="00544D32">
        <w:rPr>
          <w:rFonts w:cstheme="minorHAnsi"/>
        </w:rPr>
        <w:t xml:space="preserve">ile </w:t>
      </w:r>
      <w:r w:rsidR="00EF552D">
        <w:rPr>
          <w:rFonts w:cstheme="minorHAnsi"/>
        </w:rPr>
        <w:t>F</w:t>
      </w:r>
      <w:r w:rsidR="001F0A99" w:rsidRPr="00544D32">
        <w:rPr>
          <w:rFonts w:cstheme="minorHAnsi"/>
        </w:rPr>
        <w:t>ormat</w:t>
      </w:r>
      <w:r w:rsidR="00EF552D">
        <w:rPr>
          <w:rFonts w:cstheme="minorHAnsi"/>
        </w:rPr>
        <w:t xml:space="preserve"> </w:t>
      </w:r>
      <w:r w:rsidR="001F0A99" w:rsidRPr="00544D32">
        <w:rPr>
          <w:rFonts w:cstheme="minorHAnsi"/>
        </w:rPr>
        <w:t>prepared by the Consultant pursuant to or in respect of this Contract;</w:t>
      </w:r>
      <w:r w:rsidRPr="00544D32">
        <w:rPr>
          <w:rFonts w:cstheme="minorHAnsi"/>
        </w:rPr>
        <w:t xml:space="preserve"> </w:t>
      </w:r>
    </w:p>
    <w:bookmarkEnd w:id="43"/>
    <w:bookmarkEnd w:id="44"/>
    <w:p w14:paraId="0E1FC9C3" w14:textId="7F7F305F" w:rsidR="007D6C48" w:rsidRDefault="007D6C48" w:rsidP="00F7185A">
      <w:pPr>
        <w:pStyle w:val="BodyText"/>
        <w:tabs>
          <w:tab w:val="left" w:pos="3119"/>
        </w:tabs>
        <w:ind w:left="3119" w:hanging="2268"/>
      </w:pPr>
      <w:r>
        <w:rPr>
          <w:b/>
          <w:bCs/>
        </w:rPr>
        <w:lastRenderedPageBreak/>
        <w:t>Order</w:t>
      </w:r>
      <w:r>
        <w:rPr>
          <w:b/>
          <w:bCs/>
        </w:rPr>
        <w:tab/>
      </w:r>
      <w:r>
        <w:t xml:space="preserve">means a </w:t>
      </w:r>
      <w:r w:rsidR="00E264C9">
        <w:t>Contract</w:t>
      </w:r>
      <w:r>
        <w:t xml:space="preserve"> for the Services made by the Principal under a Head Agreement.</w:t>
      </w:r>
    </w:p>
    <w:p w14:paraId="5967CC6B" w14:textId="1F024B72" w:rsidR="007D6C48" w:rsidRDefault="007D6C48" w:rsidP="00F7185A">
      <w:pPr>
        <w:pStyle w:val="BodyText"/>
        <w:tabs>
          <w:tab w:val="left" w:pos="3119"/>
        </w:tabs>
        <w:ind w:left="3119" w:hanging="2268"/>
      </w:pPr>
      <w:r>
        <w:rPr>
          <w:b/>
          <w:bCs/>
        </w:rPr>
        <w:t>Panel</w:t>
      </w:r>
      <w:r>
        <w:rPr>
          <w:b/>
          <w:bCs/>
        </w:rPr>
        <w:tab/>
      </w:r>
      <w:r>
        <w:t xml:space="preserve">means the panel of suppliers of the services established under clauses </w:t>
      </w:r>
      <w:r w:rsidR="008226BF">
        <w:t>3.2</w:t>
      </w:r>
      <w:r>
        <w:t>, where each supplier must provide Services to Principals in accordance with the Head Agreement and the relevant Contract.</w:t>
      </w:r>
    </w:p>
    <w:p w14:paraId="3A14BA4A" w14:textId="77777777" w:rsidR="009669D7" w:rsidRDefault="009669D7" w:rsidP="009669D7">
      <w:pPr>
        <w:pStyle w:val="BodyText"/>
        <w:tabs>
          <w:tab w:val="left" w:pos="3119"/>
        </w:tabs>
        <w:ind w:left="3119" w:hanging="2268"/>
      </w:pPr>
      <w:r>
        <w:rPr>
          <w:b/>
          <w:bCs/>
        </w:rPr>
        <w:t>Panel Arrangement</w:t>
      </w:r>
      <w:r>
        <w:rPr>
          <w:b/>
          <w:bCs/>
        </w:rPr>
        <w:tab/>
      </w:r>
      <w:r>
        <w:t>means the arrangement for the supply of Services by Panel members to the Principal.</w:t>
      </w:r>
    </w:p>
    <w:p w14:paraId="7F1B6BD7" w14:textId="35E53106" w:rsidR="009669D7" w:rsidRPr="007D6C48" w:rsidRDefault="009669D7" w:rsidP="009669D7">
      <w:pPr>
        <w:pStyle w:val="BodyText"/>
        <w:tabs>
          <w:tab w:val="left" w:pos="3119"/>
        </w:tabs>
        <w:ind w:left="3119" w:hanging="2268"/>
      </w:pPr>
      <w:r>
        <w:rPr>
          <w:b/>
          <w:bCs/>
        </w:rPr>
        <w:t>Panel Member</w:t>
      </w:r>
      <w:r>
        <w:rPr>
          <w:b/>
          <w:bCs/>
        </w:rPr>
        <w:tab/>
      </w:r>
      <w:r>
        <w:t>means a successful Consultant or other entity who has been appointed as a member of the Panel</w:t>
      </w:r>
      <w:r>
        <w:rPr>
          <w:b/>
          <w:bCs/>
        </w:rPr>
        <w:tab/>
      </w:r>
    </w:p>
    <w:p w14:paraId="37A34922" w14:textId="1DD86AA1" w:rsidR="000844FC" w:rsidRDefault="004507FF" w:rsidP="00F7185A">
      <w:pPr>
        <w:pStyle w:val="BodyText"/>
        <w:tabs>
          <w:tab w:val="left" w:pos="3119"/>
        </w:tabs>
        <w:ind w:left="3119" w:hanging="2268"/>
        <w:rPr>
          <w:rFonts w:cstheme="minorHAnsi"/>
        </w:rPr>
      </w:pPr>
      <w:r w:rsidRPr="00544D32">
        <w:rPr>
          <w:rFonts w:cstheme="minorHAnsi"/>
          <w:b/>
        </w:rPr>
        <w:t>Price</w:t>
      </w:r>
      <w:r w:rsidRPr="00544D32">
        <w:rPr>
          <w:rFonts w:cstheme="minorHAnsi"/>
          <w:b/>
        </w:rPr>
        <w:tab/>
      </w:r>
      <w:r w:rsidRPr="00544D32">
        <w:rPr>
          <w:rFonts w:cstheme="minorHAnsi"/>
        </w:rPr>
        <w:t>means the</w:t>
      </w:r>
      <w:r w:rsidRPr="00544D32">
        <w:rPr>
          <w:rFonts w:cstheme="minorHAnsi"/>
          <w:b/>
        </w:rPr>
        <w:t xml:space="preserve"> </w:t>
      </w:r>
      <w:r w:rsidRPr="00544D32">
        <w:rPr>
          <w:rFonts w:cstheme="minorHAnsi"/>
        </w:rPr>
        <w:t>price</w:t>
      </w:r>
      <w:r w:rsidR="000844FC">
        <w:rPr>
          <w:rFonts w:cstheme="minorHAnsi"/>
        </w:rPr>
        <w:t xml:space="preserve"> for the Services that is:</w:t>
      </w:r>
    </w:p>
    <w:p w14:paraId="34BA0B46" w14:textId="26DC9501" w:rsidR="00B36BC6" w:rsidRDefault="000844FC" w:rsidP="002D0C90">
      <w:pPr>
        <w:pStyle w:val="Heading4"/>
        <w:tabs>
          <w:tab w:val="clear" w:pos="1985"/>
        </w:tabs>
        <w:ind w:left="3686"/>
      </w:pPr>
      <w:r>
        <w:t>specified in the Contract or Head Agreement; or</w:t>
      </w:r>
    </w:p>
    <w:p w14:paraId="0A92CA50" w14:textId="33EE1BB6" w:rsidR="000844FC" w:rsidRPr="00457940" w:rsidRDefault="000844FC" w:rsidP="002D0C90">
      <w:pPr>
        <w:pStyle w:val="Heading4"/>
        <w:tabs>
          <w:tab w:val="clear" w:pos="1985"/>
        </w:tabs>
        <w:ind w:left="3686"/>
      </w:pPr>
      <w:r>
        <w:t>Determined by applying any formula or method that is specified in the Contract or Head Agreement.</w:t>
      </w:r>
    </w:p>
    <w:p w14:paraId="764981A0" w14:textId="472E6007" w:rsidR="002077A2" w:rsidRDefault="004D3394" w:rsidP="00F7185A">
      <w:pPr>
        <w:pStyle w:val="BodyText"/>
        <w:tabs>
          <w:tab w:val="left" w:pos="3119"/>
        </w:tabs>
        <w:ind w:left="3119" w:hanging="2268"/>
      </w:pPr>
      <w:r w:rsidRPr="00544D32">
        <w:rPr>
          <w:b/>
        </w:rPr>
        <w:t>Principal</w:t>
      </w:r>
      <w:r w:rsidRPr="00544D32">
        <w:rPr>
          <w:b/>
        </w:rPr>
        <w:tab/>
      </w:r>
      <w:r w:rsidR="00793DFA">
        <w:t>means the person (if any) specified as the Principal in the</w:t>
      </w:r>
      <w:r w:rsidR="00E264C9">
        <w:t xml:space="preserve"> </w:t>
      </w:r>
      <w:r w:rsidR="00793DFA">
        <w:t>Contract</w:t>
      </w:r>
      <w:r w:rsidR="008957E3">
        <w:t>, Head Agreement, or both (as applicable)</w:t>
      </w:r>
      <w:r w:rsidRPr="00544D32">
        <w:t xml:space="preserve">; </w:t>
      </w:r>
    </w:p>
    <w:p w14:paraId="46AE454C" w14:textId="77777777" w:rsidR="00793DFA" w:rsidRPr="00457940" w:rsidRDefault="00793DFA" w:rsidP="00F7185A">
      <w:pPr>
        <w:pStyle w:val="BodyText"/>
        <w:tabs>
          <w:tab w:val="left" w:pos="3119"/>
        </w:tabs>
        <w:ind w:left="3119" w:hanging="2268"/>
      </w:pPr>
    </w:p>
    <w:p w14:paraId="0C80C93A" w14:textId="0DF6093A" w:rsidR="004D3394" w:rsidRDefault="002077A2" w:rsidP="00F7185A">
      <w:pPr>
        <w:pStyle w:val="BodyText"/>
        <w:tabs>
          <w:tab w:val="left" w:pos="3119"/>
        </w:tabs>
        <w:ind w:left="3119" w:hanging="2268"/>
      </w:pPr>
      <w:r w:rsidRPr="00544D32">
        <w:rPr>
          <w:b/>
          <w:bCs/>
        </w:rPr>
        <w:t xml:space="preserve">Principal’s </w:t>
      </w:r>
      <w:r w:rsidRPr="00457940">
        <w:rPr>
          <w:b/>
          <w:bCs/>
        </w:rPr>
        <w:t xml:space="preserve">Personnel </w:t>
      </w:r>
      <w:r w:rsidRPr="00544D32">
        <w:rPr>
          <w:b/>
          <w:bCs/>
        </w:rPr>
        <w:tab/>
      </w:r>
      <w:r w:rsidRPr="00544D32">
        <w:t>means the officers, employees, representatives, agents</w:t>
      </w:r>
      <w:r w:rsidR="00A72E80" w:rsidRPr="00544D32">
        <w:t xml:space="preserve">, consultants and </w:t>
      </w:r>
      <w:r w:rsidRPr="00544D32">
        <w:t>contractors (other than the Con</w:t>
      </w:r>
      <w:r w:rsidR="00A72E80" w:rsidRPr="00544D32">
        <w:t>sultant</w:t>
      </w:r>
      <w:r w:rsidRPr="00544D32">
        <w:t>) of the Principal;</w:t>
      </w:r>
    </w:p>
    <w:p w14:paraId="27E76B80" w14:textId="7FA4774D" w:rsidR="00E7659E" w:rsidRDefault="00E7659E" w:rsidP="00F7185A">
      <w:pPr>
        <w:pStyle w:val="BodyText"/>
        <w:keepNext/>
        <w:keepLines/>
        <w:widowControl/>
        <w:tabs>
          <w:tab w:val="left" w:pos="3119"/>
        </w:tabs>
        <w:ind w:left="3119" w:hanging="2268"/>
        <w:rPr>
          <w:rFonts w:cstheme="minorHAnsi"/>
          <w:bCs/>
        </w:rPr>
      </w:pPr>
      <w:r w:rsidRPr="005E7A64">
        <w:rPr>
          <w:rFonts w:cstheme="minorHAnsi"/>
          <w:b/>
        </w:rPr>
        <w:t>RCTI Agreement</w:t>
      </w:r>
      <w:r w:rsidRPr="005E7A64">
        <w:rPr>
          <w:rFonts w:cstheme="minorHAnsi"/>
          <w:bCs/>
        </w:rPr>
        <w:tab/>
        <w:t>means a Recipient Created Tax Invoice Agreement.</w:t>
      </w:r>
    </w:p>
    <w:p w14:paraId="6381B537" w14:textId="119FC071" w:rsidR="000844FC" w:rsidRPr="000844FC" w:rsidRDefault="000844FC" w:rsidP="00F7185A">
      <w:pPr>
        <w:pStyle w:val="BodyText"/>
        <w:keepNext/>
        <w:keepLines/>
        <w:widowControl/>
        <w:tabs>
          <w:tab w:val="left" w:pos="3119"/>
        </w:tabs>
        <w:ind w:left="3119" w:hanging="2268"/>
        <w:rPr>
          <w:rFonts w:cstheme="minorHAnsi"/>
          <w:bCs/>
        </w:rPr>
      </w:pPr>
      <w:r>
        <w:rPr>
          <w:rFonts w:cstheme="minorHAnsi"/>
          <w:b/>
        </w:rPr>
        <w:t>Records</w:t>
      </w:r>
      <w:r>
        <w:rPr>
          <w:rFonts w:cstheme="minorHAnsi"/>
          <w:b/>
        </w:rPr>
        <w:tab/>
      </w:r>
      <w:r>
        <w:rPr>
          <w:rFonts w:cstheme="minorHAnsi"/>
          <w:bCs/>
        </w:rPr>
        <w:t>means records and information of any kind, including original and copies of all accounts, financial statements, books, files, reports, records, correspondence, documents and other materials created for, or relating to, or used in connection with, the provision of the Services, whether or not containing Confidential Information, and however such records and information are held, stored or recorded.</w:t>
      </w:r>
    </w:p>
    <w:p w14:paraId="5C602140" w14:textId="319E7B28" w:rsidR="00F85B66" w:rsidRPr="00C55C43" w:rsidRDefault="00B36BC6" w:rsidP="00F7185A">
      <w:pPr>
        <w:pStyle w:val="BodyText"/>
        <w:keepNext/>
        <w:keepLines/>
        <w:widowControl/>
        <w:tabs>
          <w:tab w:val="left" w:pos="3119"/>
        </w:tabs>
        <w:ind w:left="3119" w:hanging="2268"/>
        <w:rPr>
          <w:rFonts w:cstheme="minorHAnsi"/>
        </w:rPr>
      </w:pPr>
      <w:r w:rsidRPr="00C55C43">
        <w:rPr>
          <w:rFonts w:cstheme="minorHAnsi"/>
          <w:b/>
        </w:rPr>
        <w:t xml:space="preserve">Request </w:t>
      </w:r>
      <w:r w:rsidRPr="00C55C43">
        <w:rPr>
          <w:rFonts w:cstheme="minorHAnsi"/>
          <w:b/>
        </w:rPr>
        <w:tab/>
      </w:r>
      <w:r w:rsidR="00F85B66" w:rsidRPr="00C55C43">
        <w:rPr>
          <w:rFonts w:cstheme="minorHAnsi"/>
        </w:rPr>
        <w:t>means:</w:t>
      </w:r>
    </w:p>
    <w:p w14:paraId="65E29961" w14:textId="23E77483" w:rsidR="00F85B66" w:rsidRPr="00C55C43" w:rsidRDefault="00F85B66" w:rsidP="009E6B4B">
      <w:pPr>
        <w:pStyle w:val="istyle2"/>
        <w:numPr>
          <w:ilvl w:val="0"/>
          <w:numId w:val="178"/>
        </w:numPr>
        <w:tabs>
          <w:tab w:val="clear" w:pos="2948"/>
          <w:tab w:val="left" w:pos="3686"/>
        </w:tabs>
        <w:ind w:left="3686" w:hanging="567"/>
      </w:pPr>
      <w:bookmarkStart w:id="45" w:name="_Toc63263371"/>
      <w:r w:rsidRPr="00C55C43">
        <w:t xml:space="preserve">the written request for </w:t>
      </w:r>
      <w:r w:rsidR="00EA5C61" w:rsidRPr="00C55C43">
        <w:t xml:space="preserve">tender or request for </w:t>
      </w:r>
      <w:r w:rsidRPr="00C55C43">
        <w:t xml:space="preserve">quotation issued by the </w:t>
      </w:r>
      <w:r w:rsidR="001F6A1C" w:rsidRPr="00C55C43">
        <w:t xml:space="preserve">Principal </w:t>
      </w:r>
      <w:r w:rsidR="004B013D" w:rsidRPr="00C55C43">
        <w:t>to the Consultant</w:t>
      </w:r>
      <w:r w:rsidRPr="00C55C43">
        <w:t xml:space="preserve"> for the supply of the Services</w:t>
      </w:r>
      <w:r w:rsidR="00BE1C8C" w:rsidRPr="00C55C43">
        <w:t xml:space="preserve">; </w:t>
      </w:r>
      <w:r w:rsidRPr="00C55C43">
        <w:t>or</w:t>
      </w:r>
      <w:bookmarkEnd w:id="45"/>
      <w:r w:rsidRPr="00C55C43">
        <w:t xml:space="preserve"> </w:t>
      </w:r>
    </w:p>
    <w:p w14:paraId="41230976" w14:textId="2279D93D" w:rsidR="00F85B66" w:rsidRPr="00C55C43" w:rsidRDefault="00F85B66" w:rsidP="009E6B4B">
      <w:pPr>
        <w:pStyle w:val="istyle2"/>
        <w:numPr>
          <w:ilvl w:val="0"/>
          <w:numId w:val="178"/>
        </w:numPr>
        <w:tabs>
          <w:tab w:val="clear" w:pos="2948"/>
          <w:tab w:val="left" w:pos="3686"/>
        </w:tabs>
        <w:ind w:left="3686" w:hanging="567"/>
      </w:pPr>
      <w:bookmarkStart w:id="46" w:name="_Toc63263372"/>
      <w:r w:rsidRPr="00C55C43">
        <w:t xml:space="preserve">if no written request for </w:t>
      </w:r>
      <w:r w:rsidR="00EA5C61" w:rsidRPr="00C55C43">
        <w:t xml:space="preserve">tender or </w:t>
      </w:r>
      <w:r w:rsidRPr="00C55C43">
        <w:t xml:space="preserve">quotation is issued by the </w:t>
      </w:r>
      <w:r w:rsidR="00EA5C61" w:rsidRPr="00C55C43">
        <w:t>Principal</w:t>
      </w:r>
      <w:r w:rsidRPr="00C55C43">
        <w:t xml:space="preserve">, the verbal request for quotation </w:t>
      </w:r>
      <w:r w:rsidR="004B013D" w:rsidRPr="00C55C43">
        <w:t>issued</w:t>
      </w:r>
      <w:r w:rsidRPr="00C55C43">
        <w:t xml:space="preserve"> by the </w:t>
      </w:r>
      <w:r w:rsidR="00EA5C61" w:rsidRPr="00C55C43">
        <w:t xml:space="preserve">Principal </w:t>
      </w:r>
      <w:r w:rsidR="004B013D" w:rsidRPr="00C55C43">
        <w:t xml:space="preserve">to the Consultant </w:t>
      </w:r>
      <w:r w:rsidRPr="00C55C43">
        <w:t>for the supply of the Services;</w:t>
      </w:r>
      <w:bookmarkEnd w:id="46"/>
    </w:p>
    <w:p w14:paraId="299F5203" w14:textId="79F06286" w:rsidR="000844FC" w:rsidRPr="002D0C90" w:rsidRDefault="000844FC" w:rsidP="00F7185A">
      <w:pPr>
        <w:pStyle w:val="BodyText"/>
        <w:keepNext/>
        <w:keepLines/>
        <w:widowControl/>
        <w:tabs>
          <w:tab w:val="left" w:pos="3119"/>
        </w:tabs>
        <w:ind w:left="3119" w:hanging="2268"/>
        <w:rPr>
          <w:rFonts w:cstheme="minorHAnsi"/>
          <w:bCs/>
        </w:rPr>
      </w:pPr>
      <w:r>
        <w:rPr>
          <w:rFonts w:cstheme="minorHAnsi"/>
          <w:b/>
        </w:rPr>
        <w:t>Schedule</w:t>
      </w:r>
      <w:r>
        <w:rPr>
          <w:rFonts w:cstheme="minorHAnsi"/>
          <w:b/>
        </w:rPr>
        <w:tab/>
      </w:r>
      <w:r>
        <w:rPr>
          <w:rFonts w:cstheme="minorHAnsi"/>
          <w:bCs/>
        </w:rPr>
        <w:t>means a schedule to the Request</w:t>
      </w:r>
    </w:p>
    <w:p w14:paraId="18454E34" w14:textId="3D74C566" w:rsidR="00F92EA7" w:rsidRPr="00544D32" w:rsidRDefault="00CB789A" w:rsidP="00F7185A">
      <w:pPr>
        <w:pStyle w:val="BodyText"/>
        <w:keepNext/>
        <w:keepLines/>
        <w:widowControl/>
        <w:tabs>
          <w:tab w:val="left" w:pos="3119"/>
        </w:tabs>
        <w:ind w:left="3119" w:hanging="2268"/>
        <w:rPr>
          <w:rFonts w:cstheme="minorHAnsi"/>
        </w:rPr>
      </w:pPr>
      <w:r w:rsidRPr="00C55C43">
        <w:rPr>
          <w:rFonts w:cstheme="minorHAnsi"/>
          <w:b/>
        </w:rPr>
        <w:t xml:space="preserve">Services </w:t>
      </w:r>
      <w:r w:rsidR="00F92EA7" w:rsidRPr="00C55C43">
        <w:rPr>
          <w:rFonts w:cstheme="minorHAnsi"/>
          <w:b/>
        </w:rPr>
        <w:tab/>
      </w:r>
      <w:r w:rsidRPr="00C55C43">
        <w:rPr>
          <w:rFonts w:cstheme="minorHAnsi"/>
        </w:rPr>
        <w:t xml:space="preserve">means the services </w:t>
      </w:r>
      <w:r w:rsidR="00BE11AE" w:rsidRPr="00C55C43">
        <w:rPr>
          <w:rFonts w:cstheme="minorHAnsi"/>
        </w:rPr>
        <w:t xml:space="preserve">to be performed by the Consultant as </w:t>
      </w:r>
      <w:r w:rsidRPr="00C55C43">
        <w:rPr>
          <w:rFonts w:cstheme="minorHAnsi"/>
        </w:rPr>
        <w:t xml:space="preserve">described in the </w:t>
      </w:r>
      <w:r w:rsidR="009A04A1" w:rsidRPr="00C55C43">
        <w:rPr>
          <w:rFonts w:cstheme="minorHAnsi"/>
        </w:rPr>
        <w:t>Contract</w:t>
      </w:r>
      <w:r w:rsidR="000844FC">
        <w:rPr>
          <w:rFonts w:cstheme="minorHAnsi"/>
        </w:rPr>
        <w:t xml:space="preserve"> or Head Agreement</w:t>
      </w:r>
      <w:r w:rsidRPr="00C55C43">
        <w:rPr>
          <w:rFonts w:cstheme="minorHAnsi"/>
        </w:rPr>
        <w:t>;</w:t>
      </w:r>
    </w:p>
    <w:p w14:paraId="66F8FE50" w14:textId="1E18384D" w:rsidR="00834710" w:rsidRPr="00457940" w:rsidRDefault="004D3394" w:rsidP="00F7185A">
      <w:pPr>
        <w:pStyle w:val="BodyText"/>
        <w:tabs>
          <w:tab w:val="left" w:pos="3119"/>
        </w:tabs>
        <w:ind w:left="3119" w:hanging="2268"/>
      </w:pPr>
      <w:r w:rsidRPr="00544D32">
        <w:rPr>
          <w:b/>
        </w:rPr>
        <w:t>Site</w:t>
      </w:r>
      <w:r w:rsidRPr="00544D32">
        <w:rPr>
          <w:b/>
        </w:rPr>
        <w:tab/>
      </w:r>
      <w:r w:rsidRPr="00544D32">
        <w:rPr>
          <w:bCs/>
        </w:rPr>
        <w:t>means the site for</w:t>
      </w:r>
      <w:r w:rsidRPr="00544D32">
        <w:rPr>
          <w:b/>
        </w:rPr>
        <w:t xml:space="preserve"> </w:t>
      </w:r>
      <w:r w:rsidRPr="00544D32">
        <w:t>construction of the project the subject of the Services; and</w:t>
      </w:r>
    </w:p>
    <w:p w14:paraId="5309EF90" w14:textId="71DC83DC" w:rsidR="00834710" w:rsidRPr="00544D32" w:rsidRDefault="00834710" w:rsidP="00F7185A">
      <w:pPr>
        <w:pStyle w:val="BodyText"/>
        <w:tabs>
          <w:tab w:val="left" w:pos="3119"/>
        </w:tabs>
        <w:ind w:left="3119" w:hanging="2268"/>
        <w:rPr>
          <w:rFonts w:cstheme="minorHAnsi"/>
          <w:bCs/>
        </w:rPr>
      </w:pPr>
      <w:r w:rsidRPr="00544D32">
        <w:rPr>
          <w:rFonts w:cstheme="minorHAnsi"/>
          <w:b/>
        </w:rPr>
        <w:t>SOP Act</w:t>
      </w:r>
      <w:r w:rsidRPr="00544D32">
        <w:rPr>
          <w:rFonts w:cstheme="minorHAnsi"/>
          <w:b/>
        </w:rPr>
        <w:tab/>
      </w:r>
      <w:r w:rsidRPr="00544D32">
        <w:rPr>
          <w:rFonts w:cstheme="minorHAnsi"/>
          <w:bCs/>
        </w:rPr>
        <w:t xml:space="preserve">means the </w:t>
      </w:r>
      <w:r w:rsidRPr="00544D32">
        <w:rPr>
          <w:rFonts w:cstheme="minorHAnsi"/>
          <w:bCs/>
          <w:i/>
          <w:iCs/>
        </w:rPr>
        <w:t xml:space="preserve">Building and Construction Industry (Security of Payment) Act 2021 </w:t>
      </w:r>
      <w:r w:rsidRPr="00544D32">
        <w:rPr>
          <w:rFonts w:cstheme="minorHAnsi"/>
          <w:bCs/>
        </w:rPr>
        <w:t>(WA);</w:t>
      </w:r>
    </w:p>
    <w:p w14:paraId="24AA2E23" w14:textId="229661B5" w:rsidR="000844FC" w:rsidRPr="002D0C90" w:rsidRDefault="00F7784C" w:rsidP="00F7185A">
      <w:pPr>
        <w:pStyle w:val="BodyText"/>
        <w:tabs>
          <w:tab w:val="left" w:pos="3119"/>
        </w:tabs>
        <w:ind w:left="3119" w:hanging="2268"/>
        <w:rPr>
          <w:rFonts w:cstheme="minorHAnsi"/>
          <w:bCs/>
        </w:rPr>
      </w:pPr>
      <w:r>
        <w:rPr>
          <w:rFonts w:cstheme="minorHAnsi"/>
          <w:b/>
        </w:rPr>
        <w:t>Specified Personnel</w:t>
      </w:r>
      <w:r>
        <w:rPr>
          <w:rFonts w:cstheme="minorHAnsi"/>
          <w:b/>
        </w:rPr>
        <w:tab/>
      </w:r>
      <w:r>
        <w:rPr>
          <w:rFonts w:cstheme="minorHAnsi"/>
          <w:bCs/>
        </w:rPr>
        <w:t>means the Consultant Personnel specified in the Contract.</w:t>
      </w:r>
    </w:p>
    <w:p w14:paraId="4DDEAADA" w14:textId="77777777" w:rsidR="00DB4B96" w:rsidRDefault="00DB4B96" w:rsidP="00DB4B96">
      <w:pPr>
        <w:pStyle w:val="BodyText"/>
        <w:tabs>
          <w:tab w:val="left" w:pos="3119"/>
        </w:tabs>
        <w:ind w:left="3119" w:hanging="2268"/>
      </w:pPr>
      <w:r>
        <w:rPr>
          <w:b/>
          <w:bCs/>
        </w:rPr>
        <w:t>Tender</w:t>
      </w:r>
      <w:r w:rsidRPr="00457940">
        <w:rPr>
          <w:b/>
          <w:bCs/>
        </w:rPr>
        <w:t xml:space="preserve"> </w:t>
      </w:r>
      <w:r w:rsidRPr="00457940">
        <w:tab/>
        <w:t xml:space="preserve">means the </w:t>
      </w:r>
      <w:r>
        <w:t xml:space="preserve">tender submitted </w:t>
      </w:r>
      <w:r w:rsidRPr="00457940">
        <w:t>by the Consultant in response to the Request;</w:t>
      </w:r>
    </w:p>
    <w:p w14:paraId="30ED7D28" w14:textId="18EE3347" w:rsidR="002077A2" w:rsidRPr="00C55C43" w:rsidRDefault="00CB789A" w:rsidP="00F7185A">
      <w:pPr>
        <w:pStyle w:val="BodyText"/>
        <w:tabs>
          <w:tab w:val="left" w:pos="3119"/>
        </w:tabs>
        <w:ind w:left="3119" w:hanging="2268"/>
        <w:rPr>
          <w:rFonts w:cstheme="minorHAnsi"/>
        </w:rPr>
      </w:pPr>
      <w:r w:rsidRPr="00C55C43">
        <w:rPr>
          <w:rFonts w:cstheme="minorHAnsi"/>
          <w:b/>
        </w:rPr>
        <w:t xml:space="preserve">Term </w:t>
      </w:r>
      <w:r w:rsidR="00F92EA7" w:rsidRPr="00C55C43">
        <w:rPr>
          <w:rFonts w:cstheme="minorHAnsi"/>
          <w:b/>
        </w:rPr>
        <w:tab/>
      </w:r>
      <w:r w:rsidR="000844FC">
        <w:rPr>
          <w:rFonts w:cstheme="minorHAnsi"/>
        </w:rPr>
        <w:t>means the initial term of the Contract or Head Agreement or both of them as the context requires and includes any extension of that initial term</w:t>
      </w:r>
      <w:r w:rsidRPr="00C55C43">
        <w:rPr>
          <w:rFonts w:cstheme="minorHAnsi"/>
        </w:rPr>
        <w:t>.</w:t>
      </w:r>
    </w:p>
    <w:p w14:paraId="5C1426AA" w14:textId="40FF5360" w:rsidR="000B5942" w:rsidRPr="00C55C43" w:rsidRDefault="002077A2" w:rsidP="00F7185A">
      <w:pPr>
        <w:pStyle w:val="BodyText"/>
        <w:tabs>
          <w:tab w:val="left" w:pos="3119"/>
        </w:tabs>
        <w:ind w:left="3119" w:hanging="2268"/>
        <w:rPr>
          <w:rFonts w:cstheme="minorHAnsi"/>
        </w:rPr>
      </w:pPr>
      <w:r w:rsidRPr="00C55C43">
        <w:rPr>
          <w:rFonts w:cstheme="minorHAnsi"/>
          <w:b/>
          <w:bCs/>
        </w:rPr>
        <w:t xml:space="preserve">WHS </w:t>
      </w:r>
      <w:r w:rsidRPr="00C55C43">
        <w:rPr>
          <w:rFonts w:cstheme="minorHAnsi"/>
        </w:rPr>
        <w:tab/>
        <w:t>means work health and safety;</w:t>
      </w:r>
    </w:p>
    <w:p w14:paraId="6B3F7DA8" w14:textId="1E2E612B" w:rsidR="002077A2" w:rsidRPr="00544D32" w:rsidRDefault="002077A2" w:rsidP="00F7185A">
      <w:pPr>
        <w:pStyle w:val="BodyText"/>
        <w:tabs>
          <w:tab w:val="left" w:pos="3119"/>
        </w:tabs>
        <w:ind w:left="3119" w:hanging="2268"/>
        <w:rPr>
          <w:rFonts w:cstheme="minorHAnsi"/>
        </w:rPr>
      </w:pPr>
      <w:r w:rsidRPr="00C55C43">
        <w:rPr>
          <w:rFonts w:cstheme="minorHAnsi"/>
          <w:b/>
          <w:bCs/>
        </w:rPr>
        <w:t xml:space="preserve">WHS Legislation </w:t>
      </w:r>
      <w:r w:rsidRPr="00C55C43">
        <w:rPr>
          <w:rFonts w:cstheme="minorHAnsi"/>
        </w:rPr>
        <w:tab/>
        <w:t xml:space="preserve">means all WHS legislation that applies to the </w:t>
      </w:r>
      <w:r w:rsidR="000B5942" w:rsidRPr="00C55C43">
        <w:rPr>
          <w:rFonts w:cstheme="minorHAnsi"/>
        </w:rPr>
        <w:t>Services</w:t>
      </w:r>
      <w:r w:rsidRPr="00544D32">
        <w:rPr>
          <w:rFonts w:cstheme="minorHAnsi"/>
        </w:rPr>
        <w:t xml:space="preserve"> including but not limited to the </w:t>
      </w:r>
      <w:r w:rsidRPr="00544D32">
        <w:rPr>
          <w:rFonts w:cstheme="minorHAnsi"/>
          <w:i/>
          <w:iCs/>
        </w:rPr>
        <w:t xml:space="preserve">Work Health and Safety Act 2020 </w:t>
      </w:r>
      <w:r w:rsidRPr="00544D32">
        <w:rPr>
          <w:rFonts w:cstheme="minorHAnsi"/>
        </w:rPr>
        <w:t xml:space="preserve">(WA) and any associated regulations; </w:t>
      </w:r>
    </w:p>
    <w:p w14:paraId="0D4F3DEF" w14:textId="7452798C" w:rsidR="002077A2" w:rsidRPr="00544D32" w:rsidRDefault="002077A2" w:rsidP="00F7185A">
      <w:pPr>
        <w:pStyle w:val="BodyText"/>
        <w:tabs>
          <w:tab w:val="left" w:pos="3119"/>
        </w:tabs>
        <w:ind w:left="3119" w:hanging="2268"/>
        <w:rPr>
          <w:rFonts w:cstheme="minorHAnsi"/>
        </w:rPr>
      </w:pPr>
      <w:r w:rsidRPr="00544D32">
        <w:rPr>
          <w:rFonts w:cstheme="minorHAnsi"/>
          <w:b/>
          <w:bCs/>
        </w:rPr>
        <w:t xml:space="preserve">WHS Regulator </w:t>
      </w:r>
      <w:r w:rsidRPr="00544D32">
        <w:rPr>
          <w:rFonts w:cstheme="minorHAnsi"/>
          <w:b/>
          <w:bCs/>
        </w:rPr>
        <w:tab/>
      </w:r>
      <w:r w:rsidRPr="00544D32">
        <w:rPr>
          <w:rFonts w:cstheme="minorHAnsi"/>
        </w:rPr>
        <w:t xml:space="preserve">means the Western Australian Department of Mines, Industry Regulation and Safety, WorkSafe Western Australia, or any other statutory authority or department with power to investigate and/or regulate WHS matters under WHS Legislation; </w:t>
      </w:r>
    </w:p>
    <w:p w14:paraId="252B992C" w14:textId="5E8530E9" w:rsidR="002077A2" w:rsidRPr="00544D32" w:rsidRDefault="002077A2" w:rsidP="00F7185A">
      <w:pPr>
        <w:pStyle w:val="BodyText"/>
        <w:tabs>
          <w:tab w:val="left" w:pos="3119"/>
        </w:tabs>
        <w:ind w:left="3119" w:hanging="2268"/>
        <w:rPr>
          <w:rFonts w:cstheme="minorHAnsi"/>
        </w:rPr>
      </w:pPr>
      <w:r w:rsidRPr="00544D32">
        <w:rPr>
          <w:rFonts w:cstheme="minorHAnsi"/>
          <w:b/>
          <w:bCs/>
        </w:rPr>
        <w:lastRenderedPageBreak/>
        <w:t xml:space="preserve">WHS Requirements </w:t>
      </w:r>
      <w:r w:rsidRPr="00544D32">
        <w:rPr>
          <w:rFonts w:cstheme="minorHAnsi"/>
        </w:rPr>
        <w:tab/>
        <w:t xml:space="preserve">means the WHS Legislation and WHS guidance material that applies to the </w:t>
      </w:r>
      <w:r w:rsidR="000B5942" w:rsidRPr="00544D32">
        <w:rPr>
          <w:rFonts w:cstheme="minorHAnsi"/>
        </w:rPr>
        <w:t>Services</w:t>
      </w:r>
      <w:r w:rsidRPr="00544D32">
        <w:rPr>
          <w:rFonts w:cstheme="minorHAnsi"/>
        </w:rPr>
        <w:t xml:space="preserve"> from time to time, including but not limited to:</w:t>
      </w:r>
    </w:p>
    <w:p w14:paraId="58E601A6" w14:textId="28734CFD" w:rsidR="002077A2" w:rsidRPr="003E7486" w:rsidRDefault="002077A2" w:rsidP="00A56D7C">
      <w:pPr>
        <w:pStyle w:val="istyle2"/>
        <w:numPr>
          <w:ilvl w:val="0"/>
          <w:numId w:val="180"/>
        </w:numPr>
        <w:tabs>
          <w:tab w:val="clear" w:pos="2948"/>
          <w:tab w:val="left" w:pos="3686"/>
        </w:tabs>
        <w:ind w:left="3686" w:hanging="567"/>
      </w:pPr>
      <w:r w:rsidRPr="003E7486">
        <w:t xml:space="preserve">any relevant Australian Standards; </w:t>
      </w:r>
    </w:p>
    <w:p w14:paraId="6A5D54E2" w14:textId="6FA13526" w:rsidR="002077A2" w:rsidRPr="003E7486" w:rsidRDefault="002077A2" w:rsidP="00A56D7C">
      <w:pPr>
        <w:pStyle w:val="istyle2"/>
        <w:numPr>
          <w:ilvl w:val="0"/>
          <w:numId w:val="180"/>
        </w:numPr>
        <w:tabs>
          <w:tab w:val="clear" w:pos="2948"/>
          <w:tab w:val="left" w:pos="3686"/>
        </w:tabs>
        <w:ind w:left="3686" w:hanging="567"/>
      </w:pPr>
      <w:r w:rsidRPr="003E7486">
        <w:t xml:space="preserve">any relevant Codes of Practice or guidance material published by the Western Australian </w:t>
      </w:r>
      <w:r w:rsidR="003F690F" w:rsidRPr="003E7486">
        <w:t xml:space="preserve">Department of Mines, Industry Regulation and Safety, or other relevant WHS Regulator or authority and </w:t>
      </w:r>
    </w:p>
    <w:p w14:paraId="05453B7E" w14:textId="2A53209B" w:rsidR="003F690F" w:rsidRPr="003E7486" w:rsidRDefault="003F690F" w:rsidP="00A56D7C">
      <w:pPr>
        <w:pStyle w:val="istyle2"/>
        <w:numPr>
          <w:ilvl w:val="0"/>
          <w:numId w:val="180"/>
        </w:numPr>
        <w:tabs>
          <w:tab w:val="clear" w:pos="2948"/>
          <w:tab w:val="left" w:pos="3686"/>
        </w:tabs>
        <w:ind w:left="3686" w:hanging="567"/>
      </w:pPr>
      <w:r w:rsidRPr="003E7486">
        <w:t>any licences, terms or conditions imposed by any government, or relevant WHS Regulator or authority;</w:t>
      </w:r>
    </w:p>
    <w:p w14:paraId="4DF6F081" w14:textId="52169474" w:rsidR="005E2FB1" w:rsidRPr="00A34ED8" w:rsidRDefault="003F690F" w:rsidP="00F7185A">
      <w:pPr>
        <w:pStyle w:val="BodyText"/>
        <w:tabs>
          <w:tab w:val="left" w:pos="3119"/>
        </w:tabs>
        <w:ind w:left="3119" w:hanging="2268"/>
      </w:pPr>
      <w:r w:rsidRPr="00544D32">
        <w:rPr>
          <w:b/>
          <w:bCs/>
        </w:rPr>
        <w:t xml:space="preserve">Worker </w:t>
      </w:r>
      <w:r w:rsidRPr="00544D32">
        <w:tab/>
        <w:t xml:space="preserve">has the same </w:t>
      </w:r>
      <w:r w:rsidRPr="00A34ED8">
        <w:t>meaning</w:t>
      </w:r>
      <w:r w:rsidRPr="00544D32">
        <w:t xml:space="preserve"> as defined in the </w:t>
      </w:r>
      <w:r w:rsidRPr="00544D32">
        <w:rPr>
          <w:i/>
          <w:iCs/>
        </w:rPr>
        <w:t xml:space="preserve">Work Health and Safety Act 2020 </w:t>
      </w:r>
      <w:r w:rsidRPr="00544D32">
        <w:t>(WA).</w:t>
      </w:r>
    </w:p>
    <w:p w14:paraId="524BF63C" w14:textId="5009F9FE" w:rsidR="00B036EC" w:rsidRPr="00A34ED8" w:rsidRDefault="00CB789A" w:rsidP="008B0EC8">
      <w:pPr>
        <w:pStyle w:val="Heading2"/>
      </w:pPr>
      <w:bookmarkStart w:id="47" w:name="_Toc63263373"/>
      <w:bookmarkStart w:id="48" w:name="_Toc114830572"/>
      <w:bookmarkStart w:id="49" w:name="_Toc178243711"/>
      <w:r w:rsidRPr="00A34ED8">
        <w:t>Interpretation</w:t>
      </w:r>
      <w:bookmarkEnd w:id="47"/>
      <w:bookmarkEnd w:id="48"/>
      <w:bookmarkEnd w:id="49"/>
    </w:p>
    <w:p w14:paraId="6DE42D01" w14:textId="091AB482" w:rsidR="00B036EC" w:rsidRPr="00A34ED8" w:rsidRDefault="00CB789A" w:rsidP="007E72FA">
      <w:pPr>
        <w:pStyle w:val="BodyTextFirstIndent"/>
      </w:pPr>
      <w:r w:rsidRPr="00544D32">
        <w:t xml:space="preserve">In </w:t>
      </w:r>
      <w:r w:rsidR="00FF60DE" w:rsidRPr="00544D32">
        <w:t xml:space="preserve">this </w:t>
      </w:r>
      <w:r w:rsidR="009A04A1" w:rsidRPr="00544D32">
        <w:t>Contract</w:t>
      </w:r>
      <w:r w:rsidRPr="00544D32">
        <w:t>, except where the context otherwise requires:</w:t>
      </w:r>
    </w:p>
    <w:p w14:paraId="2EEE5D77" w14:textId="21DA4C1E" w:rsidR="00B036EC" w:rsidRPr="00E2339E" w:rsidRDefault="00CB789A" w:rsidP="008B0EC8">
      <w:pPr>
        <w:pStyle w:val="Heading3"/>
      </w:pPr>
      <w:bookmarkStart w:id="50" w:name="_Toc63263374"/>
      <w:r w:rsidRPr="00E2339E">
        <w:t>the singular includes the plural and vice versa, and a gender includes other genders;</w:t>
      </w:r>
      <w:bookmarkEnd w:id="50"/>
    </w:p>
    <w:p w14:paraId="773995B6" w14:textId="54ABBF23" w:rsidR="00DC7FC6" w:rsidRDefault="00DC7FC6" w:rsidP="00DC7FC6">
      <w:pPr>
        <w:pStyle w:val="Heading3"/>
      </w:pPr>
      <w:bookmarkStart w:id="51" w:name="_Toc63263375"/>
      <w:r>
        <w:t>a reference to any thing is a reference to the whole or any part of it and a reference to a group of things or persons is a reference to any one or more of them;</w:t>
      </w:r>
    </w:p>
    <w:p w14:paraId="7EDFB10D" w14:textId="77777777" w:rsidR="00DC7FC6" w:rsidRPr="00E2339E" w:rsidRDefault="00DC7FC6" w:rsidP="00DC7FC6">
      <w:pPr>
        <w:pStyle w:val="Heading3"/>
      </w:pPr>
      <w:r w:rsidRPr="00E2339E">
        <w:t>a reference to a person includes a natural person, partnership, body corporate, association, governmental or local authority or agency or other entity;</w:t>
      </w:r>
    </w:p>
    <w:p w14:paraId="19635333" w14:textId="52CCD08A" w:rsidR="00DC7FC6" w:rsidRDefault="00DC7FC6" w:rsidP="008B0EC8">
      <w:pPr>
        <w:pStyle w:val="Heading3"/>
      </w:pPr>
      <w:r>
        <w:t>if the Consultant consists of a partnership or joint venture, then:</w:t>
      </w:r>
    </w:p>
    <w:p w14:paraId="47110B0D" w14:textId="1BC51329" w:rsidR="00DC7FC6" w:rsidRDefault="00DC7FC6" w:rsidP="00DC7FC6">
      <w:pPr>
        <w:pStyle w:val="Heading4"/>
      </w:pPr>
      <w:r>
        <w:t>an obligation imposed on the Consultant under the Head Agreement or the Contract binds each person who comprises the Consultant jointly and severally;</w:t>
      </w:r>
    </w:p>
    <w:p w14:paraId="3C477140" w14:textId="31C89CAA" w:rsidR="00DC7FC6" w:rsidRDefault="00DC7FC6" w:rsidP="00DC7FC6">
      <w:pPr>
        <w:pStyle w:val="Heading4"/>
      </w:pPr>
      <w:r>
        <w:t>each person who comprises the Consultant is deemed to agree to do all things necessary to enable the obligations imposed on the Consultant under the Head Agreement or the Contract to be undertaken; and</w:t>
      </w:r>
    </w:p>
    <w:p w14:paraId="0C8657D9" w14:textId="712DEC60" w:rsidR="00DC7FC6" w:rsidRDefault="00DC7FC6" w:rsidP="00DC7FC6">
      <w:pPr>
        <w:pStyle w:val="Heading4"/>
      </w:pPr>
      <w:r>
        <w:t>the act of one person who comprises the Consultant binds the other persons who comprises the Consultant; and</w:t>
      </w:r>
    </w:p>
    <w:p w14:paraId="09D20ADA" w14:textId="798B5908" w:rsidR="00DC7FC6" w:rsidRPr="00DC7FC6" w:rsidRDefault="00DC7FC6" w:rsidP="002D0C90">
      <w:pPr>
        <w:pStyle w:val="Heading4"/>
      </w:pPr>
      <w:r>
        <w:t>an Event of Default by one person who comprises the Consultant constitutes and Event of Default by the Consultant</w:t>
      </w:r>
    </w:p>
    <w:p w14:paraId="38EAFA45" w14:textId="77777777" w:rsidR="00DC7FC6" w:rsidRPr="00E2339E" w:rsidRDefault="00DC7FC6" w:rsidP="00DC7FC6">
      <w:pPr>
        <w:pStyle w:val="Heading3"/>
      </w:pPr>
      <w:r w:rsidRPr="00E2339E">
        <w:t>any agreement, representation, warranty or indemnity by two or more parties (including where two or more persons are included in the same defined term) binds them jointly and severally;</w:t>
      </w:r>
    </w:p>
    <w:p w14:paraId="369DE324" w14:textId="344E166F" w:rsidR="00B036EC" w:rsidRPr="00E2339E" w:rsidRDefault="00CB789A" w:rsidP="008B0EC8">
      <w:pPr>
        <w:pStyle w:val="Heading3"/>
      </w:pPr>
      <w:r w:rsidRPr="00E2339E">
        <w:t>another grammatical form of a defined word or expression has a corresponding meaning;</w:t>
      </w:r>
      <w:bookmarkEnd w:id="51"/>
    </w:p>
    <w:p w14:paraId="564F6DAC" w14:textId="405DFE0E" w:rsidR="00DC7FC6" w:rsidRDefault="00DC7FC6" w:rsidP="008B0EC8">
      <w:pPr>
        <w:pStyle w:val="Heading3"/>
      </w:pPr>
      <w:bookmarkStart w:id="52" w:name="_Toc63263376"/>
      <w:r>
        <w:t xml:space="preserve">a reference to the Head Agreement or the Contract or another instrument includes all variations and replacements of either of them despite any change of, or any change in </w:t>
      </w:r>
      <w:r w:rsidR="005F36F7">
        <w:t>the identify of, the Principal or the Consultant.</w:t>
      </w:r>
    </w:p>
    <w:p w14:paraId="71AD56EB" w14:textId="66DA0DC7" w:rsidR="00B036EC" w:rsidRPr="00E2339E" w:rsidRDefault="00CB789A" w:rsidP="008B0EC8">
      <w:pPr>
        <w:pStyle w:val="Heading3"/>
      </w:pPr>
      <w:r w:rsidRPr="00E2339E">
        <w:t xml:space="preserve">a reference to a </w:t>
      </w:r>
      <w:r w:rsidR="001777FC" w:rsidRPr="00E2339E">
        <w:t>clause</w:t>
      </w:r>
      <w:r w:rsidRPr="00E2339E">
        <w:t xml:space="preserve">, paragraph, schedule or annexure is a reference to a </w:t>
      </w:r>
      <w:r w:rsidR="001777FC" w:rsidRPr="00E2339E">
        <w:t>clause</w:t>
      </w:r>
      <w:r w:rsidRPr="00E2339E">
        <w:t xml:space="preserve"> or paragraph in, or a schedule or an annexure to, </w:t>
      </w:r>
      <w:r w:rsidR="00FF60DE" w:rsidRPr="00E2339E">
        <w:t xml:space="preserve">this </w:t>
      </w:r>
      <w:r w:rsidR="009A04A1" w:rsidRPr="00E2339E">
        <w:t>Contract</w:t>
      </w:r>
      <w:r w:rsidRPr="00E2339E">
        <w:t xml:space="preserve"> and a reference to </w:t>
      </w:r>
      <w:r w:rsidR="00FF60DE" w:rsidRPr="00E2339E">
        <w:t xml:space="preserve">this </w:t>
      </w:r>
      <w:r w:rsidR="009A04A1" w:rsidRPr="00E2339E">
        <w:t>Contract</w:t>
      </w:r>
      <w:r w:rsidRPr="00E2339E">
        <w:t xml:space="preserve"> includes any schedule or annexure;</w:t>
      </w:r>
      <w:bookmarkEnd w:id="52"/>
    </w:p>
    <w:p w14:paraId="032BAAFC" w14:textId="1F347051" w:rsidR="00B036EC" w:rsidRPr="00E2339E" w:rsidRDefault="00CB789A" w:rsidP="008B0EC8">
      <w:pPr>
        <w:pStyle w:val="Heading3"/>
      </w:pPr>
      <w:bookmarkStart w:id="53" w:name="_Toc63263377"/>
      <w:r w:rsidRPr="00E2339E">
        <w:t>a reference to dollar</w:t>
      </w:r>
      <w:r w:rsidR="005F6861" w:rsidRPr="00E2339E">
        <w:t>s</w:t>
      </w:r>
      <w:r w:rsidRPr="00E2339E">
        <w:t xml:space="preserve"> or $ is to Australian currency;</w:t>
      </w:r>
      <w:bookmarkEnd w:id="53"/>
    </w:p>
    <w:p w14:paraId="08FA16D1" w14:textId="17E17C03" w:rsidR="00B036EC" w:rsidRPr="00E2339E" w:rsidRDefault="00CB789A" w:rsidP="008B0EC8">
      <w:pPr>
        <w:pStyle w:val="Heading3"/>
      </w:pPr>
      <w:bookmarkStart w:id="54" w:name="_Toc63263378"/>
      <w:r w:rsidRPr="00E2339E">
        <w:t>a reference to time is to</w:t>
      </w:r>
      <w:r w:rsidR="005F6861" w:rsidRPr="00E2339E">
        <w:t xml:space="preserve"> time in</w:t>
      </w:r>
      <w:r w:rsidRPr="00E2339E">
        <w:t xml:space="preserve"> Perth, </w:t>
      </w:r>
      <w:r w:rsidR="005F6861" w:rsidRPr="00E2339E">
        <w:t xml:space="preserve">Western </w:t>
      </w:r>
      <w:r w:rsidRPr="00E2339E">
        <w:t>Australia;</w:t>
      </w:r>
      <w:bookmarkEnd w:id="54"/>
    </w:p>
    <w:p w14:paraId="2D80520E" w14:textId="68EEDE9D" w:rsidR="00004483" w:rsidRPr="00E2339E" w:rsidRDefault="00CB789A" w:rsidP="008B0EC8">
      <w:pPr>
        <w:pStyle w:val="Heading3"/>
      </w:pPr>
      <w:bookmarkStart w:id="55" w:name="_Toc63263379"/>
      <w:r w:rsidRPr="00E2339E">
        <w:t xml:space="preserve">a reference to a party is to a party to </w:t>
      </w:r>
      <w:r w:rsidR="00FF60DE" w:rsidRPr="00E2339E">
        <w:t xml:space="preserve">this </w:t>
      </w:r>
      <w:r w:rsidR="009A04A1" w:rsidRPr="00E2339E">
        <w:t>Contract</w:t>
      </w:r>
      <w:r w:rsidRPr="00E2339E">
        <w:t>, and a reference to a party to a document includes the party</w:t>
      </w:r>
      <w:r w:rsidR="00004483" w:rsidRPr="00E2339E">
        <w:t>’</w:t>
      </w:r>
      <w:r w:rsidRPr="00E2339E">
        <w:t>s executors, administrators, successors and permitted assigns and substitutes;</w:t>
      </w:r>
      <w:bookmarkEnd w:id="55"/>
    </w:p>
    <w:p w14:paraId="56388E80" w14:textId="0A66FEC2" w:rsidR="00B036EC" w:rsidRPr="00A34ED8" w:rsidRDefault="00CB789A" w:rsidP="008B0EC8">
      <w:pPr>
        <w:pStyle w:val="Heading3"/>
      </w:pPr>
      <w:bookmarkStart w:id="56" w:name="_Toc63263381"/>
      <w:r w:rsidRPr="00E2339E">
        <w:t>a reference to a statute, ordinance, code or other law includes regulations and other instruments under it and</w:t>
      </w:r>
      <w:r w:rsidRPr="00544D32">
        <w:t xml:space="preserve"> consolidations, amendments, re-enactments or replacements of any of them;</w:t>
      </w:r>
      <w:bookmarkEnd w:id="56"/>
    </w:p>
    <w:p w14:paraId="1EF32135" w14:textId="6721AB91" w:rsidR="00D27DB8" w:rsidRPr="00E2339E" w:rsidRDefault="00CB789A" w:rsidP="008B0EC8">
      <w:pPr>
        <w:pStyle w:val="Heading3"/>
      </w:pPr>
      <w:bookmarkStart w:id="57" w:name="_Toc63263382"/>
      <w:r w:rsidRPr="00E2339E">
        <w:t>the meaning of general words is not limited by specific examples introduced by including, for example or similar expressions;</w:t>
      </w:r>
      <w:bookmarkEnd w:id="57"/>
    </w:p>
    <w:p w14:paraId="0A3C406C" w14:textId="229C54F6" w:rsidR="00B036EC" w:rsidRPr="00E2339E" w:rsidRDefault="00CB789A" w:rsidP="008B0EC8">
      <w:pPr>
        <w:pStyle w:val="Heading3"/>
      </w:pPr>
      <w:bookmarkStart w:id="58" w:name="_Toc63263384"/>
      <w:r w:rsidRPr="00E2339E">
        <w:t xml:space="preserve">any agreement, representation, warranty or indemnity in favour of two or more parties (including where two or more persons are included in the same defined term) is for the benefit of them jointly </w:t>
      </w:r>
      <w:r w:rsidRPr="00E2339E">
        <w:lastRenderedPageBreak/>
        <w:t>and severally;</w:t>
      </w:r>
      <w:bookmarkEnd w:id="58"/>
    </w:p>
    <w:p w14:paraId="057AF25E" w14:textId="78CCFE76" w:rsidR="00B036EC" w:rsidRPr="00E2339E" w:rsidRDefault="00CB789A" w:rsidP="008B0EC8">
      <w:pPr>
        <w:pStyle w:val="Heading3"/>
      </w:pPr>
      <w:bookmarkStart w:id="59" w:name="_Toc63263385"/>
      <w:r w:rsidRPr="00E2339E">
        <w:t xml:space="preserve">a rule of construction does not apply to the disadvantage of a party because the party was responsible for the preparation of </w:t>
      </w:r>
      <w:r w:rsidR="00FF60DE" w:rsidRPr="00E2339E">
        <w:t xml:space="preserve">this </w:t>
      </w:r>
      <w:r w:rsidR="009A04A1" w:rsidRPr="00E2339E">
        <w:t>Contract</w:t>
      </w:r>
      <w:r w:rsidRPr="00E2339E">
        <w:t xml:space="preserve"> or any part of it;</w:t>
      </w:r>
      <w:bookmarkEnd w:id="59"/>
    </w:p>
    <w:p w14:paraId="0D3E3A6E" w14:textId="3715013F" w:rsidR="00B036EC" w:rsidRPr="00E2339E" w:rsidRDefault="00CB789A" w:rsidP="008B0EC8">
      <w:pPr>
        <w:pStyle w:val="Heading3"/>
      </w:pPr>
      <w:bookmarkStart w:id="60" w:name="_Toc63263386"/>
      <w:r w:rsidRPr="00E2339E">
        <w:t xml:space="preserve">if a day on or by which an obligation must be performed or an event must occur is not a Business Day, the obligation must be </w:t>
      </w:r>
      <w:r w:rsidR="00430111" w:rsidRPr="00E2339E">
        <w:t>performed,</w:t>
      </w:r>
      <w:r w:rsidRPr="00E2339E">
        <w:t xml:space="preserve"> or the event must occur on or by the next Business Day; and</w:t>
      </w:r>
      <w:bookmarkEnd w:id="60"/>
    </w:p>
    <w:p w14:paraId="27544DF4" w14:textId="68453433" w:rsidR="00B036EC" w:rsidRPr="00544D32" w:rsidRDefault="00CB789A" w:rsidP="008B0EC8">
      <w:pPr>
        <w:pStyle w:val="Heading3"/>
      </w:pPr>
      <w:bookmarkStart w:id="61" w:name="_Toc63263387"/>
      <w:r w:rsidRPr="00E2339E">
        <w:t>headings are for ease of</w:t>
      </w:r>
      <w:r w:rsidRPr="00544D32">
        <w:t xml:space="preserve"> reference only and do not affect interpretation.</w:t>
      </w:r>
      <w:bookmarkEnd w:id="61"/>
    </w:p>
    <w:p w14:paraId="683F41C3" w14:textId="075CF9DE" w:rsidR="00B036EC" w:rsidRPr="00A34ED8" w:rsidRDefault="00E34A9D" w:rsidP="00A34ED8">
      <w:pPr>
        <w:pStyle w:val="BodyText"/>
        <w:spacing w:before="600"/>
        <w:rPr>
          <w:sz w:val="24"/>
          <w:szCs w:val="24"/>
        </w:rPr>
      </w:pPr>
      <w:r w:rsidRPr="00A34ED8">
        <w:rPr>
          <w:sz w:val="24"/>
          <w:szCs w:val="24"/>
        </w:rPr>
        <w:fldChar w:fldCharType="begin"/>
      </w:r>
      <w:r w:rsidRPr="00A34ED8">
        <w:rPr>
          <w:sz w:val="24"/>
          <w:szCs w:val="24"/>
        </w:rPr>
        <w:instrText xml:space="preserve"> TC  "Formation of Contract" \f a \l 1 </w:instrText>
      </w:r>
      <w:r w:rsidRPr="00A34ED8">
        <w:rPr>
          <w:sz w:val="24"/>
          <w:szCs w:val="24"/>
        </w:rPr>
        <w:fldChar w:fldCharType="end"/>
      </w:r>
    </w:p>
    <w:p w14:paraId="48600AA4" w14:textId="38072472" w:rsidR="008D5D48" w:rsidRDefault="008D5D48" w:rsidP="00E17F5F">
      <w:pPr>
        <w:pStyle w:val="Heading1"/>
      </w:pPr>
      <w:bookmarkStart w:id="62" w:name="_Toc401834783"/>
      <w:bookmarkStart w:id="63" w:name="_Toc401841171"/>
      <w:bookmarkStart w:id="64" w:name="_Toc401925915"/>
      <w:bookmarkStart w:id="65" w:name="_Toc178243712"/>
      <w:bookmarkStart w:id="66" w:name="_Toc401841172"/>
      <w:bookmarkStart w:id="67" w:name="_Toc63263197"/>
      <w:bookmarkStart w:id="68" w:name="_Toc63263388"/>
      <w:bookmarkStart w:id="69" w:name="_Toc114830573"/>
      <w:bookmarkEnd w:id="62"/>
      <w:bookmarkEnd w:id="63"/>
      <w:bookmarkEnd w:id="64"/>
      <w:r>
        <w:t>SCOPE OF CONTRACT AND HEAD AGREEMENT</w:t>
      </w:r>
      <w:bookmarkEnd w:id="65"/>
    </w:p>
    <w:p w14:paraId="49848A97" w14:textId="46AFFA55" w:rsidR="00E17F5F" w:rsidRPr="00AA0670" w:rsidRDefault="00E17F5F" w:rsidP="00E17F5F">
      <w:pPr>
        <w:pStyle w:val="Heading2"/>
      </w:pPr>
      <w:bookmarkStart w:id="70" w:name="_Toc178243713"/>
      <w:r w:rsidRPr="00AA0670">
        <w:t>Services</w:t>
      </w:r>
      <w:bookmarkEnd w:id="70"/>
    </w:p>
    <w:p w14:paraId="583020D7" w14:textId="13C5CAA8" w:rsidR="00E17F5F" w:rsidRPr="00395B00" w:rsidRDefault="00E17F5F" w:rsidP="002D0C90">
      <w:pPr>
        <w:pStyle w:val="Heading3"/>
        <w:rPr>
          <w:rStyle w:val="Strong"/>
          <w:rFonts w:cs="Arial"/>
          <w:b w:val="0"/>
          <w:bCs w:val="0"/>
          <w:spacing w:val="-1"/>
          <w:sz w:val="24"/>
        </w:rPr>
      </w:pPr>
      <w:r w:rsidRPr="00AA0670">
        <w:rPr>
          <w:rStyle w:val="Strong"/>
          <w:b w:val="0"/>
          <w:bCs w:val="0"/>
        </w:rPr>
        <w:t>If this is a Panel Arrangement the Head Agreement constitutes a standing offer whereby</w:t>
      </w:r>
      <w:r w:rsidR="001F593F" w:rsidRPr="00AA0670">
        <w:rPr>
          <w:rStyle w:val="Strong"/>
          <w:b w:val="0"/>
          <w:bCs w:val="0"/>
        </w:rPr>
        <w:t xml:space="preserve"> the</w:t>
      </w:r>
      <w:r w:rsidRPr="00AA0670">
        <w:rPr>
          <w:rStyle w:val="Strong"/>
          <w:b w:val="0"/>
          <w:bCs w:val="0"/>
        </w:rPr>
        <w:t xml:space="preserve"> Principal may acquire Services specified in the Head Agreement from the Consultant</w:t>
      </w:r>
    </w:p>
    <w:p w14:paraId="4968C6B3" w14:textId="18B2E0DE" w:rsidR="00E17F5F" w:rsidRPr="00AA0670" w:rsidRDefault="00E17F5F" w:rsidP="002D0C90">
      <w:pPr>
        <w:pStyle w:val="Heading3"/>
        <w:rPr>
          <w:rStyle w:val="Strong"/>
          <w:b w:val="0"/>
          <w:bCs w:val="0"/>
        </w:rPr>
      </w:pPr>
      <w:r w:rsidRPr="00AA0670">
        <w:rPr>
          <w:rStyle w:val="Strong"/>
          <w:b w:val="0"/>
          <w:bCs w:val="0"/>
        </w:rPr>
        <w:t>If this is not a Panel Arrangement, the Contract is for the Services specified in the Contract Documents.</w:t>
      </w:r>
    </w:p>
    <w:p w14:paraId="1BF76BA9" w14:textId="050B5158" w:rsidR="00E17F5F" w:rsidRPr="00AA0670" w:rsidRDefault="00E17F5F" w:rsidP="00E17F5F">
      <w:pPr>
        <w:pStyle w:val="Heading2"/>
      </w:pPr>
      <w:bookmarkStart w:id="71" w:name="_Toc178243714"/>
      <w:r w:rsidRPr="00AA0670">
        <w:t>Pricing</w:t>
      </w:r>
      <w:bookmarkEnd w:id="71"/>
    </w:p>
    <w:p w14:paraId="1E3C3F23" w14:textId="708A2D66" w:rsidR="00E17F5F" w:rsidRPr="00AA0670" w:rsidRDefault="00E17F5F" w:rsidP="00E17F5F">
      <w:pPr>
        <w:pStyle w:val="BodyText"/>
      </w:pPr>
      <w:r w:rsidRPr="00AA0670">
        <w:t>The Price is:</w:t>
      </w:r>
    </w:p>
    <w:p w14:paraId="7FFC9764" w14:textId="2581E423" w:rsidR="00E17F5F" w:rsidRPr="00AA0670" w:rsidRDefault="00E17F5F" w:rsidP="00E17F5F">
      <w:pPr>
        <w:pStyle w:val="Heading3"/>
      </w:pPr>
      <w:r w:rsidRPr="00AA0670">
        <w:t>in the case of a Panel Arrangement, determined by reference to the Head Agreement and any Order; or</w:t>
      </w:r>
    </w:p>
    <w:p w14:paraId="0319C91E" w14:textId="07B4DE3C" w:rsidR="00E17F5F" w:rsidRPr="00AA0670" w:rsidRDefault="00E17F5F" w:rsidP="00E17F5F">
      <w:pPr>
        <w:pStyle w:val="Heading3"/>
      </w:pPr>
      <w:r w:rsidRPr="00AA0670">
        <w:t>if not a Panel Arrangement, determined by reference to the Contract.</w:t>
      </w:r>
    </w:p>
    <w:p w14:paraId="6567A343" w14:textId="60CD7A30" w:rsidR="00E17F5F" w:rsidRPr="00AA0670" w:rsidRDefault="00E17F5F" w:rsidP="00E17F5F">
      <w:pPr>
        <w:pStyle w:val="Heading2"/>
      </w:pPr>
      <w:bookmarkStart w:id="72" w:name="_Toc178243715"/>
      <w:r w:rsidRPr="00AA0670">
        <w:t>Term of Contract</w:t>
      </w:r>
      <w:bookmarkEnd w:id="72"/>
    </w:p>
    <w:p w14:paraId="3E05F32B" w14:textId="65B28965" w:rsidR="00E17F5F" w:rsidRDefault="00E17F5F" w:rsidP="00E17F5F">
      <w:pPr>
        <w:pStyle w:val="BodyText"/>
      </w:pPr>
      <w:r w:rsidRPr="00AA0670">
        <w:t xml:space="preserve">The Contract is for the </w:t>
      </w:r>
      <w:r w:rsidR="00A07C71" w:rsidRPr="00395B00">
        <w:t xml:space="preserve">Contract </w:t>
      </w:r>
      <w:r w:rsidRPr="00AA0670">
        <w:t>Term.</w:t>
      </w:r>
    </w:p>
    <w:p w14:paraId="6FE7019C" w14:textId="62EF4039" w:rsidR="003546A4" w:rsidRPr="00AA0670" w:rsidRDefault="003546A4" w:rsidP="003546A4">
      <w:pPr>
        <w:pStyle w:val="Heading2"/>
      </w:pPr>
      <w:bookmarkStart w:id="73" w:name="_Toc178243716"/>
      <w:r w:rsidRPr="00AA0670">
        <w:t>Scope of Head Agreement</w:t>
      </w:r>
      <w:bookmarkEnd w:id="73"/>
    </w:p>
    <w:p w14:paraId="0F7FC239" w14:textId="7ED0F194" w:rsidR="003546A4" w:rsidRPr="00AA0670" w:rsidRDefault="003546A4" w:rsidP="003546A4">
      <w:pPr>
        <w:pStyle w:val="BodyText"/>
      </w:pPr>
      <w:r w:rsidRPr="00AA0670">
        <w:t xml:space="preserve">The </w:t>
      </w:r>
      <w:r w:rsidR="008957E3" w:rsidRPr="00AA0670">
        <w:t>Principal</w:t>
      </w:r>
      <w:r w:rsidRPr="00AA0670">
        <w:t xml:space="preserve"> and the Consultant agree that:</w:t>
      </w:r>
    </w:p>
    <w:p w14:paraId="597D3DFC" w14:textId="096C5C89" w:rsidR="003546A4" w:rsidRPr="00AA0670" w:rsidRDefault="003546A4" w:rsidP="003546A4">
      <w:pPr>
        <w:pStyle w:val="Heading3"/>
      </w:pPr>
      <w:r w:rsidRPr="00AA0670">
        <w:t xml:space="preserve">the Consultant must maintain an offer throughout the </w:t>
      </w:r>
      <w:r w:rsidR="00A07C71" w:rsidRPr="00395B00">
        <w:t xml:space="preserve">Head Agreement </w:t>
      </w:r>
      <w:r w:rsidRPr="00AA0670">
        <w:t xml:space="preserve">Term to supply the Services to Principal, which offer may be accepted by a Principal at any time during the </w:t>
      </w:r>
      <w:r w:rsidR="00A07C71" w:rsidRPr="00395B00">
        <w:t xml:space="preserve">Head Agreement </w:t>
      </w:r>
      <w:r w:rsidRPr="00AA0670">
        <w:t>Term, on the terms and conditions set out in the Head Agreement; and</w:t>
      </w:r>
    </w:p>
    <w:p w14:paraId="5F17BDE9" w14:textId="530BD192" w:rsidR="003546A4" w:rsidRPr="00AA0670" w:rsidRDefault="003546A4" w:rsidP="003546A4">
      <w:pPr>
        <w:pStyle w:val="Heading3"/>
      </w:pPr>
      <w:r w:rsidRPr="00AA0670">
        <w:t>the Head Agreement only confers on the Consultant the right to enter into a Contract:</w:t>
      </w:r>
    </w:p>
    <w:p w14:paraId="016C1340" w14:textId="4558678A" w:rsidR="003546A4" w:rsidRPr="00AA0670" w:rsidRDefault="003546A4" w:rsidP="003546A4">
      <w:pPr>
        <w:pStyle w:val="Heading4"/>
      </w:pPr>
      <w:r w:rsidRPr="00AA0670">
        <w:t>for the supply of the Services described in the Head Agreement; and</w:t>
      </w:r>
    </w:p>
    <w:p w14:paraId="6B88F3C2" w14:textId="237FB274" w:rsidR="003546A4" w:rsidRPr="00AA0670" w:rsidRDefault="003546A4" w:rsidP="003546A4">
      <w:pPr>
        <w:pStyle w:val="Heading4"/>
      </w:pPr>
      <w:r w:rsidRPr="00AA0670">
        <w:t>that conform to:</w:t>
      </w:r>
    </w:p>
    <w:p w14:paraId="74EDDB1D" w14:textId="0DD2CE6A" w:rsidR="003546A4" w:rsidRPr="00AA0670" w:rsidRDefault="003546A4" w:rsidP="003546A4">
      <w:pPr>
        <w:pStyle w:val="ListParagraph"/>
        <w:numPr>
          <w:ilvl w:val="0"/>
          <w:numId w:val="236"/>
        </w:numPr>
        <w:rPr>
          <w:sz w:val="20"/>
          <w:szCs w:val="20"/>
        </w:rPr>
      </w:pPr>
      <w:r w:rsidRPr="00AA0670">
        <w:rPr>
          <w:sz w:val="20"/>
          <w:szCs w:val="20"/>
        </w:rPr>
        <w:t>the price list contained in the Head Agreement;</w:t>
      </w:r>
    </w:p>
    <w:p w14:paraId="6B457FD6" w14:textId="3A6CBF3A" w:rsidR="003546A4" w:rsidRPr="00AA0670" w:rsidRDefault="003546A4" w:rsidP="003546A4">
      <w:pPr>
        <w:pStyle w:val="ListParagraph"/>
        <w:numPr>
          <w:ilvl w:val="0"/>
          <w:numId w:val="236"/>
        </w:numPr>
        <w:rPr>
          <w:sz w:val="20"/>
          <w:szCs w:val="20"/>
        </w:rPr>
      </w:pPr>
      <w:r w:rsidRPr="00AA0670">
        <w:rPr>
          <w:sz w:val="20"/>
          <w:szCs w:val="20"/>
        </w:rPr>
        <w:t>the Contract Details; and</w:t>
      </w:r>
    </w:p>
    <w:p w14:paraId="18DBC5BC" w14:textId="22B184E5" w:rsidR="00D54D02" w:rsidRPr="00AA0670" w:rsidRDefault="003546A4" w:rsidP="00D54D02">
      <w:pPr>
        <w:pStyle w:val="ListParagraph"/>
        <w:numPr>
          <w:ilvl w:val="0"/>
          <w:numId w:val="236"/>
        </w:numPr>
        <w:rPr>
          <w:sz w:val="20"/>
          <w:szCs w:val="20"/>
        </w:rPr>
      </w:pPr>
      <w:r w:rsidRPr="00AA0670">
        <w:rPr>
          <w:sz w:val="20"/>
          <w:szCs w:val="20"/>
        </w:rPr>
        <w:t>the General Conditions</w:t>
      </w:r>
    </w:p>
    <w:p w14:paraId="4B6AFE57" w14:textId="7A351F05" w:rsidR="003546A4" w:rsidRPr="00AA0670" w:rsidRDefault="003546A4" w:rsidP="003546A4">
      <w:pPr>
        <w:pStyle w:val="Heading2"/>
      </w:pPr>
      <w:bookmarkStart w:id="74" w:name="_Toc178243717"/>
      <w:r w:rsidRPr="00AA0670">
        <w:t>Term of Head Agreement</w:t>
      </w:r>
      <w:bookmarkEnd w:id="74"/>
    </w:p>
    <w:p w14:paraId="62F3FA53" w14:textId="396697FB" w:rsidR="003546A4" w:rsidRDefault="003546A4" w:rsidP="003546A4">
      <w:pPr>
        <w:pStyle w:val="BodyText"/>
      </w:pPr>
      <w:r w:rsidRPr="00AA0670">
        <w:t xml:space="preserve">The Head Agreement is for the </w:t>
      </w:r>
      <w:r w:rsidR="0097154E" w:rsidRPr="00395B00">
        <w:t xml:space="preserve">Head Agreement </w:t>
      </w:r>
      <w:r w:rsidRPr="00AA0670">
        <w:t>Term.</w:t>
      </w:r>
    </w:p>
    <w:p w14:paraId="4DBEC00A" w14:textId="5B52F191" w:rsidR="005825F5" w:rsidRPr="00AA0670" w:rsidRDefault="005825F5" w:rsidP="005825F5">
      <w:pPr>
        <w:pStyle w:val="Heading2"/>
      </w:pPr>
      <w:bookmarkStart w:id="75" w:name="_Toc178243718"/>
      <w:r w:rsidRPr="00AA0670">
        <w:t>Extension of Head Agreement</w:t>
      </w:r>
      <w:bookmarkEnd w:id="75"/>
    </w:p>
    <w:p w14:paraId="180A367F" w14:textId="59B4891B" w:rsidR="005825F5" w:rsidRPr="00AA0670" w:rsidRDefault="005825F5" w:rsidP="002D0C90">
      <w:pPr>
        <w:pStyle w:val="BodyText"/>
        <w:ind w:left="709" w:firstLine="11"/>
      </w:pPr>
      <w:r w:rsidRPr="00AA0670">
        <w:t xml:space="preserve">The </w:t>
      </w:r>
      <w:r w:rsidR="008957E3" w:rsidRPr="00AA0670">
        <w:t>Principal</w:t>
      </w:r>
      <w:r w:rsidRPr="00AA0670">
        <w:t xml:space="preserve"> has the option or options (exercisable in its absolute discretion) to extend the </w:t>
      </w:r>
      <w:r w:rsidR="0097154E" w:rsidRPr="00062A1E">
        <w:t xml:space="preserve">Head Agreement </w:t>
      </w:r>
      <w:r w:rsidRPr="00AA0670">
        <w:t>Term for the period or periods (as applicable) specified in the Head Agreement.</w:t>
      </w:r>
    </w:p>
    <w:p w14:paraId="446799E0" w14:textId="013255CD" w:rsidR="005825F5" w:rsidRPr="00AA0670" w:rsidRDefault="005825F5" w:rsidP="002D0C90">
      <w:pPr>
        <w:pStyle w:val="BodyText"/>
        <w:ind w:left="709" w:firstLine="11"/>
      </w:pPr>
      <w:r w:rsidRPr="00AA0670">
        <w:lastRenderedPageBreak/>
        <w:t xml:space="preserve">If the </w:t>
      </w:r>
      <w:r w:rsidR="008957E3" w:rsidRPr="00AA0670">
        <w:t>Principal</w:t>
      </w:r>
      <w:r w:rsidRPr="00AA0670">
        <w:t xml:space="preserve"> wishes to exercise an option under this clause, then the </w:t>
      </w:r>
      <w:r w:rsidR="008957E3" w:rsidRPr="00AA0670">
        <w:t>Principal</w:t>
      </w:r>
      <w:r w:rsidRPr="00AA0670">
        <w:t xml:space="preserve"> must give the Consultant a notice:</w:t>
      </w:r>
    </w:p>
    <w:p w14:paraId="2F9712FB" w14:textId="059E7ACD" w:rsidR="005825F5" w:rsidRPr="00AA0670" w:rsidRDefault="005825F5" w:rsidP="005825F5">
      <w:pPr>
        <w:pStyle w:val="Heading3"/>
      </w:pPr>
      <w:r w:rsidRPr="00AA0670">
        <w:t>By the date or dates specified in the Head Agreement; or</w:t>
      </w:r>
    </w:p>
    <w:p w14:paraId="2BD9C49E" w14:textId="74F71C71" w:rsidR="005825F5" w:rsidRPr="00AA0670" w:rsidRDefault="005825F5" w:rsidP="005825F5">
      <w:pPr>
        <w:pStyle w:val="Heading3"/>
      </w:pPr>
      <w:r w:rsidRPr="00AA0670">
        <w:t xml:space="preserve">If no period is specified in the Head Agreement, at least 20 Business Days before the expiry of the </w:t>
      </w:r>
      <w:r w:rsidR="0097154E" w:rsidRPr="00062A1E">
        <w:t xml:space="preserve">Head Agreement </w:t>
      </w:r>
      <w:r w:rsidRPr="00AA0670">
        <w:t>Term,</w:t>
      </w:r>
    </w:p>
    <w:p w14:paraId="0324A5DA" w14:textId="47DEB4E7" w:rsidR="005825F5" w:rsidRPr="00AA0670" w:rsidRDefault="005825F5" w:rsidP="005825F5">
      <w:pPr>
        <w:pStyle w:val="BodyText"/>
      </w:pPr>
      <w:r w:rsidRPr="00AA0670">
        <w:t>stating that the Head Agreement is to be extended and the period of extension.</w:t>
      </w:r>
    </w:p>
    <w:p w14:paraId="45CECE45" w14:textId="5A8E3B61" w:rsidR="005825F5" w:rsidRDefault="005825F5" w:rsidP="005825F5">
      <w:pPr>
        <w:pStyle w:val="BodyText"/>
        <w:ind w:left="709" w:firstLine="11"/>
      </w:pPr>
      <w:r w:rsidRPr="00AA0670">
        <w:t xml:space="preserve">If the </w:t>
      </w:r>
      <w:r w:rsidR="008957E3" w:rsidRPr="00AA0670">
        <w:t>Principal</w:t>
      </w:r>
      <w:r w:rsidRPr="00AA0670">
        <w:t xml:space="preserve"> exercises an option under this clause, then references to “the </w:t>
      </w:r>
      <w:r w:rsidR="0097154E" w:rsidRPr="00062A1E">
        <w:t xml:space="preserve">Head Agreement </w:t>
      </w:r>
      <w:r w:rsidRPr="00AA0670">
        <w:t>Term”</w:t>
      </w:r>
      <w:r w:rsidR="0097154E" w:rsidRPr="00062A1E">
        <w:t xml:space="preserve"> or, if applicable “the Term” </w:t>
      </w:r>
      <w:r w:rsidRPr="00AA0670">
        <w:t xml:space="preserve"> in these General Conditions are to be read as including the period of extension of the </w:t>
      </w:r>
      <w:r w:rsidR="0097154E" w:rsidRPr="00062A1E">
        <w:t xml:space="preserve">Head Agreement </w:t>
      </w:r>
      <w:r w:rsidRPr="00AA0670">
        <w:t>Term.</w:t>
      </w:r>
    </w:p>
    <w:p w14:paraId="68237441" w14:textId="5F3F201B" w:rsidR="00E17F5F" w:rsidRDefault="00E17F5F" w:rsidP="002D0C90">
      <w:pPr>
        <w:pStyle w:val="Heading2"/>
        <w:numPr>
          <w:ilvl w:val="0"/>
          <w:numId w:val="0"/>
        </w:numPr>
        <w:ind w:left="860" w:hanging="720"/>
      </w:pPr>
    </w:p>
    <w:p w14:paraId="5DCAB18D" w14:textId="114D7855" w:rsidR="00B036EC" w:rsidRPr="005E7A64" w:rsidRDefault="00CB789A" w:rsidP="00E2339E">
      <w:pPr>
        <w:pStyle w:val="Heading1"/>
      </w:pPr>
      <w:bookmarkStart w:id="76" w:name="_Toc178243719"/>
      <w:r w:rsidRPr="005E7A64">
        <w:t xml:space="preserve">FORMATION OF </w:t>
      </w:r>
      <w:bookmarkEnd w:id="66"/>
      <w:r w:rsidR="009A04A1" w:rsidRPr="005E7A64">
        <w:t>CONTRACT</w:t>
      </w:r>
      <w:r w:rsidR="00F21279">
        <w:t xml:space="preserve"> AND HEAD AGREEMENT</w:t>
      </w:r>
      <w:bookmarkEnd w:id="67"/>
      <w:bookmarkEnd w:id="68"/>
      <w:bookmarkEnd w:id="69"/>
      <w:bookmarkEnd w:id="76"/>
    </w:p>
    <w:p w14:paraId="32011652" w14:textId="4A92B21D" w:rsidR="009669D7" w:rsidRDefault="00E40A8F" w:rsidP="002D0C90">
      <w:pPr>
        <w:pStyle w:val="Heading3"/>
        <w:numPr>
          <w:ilvl w:val="0"/>
          <w:numId w:val="0"/>
        </w:numPr>
        <w:ind w:left="851"/>
      </w:pPr>
      <w:bookmarkStart w:id="77" w:name="_Toc63263389"/>
      <w:bookmarkStart w:id="78" w:name="_Toc114830574"/>
      <w:r>
        <w:t xml:space="preserve">In this clause 3, if this is a Panel Arrangement the sub-clause </w:t>
      </w:r>
      <w:r w:rsidR="00AA51F5">
        <w:t>3.</w:t>
      </w:r>
      <w:r w:rsidR="007745B9">
        <w:t>3</w:t>
      </w:r>
      <w:r>
        <w:t xml:space="preserve"> to </w:t>
      </w:r>
      <w:r w:rsidR="00622F84">
        <w:t>3.14</w:t>
      </w:r>
      <w:r>
        <w:t xml:space="preserve"> are part of the Head Agreement and Contract</w:t>
      </w:r>
      <w:r w:rsidR="00622F84">
        <w:t>.</w:t>
      </w:r>
      <w:r w:rsidR="00B53310">
        <w:t xml:space="preserve">  Where it is not a Panel Arrangement, then clauses 3.4 to 3.13 (inclusive) are not applicable to the Contract.</w:t>
      </w:r>
    </w:p>
    <w:p w14:paraId="6570DA22" w14:textId="77777777" w:rsidR="004C77BE" w:rsidRPr="004C77BE" w:rsidRDefault="004C77BE" w:rsidP="004C77BE">
      <w:pPr>
        <w:pStyle w:val="ListParagraph"/>
        <w:keepNext/>
        <w:numPr>
          <w:ilvl w:val="0"/>
          <w:numId w:val="237"/>
        </w:numPr>
        <w:spacing w:before="240" w:after="240"/>
        <w:jc w:val="both"/>
        <w:outlineLvl w:val="1"/>
        <w:rPr>
          <w:rFonts w:eastAsia="Georgia" w:cs="Arial"/>
          <w:b/>
          <w:bCs/>
          <w:vanish/>
          <w:spacing w:val="-1"/>
          <w:sz w:val="24"/>
          <w:szCs w:val="20"/>
        </w:rPr>
      </w:pPr>
    </w:p>
    <w:p w14:paraId="3BC6A749" w14:textId="77777777" w:rsidR="004C77BE" w:rsidRPr="004C77BE" w:rsidRDefault="004C77BE" w:rsidP="004C77BE">
      <w:pPr>
        <w:pStyle w:val="ListParagraph"/>
        <w:keepNext/>
        <w:numPr>
          <w:ilvl w:val="0"/>
          <w:numId w:val="237"/>
        </w:numPr>
        <w:spacing w:before="240" w:after="240"/>
        <w:jc w:val="both"/>
        <w:outlineLvl w:val="1"/>
        <w:rPr>
          <w:rFonts w:eastAsia="Georgia" w:cs="Arial"/>
          <w:b/>
          <w:bCs/>
          <w:vanish/>
          <w:spacing w:val="-1"/>
          <w:sz w:val="24"/>
          <w:szCs w:val="20"/>
        </w:rPr>
      </w:pPr>
    </w:p>
    <w:p w14:paraId="2BDF7D85" w14:textId="77777777" w:rsidR="004C77BE" w:rsidRPr="004C77BE" w:rsidRDefault="004C77BE" w:rsidP="004C77BE">
      <w:pPr>
        <w:pStyle w:val="ListParagraph"/>
        <w:keepNext/>
        <w:numPr>
          <w:ilvl w:val="0"/>
          <w:numId w:val="237"/>
        </w:numPr>
        <w:spacing w:before="240" w:after="240"/>
        <w:jc w:val="both"/>
        <w:outlineLvl w:val="1"/>
        <w:rPr>
          <w:rFonts w:eastAsia="Georgia" w:cs="Arial"/>
          <w:b/>
          <w:bCs/>
          <w:vanish/>
          <w:spacing w:val="-1"/>
          <w:sz w:val="24"/>
          <w:szCs w:val="20"/>
        </w:rPr>
      </w:pPr>
    </w:p>
    <w:p w14:paraId="7793F232" w14:textId="4F0C7489" w:rsidR="009608B7" w:rsidRPr="00AA0670" w:rsidRDefault="009D4788" w:rsidP="004C77BE">
      <w:pPr>
        <w:pStyle w:val="Heading2"/>
        <w:numPr>
          <w:ilvl w:val="1"/>
          <w:numId w:val="237"/>
        </w:numPr>
      </w:pPr>
      <w:bookmarkStart w:id="79" w:name="_Toc178243720"/>
      <w:r w:rsidRPr="00AA0670">
        <w:t>Formation of</w:t>
      </w:r>
      <w:r w:rsidR="00E40A8F" w:rsidRPr="00AA0670">
        <w:t xml:space="preserve"> </w:t>
      </w:r>
      <w:r w:rsidR="009A04A1" w:rsidRPr="00AA0670">
        <w:t>Contract</w:t>
      </w:r>
      <w:bookmarkStart w:id="80" w:name="_Toc63263390"/>
      <w:bookmarkEnd w:id="77"/>
      <w:bookmarkEnd w:id="78"/>
      <w:bookmarkEnd w:id="79"/>
    </w:p>
    <w:p w14:paraId="36BBEA5D" w14:textId="46B180D6" w:rsidR="00885D92" w:rsidRPr="00AA0670" w:rsidRDefault="005A1B9A" w:rsidP="00A34ED8">
      <w:pPr>
        <w:pStyle w:val="BodyText"/>
      </w:pPr>
      <w:r w:rsidRPr="00AA0670">
        <w:t xml:space="preserve">The </w:t>
      </w:r>
      <w:r w:rsidR="009A04A1" w:rsidRPr="00AA0670">
        <w:t>Contract</w:t>
      </w:r>
      <w:r w:rsidR="00CB789A" w:rsidRPr="00AA0670">
        <w:t xml:space="preserve"> between </w:t>
      </w:r>
      <w:r w:rsidR="00430111" w:rsidRPr="00AA0670">
        <w:t>the Principal</w:t>
      </w:r>
      <w:r w:rsidR="00004483" w:rsidRPr="00AA0670">
        <w:t xml:space="preserve"> </w:t>
      </w:r>
      <w:r w:rsidR="00CB789A" w:rsidRPr="00AA0670">
        <w:t xml:space="preserve">and the </w:t>
      </w:r>
      <w:r w:rsidR="00C91DD0" w:rsidRPr="00AA0670">
        <w:t>Consultant</w:t>
      </w:r>
      <w:r w:rsidR="00CB789A" w:rsidRPr="00AA0670">
        <w:t xml:space="preserve"> comes into existence</w:t>
      </w:r>
      <w:r w:rsidR="00885D92" w:rsidRPr="00AA0670">
        <w:t xml:space="preserve"> as follows:</w:t>
      </w:r>
    </w:p>
    <w:p w14:paraId="5B62D088" w14:textId="09B998DB" w:rsidR="00BB6531" w:rsidRPr="00AA0670" w:rsidRDefault="00BB6531" w:rsidP="00885D92">
      <w:pPr>
        <w:pStyle w:val="Heading3"/>
      </w:pPr>
      <w:r w:rsidRPr="00AA0670">
        <w:t>if the parties a</w:t>
      </w:r>
      <w:r w:rsidR="000B1EDB" w:rsidRPr="00AA0670">
        <w:t>re</w:t>
      </w:r>
      <w:r w:rsidRPr="00AA0670">
        <w:t xml:space="preserve"> required to execute a Formal Instrument of Agreement, then upon the parties executing the Formal Instrument of Agreement;</w:t>
      </w:r>
    </w:p>
    <w:p w14:paraId="7A447582" w14:textId="7CDEFB0F" w:rsidR="00885D92" w:rsidRPr="00AA0670" w:rsidRDefault="00E40A8F" w:rsidP="00885D92">
      <w:pPr>
        <w:pStyle w:val="Heading3"/>
      </w:pPr>
      <w:r w:rsidRPr="00AA0670">
        <w:t>when the Consultant receives a Letter; or</w:t>
      </w:r>
    </w:p>
    <w:p w14:paraId="344FF119" w14:textId="187A7ECB" w:rsidR="00E40A8F" w:rsidRPr="00AA0670" w:rsidRDefault="00E40A8F" w:rsidP="00E40A8F">
      <w:pPr>
        <w:pStyle w:val="Heading3"/>
      </w:pPr>
      <w:r w:rsidRPr="00AA0670">
        <w:t>when the Consultant receives an Order.</w:t>
      </w:r>
    </w:p>
    <w:p w14:paraId="2E5EE79F" w14:textId="011D23D9" w:rsidR="00E40A8F" w:rsidRPr="00AA0670" w:rsidRDefault="00E40A8F" w:rsidP="002D0C90">
      <w:pPr>
        <w:pStyle w:val="BodyText"/>
      </w:pPr>
      <w:r w:rsidRPr="00AA0670">
        <w:t xml:space="preserve">Subject to clause </w:t>
      </w:r>
      <w:r w:rsidR="001F593F" w:rsidRPr="00AA0670">
        <w:t>3.3</w:t>
      </w:r>
      <w:r w:rsidRPr="00AA0670">
        <w:t>, the terms of the Contract are contained in the Contract Documents.</w:t>
      </w:r>
    </w:p>
    <w:p w14:paraId="168BAABD" w14:textId="4AFEA38C" w:rsidR="00E40A8F" w:rsidRPr="00AA0670" w:rsidRDefault="00E40A8F" w:rsidP="00E2339E">
      <w:pPr>
        <w:pStyle w:val="Heading2"/>
      </w:pPr>
      <w:bookmarkStart w:id="81" w:name="_Toc178243721"/>
      <w:bookmarkStart w:id="82" w:name="_Toc63263391"/>
      <w:bookmarkStart w:id="83" w:name="_Toc114830575"/>
      <w:bookmarkEnd w:id="80"/>
      <w:r w:rsidRPr="00AA0670">
        <w:t>Formation of Head Agreement</w:t>
      </w:r>
      <w:bookmarkEnd w:id="81"/>
    </w:p>
    <w:p w14:paraId="25D50B40" w14:textId="519C7713" w:rsidR="00E40A8F" w:rsidRPr="00AA0670" w:rsidRDefault="00E40A8F" w:rsidP="002D0C90">
      <w:pPr>
        <w:pStyle w:val="BodyText"/>
        <w:ind w:left="709" w:firstLine="11"/>
      </w:pPr>
      <w:r w:rsidRPr="00AA0670">
        <w:t xml:space="preserve">A Head Agreement comes into existence when the </w:t>
      </w:r>
      <w:r w:rsidR="007745B9" w:rsidRPr="00AA0670">
        <w:t>Principal</w:t>
      </w:r>
      <w:r w:rsidRPr="00AA0670">
        <w:t xml:space="preserve"> accepts the Consultant’s </w:t>
      </w:r>
      <w:r w:rsidR="00517B4E" w:rsidRPr="00AA0670">
        <w:t>Tender</w:t>
      </w:r>
      <w:r w:rsidRPr="00AA0670">
        <w:t xml:space="preserve"> in respect of a Panel Arrangement, whether by letter or other instrument.</w:t>
      </w:r>
    </w:p>
    <w:p w14:paraId="3E12E0B9" w14:textId="14DE1E25" w:rsidR="00E40A8F" w:rsidRDefault="00E40A8F" w:rsidP="002D0C90">
      <w:pPr>
        <w:pStyle w:val="BodyText"/>
        <w:ind w:left="709" w:firstLine="11"/>
      </w:pPr>
      <w:r w:rsidRPr="00AA0670">
        <w:t>The terms of a Head Agreement are contained in the Head Agreement Documents.</w:t>
      </w:r>
    </w:p>
    <w:p w14:paraId="6A97539D" w14:textId="09970B0B" w:rsidR="00E52C90" w:rsidRPr="00AA0670" w:rsidRDefault="00E52C90" w:rsidP="00E2339E">
      <w:pPr>
        <w:pStyle w:val="Heading2"/>
      </w:pPr>
      <w:bookmarkStart w:id="84" w:name="_Toc178243722"/>
      <w:r w:rsidRPr="00AA0670">
        <w:t>Constitution of Contract</w:t>
      </w:r>
      <w:bookmarkEnd w:id="84"/>
    </w:p>
    <w:p w14:paraId="1A35ED6F" w14:textId="04BED3D5" w:rsidR="00E52C90" w:rsidRPr="00AA0670" w:rsidRDefault="00E52C90" w:rsidP="00B25607">
      <w:pPr>
        <w:pStyle w:val="BodyText"/>
      </w:pPr>
      <w:r w:rsidRPr="00AA0670">
        <w:t xml:space="preserve">The </w:t>
      </w:r>
      <w:r w:rsidR="007745B9" w:rsidRPr="00AA0670">
        <w:t>Principal</w:t>
      </w:r>
      <w:r w:rsidRPr="00AA0670">
        <w:t xml:space="preserve"> and the Consultant agree that:</w:t>
      </w:r>
    </w:p>
    <w:p w14:paraId="0CF799A3" w14:textId="6D4832C7" w:rsidR="00E52C90" w:rsidRPr="00AA0670" w:rsidRDefault="00E52C90" w:rsidP="00E52C90">
      <w:pPr>
        <w:pStyle w:val="Heading3"/>
      </w:pPr>
      <w:r w:rsidRPr="00AA0670">
        <w:t>The following documents constitute a contract between the relevant Principal and the Consultant:</w:t>
      </w:r>
    </w:p>
    <w:p w14:paraId="37AA00A3" w14:textId="3EF6A699" w:rsidR="00E52C90" w:rsidRPr="00AA0670" w:rsidRDefault="00E52C90" w:rsidP="002D0C90">
      <w:pPr>
        <w:pStyle w:val="Heading4"/>
      </w:pPr>
      <w:r w:rsidRPr="00AA0670">
        <w:t>if the parties are required to execute a Formal Instrument of Agreement, including when buying off a Panel Arrangement, then upon the parties executing the Formal Instrument of agreements, the documents set out in the Formal Instrument of Agreement; or</w:t>
      </w:r>
    </w:p>
    <w:p w14:paraId="0FE731ED" w14:textId="1CB11BB4" w:rsidR="00E52C90" w:rsidRPr="00AA0670" w:rsidRDefault="00E52C90" w:rsidP="002D0C90">
      <w:pPr>
        <w:pStyle w:val="Heading4"/>
      </w:pPr>
      <w:r w:rsidRPr="00AA0670">
        <w:t>the documents as set out in the Letter or an Order including when buying off a Panel Arrangement; or</w:t>
      </w:r>
    </w:p>
    <w:p w14:paraId="33731A3B" w14:textId="1D986BB4" w:rsidR="00E52C90" w:rsidRPr="00AA0670" w:rsidRDefault="00E52C90" w:rsidP="002D0C90">
      <w:pPr>
        <w:pStyle w:val="Heading4"/>
      </w:pPr>
      <w:r w:rsidRPr="00AA0670">
        <w:t>if not specified in the Formal Instrument of Agreement (if any) or otherwise in the Letter</w:t>
      </w:r>
      <w:r w:rsidR="00611832" w:rsidRPr="00AA0670">
        <w:t xml:space="preserve"> or an Order</w:t>
      </w:r>
      <w:r w:rsidRPr="00AA0670">
        <w:t>, then the following documents constitute a Contract between the Principal and the Consultant</w:t>
      </w:r>
    </w:p>
    <w:p w14:paraId="61C207B3" w14:textId="77777777" w:rsidR="00E52C90" w:rsidRPr="00AA0670" w:rsidRDefault="00E52C90" w:rsidP="002D0C90">
      <w:pPr>
        <w:pStyle w:val="Heading4"/>
        <w:numPr>
          <w:ilvl w:val="4"/>
          <w:numId w:val="189"/>
        </w:numPr>
      </w:pPr>
      <w:r w:rsidRPr="00AA0670">
        <w:t>the Formal Instrument of Agreement (if any);</w:t>
      </w:r>
    </w:p>
    <w:p w14:paraId="6BAE35B1" w14:textId="11D0A467" w:rsidR="00E52C90" w:rsidRPr="00AA0670" w:rsidRDefault="00E52C90" w:rsidP="002D0C90">
      <w:pPr>
        <w:pStyle w:val="Heading4"/>
        <w:numPr>
          <w:ilvl w:val="4"/>
          <w:numId w:val="189"/>
        </w:numPr>
      </w:pPr>
      <w:r w:rsidRPr="00AA0670">
        <w:t>the Letter</w:t>
      </w:r>
      <w:r w:rsidR="00836324" w:rsidRPr="00AA0670">
        <w:t xml:space="preserve"> and/or</w:t>
      </w:r>
      <w:r w:rsidR="001F593F" w:rsidRPr="00AA0670">
        <w:t xml:space="preserve"> when buying off a Panel </w:t>
      </w:r>
      <w:r w:rsidR="0097154E" w:rsidRPr="00062A1E">
        <w:t>Arrangement</w:t>
      </w:r>
      <w:r w:rsidR="001F593F" w:rsidRPr="00AA0670">
        <w:t>,</w:t>
      </w:r>
      <w:r w:rsidR="00836324" w:rsidRPr="00AA0670">
        <w:t xml:space="preserve"> the Order</w:t>
      </w:r>
      <w:r w:rsidR="00611832" w:rsidRPr="00AA0670">
        <w:t>;</w:t>
      </w:r>
    </w:p>
    <w:p w14:paraId="154EB513" w14:textId="77777777" w:rsidR="00E52C90" w:rsidRPr="00AA0670" w:rsidRDefault="00E52C90" w:rsidP="002D0C90">
      <w:pPr>
        <w:pStyle w:val="Heading4"/>
        <w:numPr>
          <w:ilvl w:val="4"/>
          <w:numId w:val="189"/>
        </w:numPr>
      </w:pPr>
      <w:r w:rsidRPr="00AA0670">
        <w:t>when buying off a Panel Arrangement, the price list in the Head Agreement;</w:t>
      </w:r>
    </w:p>
    <w:p w14:paraId="0785516E" w14:textId="77777777" w:rsidR="00E52C90" w:rsidRPr="00AA0670" w:rsidRDefault="00E52C90" w:rsidP="002D0C90">
      <w:pPr>
        <w:pStyle w:val="Heading4"/>
        <w:numPr>
          <w:ilvl w:val="4"/>
          <w:numId w:val="189"/>
        </w:numPr>
      </w:pPr>
      <w:r w:rsidRPr="00AA0670">
        <w:lastRenderedPageBreak/>
        <w:t>when buying off a Panel Arrangement, the letter awarding the Head Agreement;</w:t>
      </w:r>
    </w:p>
    <w:p w14:paraId="20918CEE" w14:textId="61F51F60" w:rsidR="00E52C90" w:rsidRPr="00AA0670" w:rsidRDefault="00E52C90" w:rsidP="002D0C90">
      <w:pPr>
        <w:pStyle w:val="Heading4"/>
        <w:numPr>
          <w:ilvl w:val="4"/>
          <w:numId w:val="189"/>
        </w:numPr>
      </w:pPr>
      <w:r w:rsidRPr="00AA0670">
        <w:t>the Contract Details;</w:t>
      </w:r>
    </w:p>
    <w:p w14:paraId="0AD84122" w14:textId="77777777" w:rsidR="00E52C90" w:rsidRPr="00AA0670" w:rsidRDefault="00E52C90" w:rsidP="002D0C90">
      <w:pPr>
        <w:pStyle w:val="Heading4"/>
        <w:numPr>
          <w:ilvl w:val="4"/>
          <w:numId w:val="189"/>
        </w:numPr>
      </w:pPr>
      <w:r w:rsidRPr="00AA0670">
        <w:t>these General Conditions</w:t>
      </w:r>
    </w:p>
    <w:p w14:paraId="25477172" w14:textId="640DC2CE" w:rsidR="00E52C90" w:rsidRPr="00AA0670" w:rsidRDefault="00E52C90" w:rsidP="002D0C90">
      <w:pPr>
        <w:pStyle w:val="Heading4"/>
        <w:numPr>
          <w:ilvl w:val="4"/>
          <w:numId w:val="189"/>
        </w:numPr>
      </w:pPr>
      <w:r w:rsidRPr="00AA0670">
        <w:t xml:space="preserve">the Request, including any addenda; </w:t>
      </w:r>
      <w:r w:rsidR="00836324" w:rsidRPr="00AA0670">
        <w:t>and</w:t>
      </w:r>
    </w:p>
    <w:p w14:paraId="40D7EFD1" w14:textId="42139948" w:rsidR="00E52C90" w:rsidRPr="00AA0670" w:rsidRDefault="00E52C90" w:rsidP="002D0C90">
      <w:pPr>
        <w:pStyle w:val="Heading4"/>
        <w:numPr>
          <w:ilvl w:val="4"/>
          <w:numId w:val="189"/>
        </w:numPr>
      </w:pPr>
      <w:r w:rsidRPr="00AA0670">
        <w:t xml:space="preserve">the </w:t>
      </w:r>
      <w:r w:rsidR="00517B4E" w:rsidRPr="00AA0670">
        <w:t>Tender.</w:t>
      </w:r>
    </w:p>
    <w:p w14:paraId="58574760" w14:textId="50590E45" w:rsidR="00611832" w:rsidRPr="00AA0670" w:rsidRDefault="00EC62A4" w:rsidP="00611832">
      <w:pPr>
        <w:pStyle w:val="Heading3"/>
      </w:pPr>
      <w:r w:rsidRPr="00AA0670">
        <w:t>a Contract will commence of the date the Services are ordered; and</w:t>
      </w:r>
    </w:p>
    <w:p w14:paraId="2106CDBE" w14:textId="7ED61CDA" w:rsidR="00EC62A4" w:rsidRPr="00AA0670" w:rsidRDefault="00150B75" w:rsidP="00EC62A4">
      <w:pPr>
        <w:pStyle w:val="Heading3"/>
      </w:pPr>
      <w:r w:rsidRPr="00062A1E">
        <w:t xml:space="preserve">where the Contract is created under a Head Agreement, </w:t>
      </w:r>
      <w:r w:rsidR="00EC62A4" w:rsidRPr="00AA0670">
        <w:t>each Contract must be for the provision of Services described in the Head Agreement.</w:t>
      </w:r>
    </w:p>
    <w:p w14:paraId="05D0DF34" w14:textId="77777777" w:rsidR="00E52C90" w:rsidRPr="00E52C90" w:rsidRDefault="00E52C90" w:rsidP="002D0C90"/>
    <w:p w14:paraId="221E59E2" w14:textId="3F1E6F08" w:rsidR="009669D7" w:rsidRDefault="009669D7" w:rsidP="009669D7">
      <w:pPr>
        <w:pStyle w:val="Heading2"/>
      </w:pPr>
      <w:bookmarkStart w:id="85" w:name="_Toc178243723"/>
      <w:r>
        <w:t>Generally</w:t>
      </w:r>
      <w:bookmarkEnd w:id="85"/>
    </w:p>
    <w:p w14:paraId="0D965ACE" w14:textId="1F954EC9" w:rsidR="009669D7" w:rsidRDefault="009669D7" w:rsidP="009669D7">
      <w:pPr>
        <w:pStyle w:val="Heading3"/>
      </w:pPr>
      <w:r>
        <w:t xml:space="preserve">The </w:t>
      </w:r>
      <w:r w:rsidR="00CB0B2B">
        <w:t>Principal</w:t>
      </w:r>
      <w:r>
        <w:t xml:space="preserve"> reserves the right:</w:t>
      </w:r>
    </w:p>
    <w:p w14:paraId="53B8145D" w14:textId="063B3992" w:rsidR="009669D7" w:rsidRDefault="009669D7" w:rsidP="009669D7">
      <w:pPr>
        <w:pStyle w:val="Heading4"/>
      </w:pPr>
      <w:r>
        <w:t>To appoint as many Panel Members as it sees fit; and</w:t>
      </w:r>
    </w:p>
    <w:p w14:paraId="291C579A" w14:textId="0964F62E" w:rsidR="009669D7" w:rsidRDefault="009669D7" w:rsidP="009669D7">
      <w:pPr>
        <w:pStyle w:val="Heading4"/>
      </w:pPr>
      <w:r>
        <w:t>At any time and from time to time, to supplement the Panel with additional Panel Members.</w:t>
      </w:r>
    </w:p>
    <w:p w14:paraId="01450208" w14:textId="31585BED" w:rsidR="00DD211D" w:rsidRDefault="00DD211D" w:rsidP="00DD211D">
      <w:pPr>
        <w:pStyle w:val="Heading3"/>
      </w:pPr>
      <w:r>
        <w:t>Each Panel Member acknowledges that, without limiting the Buying Rules:</w:t>
      </w:r>
    </w:p>
    <w:p w14:paraId="433DA3BE" w14:textId="318D7EA2" w:rsidR="00DD211D" w:rsidRDefault="00DD211D" w:rsidP="00DD211D">
      <w:pPr>
        <w:pStyle w:val="Heading4"/>
      </w:pPr>
      <w:r>
        <w:t xml:space="preserve">The </w:t>
      </w:r>
      <w:r w:rsidR="007745B9">
        <w:t xml:space="preserve">Principal </w:t>
      </w:r>
      <w:r>
        <w:t>may request Services from any Panel Member;</w:t>
      </w:r>
    </w:p>
    <w:p w14:paraId="7A375A08" w14:textId="642EA2E7" w:rsidR="00DD211D" w:rsidRDefault="00DD211D" w:rsidP="00DD211D">
      <w:pPr>
        <w:pStyle w:val="Heading4"/>
      </w:pPr>
      <w:r>
        <w:t>the Principal</w:t>
      </w:r>
      <w:r w:rsidR="007745B9">
        <w:t xml:space="preserve"> does not</w:t>
      </w:r>
      <w:r>
        <w:t xml:space="preserve"> make any representation that the Principal will procure or seek to procure the Services, or any volume of Services from a Panel Member;</w:t>
      </w:r>
    </w:p>
    <w:p w14:paraId="4E9CCBEC" w14:textId="0C3FB8B2" w:rsidR="00DD211D" w:rsidRDefault="00DD211D" w:rsidP="00DD211D">
      <w:pPr>
        <w:pStyle w:val="Heading4"/>
      </w:pPr>
      <w:r>
        <w:t>the Customer will request Services from a Panel Member by submitting an Order to proceed to that Panel Member;</w:t>
      </w:r>
    </w:p>
    <w:p w14:paraId="56621781" w14:textId="3E94A5A7" w:rsidR="00DD211D" w:rsidRDefault="00DD211D" w:rsidP="00DD211D">
      <w:pPr>
        <w:pStyle w:val="Heading4"/>
      </w:pPr>
      <w:r>
        <w:t xml:space="preserve">a Panel member </w:t>
      </w:r>
      <w:r w:rsidR="00EB5112">
        <w:t>may not receive any Orders from the Principal during the Term; and</w:t>
      </w:r>
    </w:p>
    <w:p w14:paraId="2DABD6AF" w14:textId="38971022" w:rsidR="00EB5112" w:rsidRDefault="00EB5112" w:rsidP="00EB5112">
      <w:pPr>
        <w:pStyle w:val="Heading4"/>
      </w:pPr>
      <w:r>
        <w:t>appointment to a Panel does not give a Panel Member an exclusive right to provide the Services to the Principal.</w:t>
      </w:r>
    </w:p>
    <w:p w14:paraId="18485390" w14:textId="7A849D8F" w:rsidR="00EB5112" w:rsidRPr="00EB5112" w:rsidRDefault="00EB5112" w:rsidP="002D0C90">
      <w:pPr>
        <w:pStyle w:val="Heading3"/>
      </w:pPr>
      <w:r>
        <w:t>On termination of a Panel Member</w:t>
      </w:r>
      <w:r w:rsidR="00CB0B2B">
        <w:t>’s</w:t>
      </w:r>
      <w:r>
        <w:t xml:space="preserve"> contract </w:t>
      </w:r>
      <w:r w:rsidRPr="00DB23DA">
        <w:t xml:space="preserve">under clause </w:t>
      </w:r>
      <w:r w:rsidR="00DB23DA" w:rsidRPr="00DB23DA">
        <w:t>18.6</w:t>
      </w:r>
      <w:r>
        <w:t xml:space="preserve">, that Panel Member is immediately removed from the Panel and is prohibited from </w:t>
      </w:r>
      <w:r w:rsidR="00CB0B2B">
        <w:t>re-joining</w:t>
      </w:r>
      <w:r>
        <w:t xml:space="preserve"> the Panel under </w:t>
      </w:r>
      <w:r w:rsidR="00CB0B2B">
        <w:t>sub-clause (a)(ii).</w:t>
      </w:r>
    </w:p>
    <w:p w14:paraId="2D7D8522" w14:textId="02B02722" w:rsidR="00EC62A4" w:rsidRDefault="00EC62A4" w:rsidP="00E2339E">
      <w:pPr>
        <w:pStyle w:val="Heading2"/>
      </w:pPr>
      <w:bookmarkStart w:id="86" w:name="_Toc178243724"/>
      <w:r>
        <w:t>Orders</w:t>
      </w:r>
      <w:bookmarkEnd w:id="86"/>
    </w:p>
    <w:p w14:paraId="6E7E0988" w14:textId="1FA03BC1" w:rsidR="00EC62A4" w:rsidRDefault="00503998" w:rsidP="00503998">
      <w:pPr>
        <w:pStyle w:val="BodyText"/>
      </w:pPr>
      <w:r>
        <w:t xml:space="preserve">The </w:t>
      </w:r>
      <w:r w:rsidR="00AE76AA">
        <w:t>Principal</w:t>
      </w:r>
      <w:r>
        <w:t xml:space="preserve"> and the Consultant agree that:</w:t>
      </w:r>
    </w:p>
    <w:p w14:paraId="59CB71E5" w14:textId="039D3DC3" w:rsidR="00503998" w:rsidRDefault="00AE76AA" w:rsidP="00503998">
      <w:pPr>
        <w:pStyle w:val="Heading3"/>
      </w:pPr>
      <w:r>
        <w:t>the</w:t>
      </w:r>
      <w:r w:rsidR="00503998">
        <w:t xml:space="preserve"> Principal may submit an Order to the Consultant at any time during the </w:t>
      </w:r>
      <w:r w:rsidR="00374D67">
        <w:t xml:space="preserve">Head Agreement </w:t>
      </w:r>
      <w:r w:rsidR="00503998">
        <w:t>Term; and</w:t>
      </w:r>
    </w:p>
    <w:p w14:paraId="102E0D5B" w14:textId="3F047AF8" w:rsidR="00503998" w:rsidRPr="00503998" w:rsidRDefault="00503998" w:rsidP="002D0C90">
      <w:pPr>
        <w:pStyle w:val="Heading3"/>
      </w:pPr>
      <w:r>
        <w:t>any order submitted by a Principal to the Consultant is deemed to be an Order for the purposes of the Head Agreement and the Contract, whether or not all details have been included in the order and whether or not the order is identified as an Order.</w:t>
      </w:r>
    </w:p>
    <w:p w14:paraId="34F49C99" w14:textId="00727529" w:rsidR="0034188A" w:rsidRPr="002D0C90" w:rsidRDefault="0034188A" w:rsidP="00E2339E">
      <w:pPr>
        <w:pStyle w:val="Heading2"/>
      </w:pPr>
      <w:bookmarkStart w:id="87" w:name="_Toc178243725"/>
      <w:r w:rsidRPr="002D0C90">
        <w:t>Supply of Services</w:t>
      </w:r>
      <w:bookmarkEnd w:id="87"/>
    </w:p>
    <w:p w14:paraId="42054956" w14:textId="77F20993" w:rsidR="0034188A" w:rsidRPr="002D0C90" w:rsidRDefault="0034188A" w:rsidP="0034188A">
      <w:pPr>
        <w:pStyle w:val="BodyText"/>
      </w:pPr>
      <w:r w:rsidRPr="002D0C90">
        <w:t xml:space="preserve">The </w:t>
      </w:r>
      <w:r w:rsidR="00AE76AA">
        <w:t>Principal</w:t>
      </w:r>
      <w:r w:rsidRPr="002D0C90">
        <w:t xml:space="preserve"> and the Consultant agree that: </w:t>
      </w:r>
    </w:p>
    <w:p w14:paraId="672A7CCB" w14:textId="7FD517D9" w:rsidR="00273635" w:rsidRPr="002D0C90" w:rsidRDefault="00273635" w:rsidP="00273635">
      <w:pPr>
        <w:pStyle w:val="Heading3"/>
      </w:pPr>
      <w:r w:rsidRPr="002D0C90">
        <w:t xml:space="preserve">if the Consultant receives an Order it must provide the Services in accordance with the Order and the Head Agreement; </w:t>
      </w:r>
    </w:p>
    <w:p w14:paraId="2D00D432" w14:textId="6A5DB8A8" w:rsidR="00273635" w:rsidRPr="002D0C90" w:rsidRDefault="00273635" w:rsidP="00273635">
      <w:pPr>
        <w:pStyle w:val="Heading3"/>
      </w:pPr>
      <w:r w:rsidRPr="002D0C90">
        <w:t xml:space="preserve">unless the </w:t>
      </w:r>
      <w:r w:rsidR="00AE76AA">
        <w:t>Principal</w:t>
      </w:r>
      <w:r w:rsidRPr="002D0C90">
        <w:t xml:space="preserve"> otherwise agree, the Consultant will not provide any Services to </w:t>
      </w:r>
      <w:r w:rsidR="008226BF">
        <w:t>the</w:t>
      </w:r>
      <w:r w:rsidRPr="002D0C90">
        <w:t xml:space="preserve"> Principal which are capable of being provided under a Contract unless those Services are provided under the terms and conditions of the Head Agreement; and</w:t>
      </w:r>
    </w:p>
    <w:p w14:paraId="4E395990" w14:textId="2525D216" w:rsidR="00AA51F5" w:rsidRPr="002D0C90" w:rsidRDefault="00AA51F5" w:rsidP="00AA51F5">
      <w:pPr>
        <w:pStyle w:val="Heading3"/>
      </w:pPr>
      <w:r w:rsidRPr="002D0C90">
        <w:t xml:space="preserve">unless the </w:t>
      </w:r>
      <w:r w:rsidR="00AE76AA">
        <w:t>Principal</w:t>
      </w:r>
      <w:r w:rsidRPr="002D0C90">
        <w:t xml:space="preserve"> otherwise agrees and notwithstanding any agreement or arrangement between the Consultant and the Principal to the contrary, any Services provided to Principal which are capable of being provided under the Head Agreement are deemed to be provided pursuant, and on the terms and conditions of the Head Agreement and the Principal will be a Principal for </w:t>
      </w:r>
      <w:r w:rsidRPr="002D0C90">
        <w:lastRenderedPageBreak/>
        <w:t>the purposes of the Head Agreement and the deemed Order.</w:t>
      </w:r>
    </w:p>
    <w:p w14:paraId="2787627A" w14:textId="6427EBCE" w:rsidR="00622F84" w:rsidRPr="00377584" w:rsidRDefault="00622F84" w:rsidP="00E2339E">
      <w:pPr>
        <w:pStyle w:val="Heading2"/>
      </w:pPr>
      <w:bookmarkStart w:id="88" w:name="_Toc178243726"/>
      <w:r w:rsidRPr="00377584">
        <w:t>Variation of Head Agreement</w:t>
      </w:r>
      <w:bookmarkEnd w:id="88"/>
    </w:p>
    <w:p w14:paraId="6A8E3B1D" w14:textId="0278A912" w:rsidR="00622F84" w:rsidRPr="00377584" w:rsidRDefault="00622F84" w:rsidP="002D0C90">
      <w:pPr>
        <w:pStyle w:val="BodyText"/>
      </w:pPr>
      <w:r w:rsidRPr="00377584">
        <w:t xml:space="preserve">The Head Agreement may only be varied in writing executed by the </w:t>
      </w:r>
      <w:r w:rsidR="00AE76AA" w:rsidRPr="00377584">
        <w:t>Principal</w:t>
      </w:r>
      <w:r w:rsidRPr="00377584">
        <w:t xml:space="preserve"> and the Consultant.</w:t>
      </w:r>
    </w:p>
    <w:p w14:paraId="23152AA8" w14:textId="773AD842" w:rsidR="00836324" w:rsidRPr="00377584" w:rsidRDefault="00836324" w:rsidP="00E2339E">
      <w:pPr>
        <w:pStyle w:val="Heading2"/>
      </w:pPr>
      <w:bookmarkStart w:id="89" w:name="_Toc178243727"/>
      <w:r w:rsidRPr="00377584">
        <w:t>Variation of Order</w:t>
      </w:r>
      <w:bookmarkEnd w:id="89"/>
    </w:p>
    <w:p w14:paraId="7D6EED70" w14:textId="5899572D" w:rsidR="00836324" w:rsidRPr="002D0C90" w:rsidRDefault="00836324" w:rsidP="002D0C90">
      <w:pPr>
        <w:pStyle w:val="BodyText"/>
        <w:ind w:left="709" w:firstLine="11"/>
        <w:rPr>
          <w:b/>
          <w:bCs/>
        </w:rPr>
      </w:pPr>
      <w:r w:rsidRPr="00377584">
        <w:t xml:space="preserve">The </w:t>
      </w:r>
      <w:r w:rsidR="00AE76AA" w:rsidRPr="00377584">
        <w:t>Principal</w:t>
      </w:r>
      <w:r w:rsidRPr="00377584">
        <w:t xml:space="preserve"> and the Consultant agree that an Order can be varied on the condition that the variation is within the scope of the Head Agreement and that it does not erode, undermine or in any way conflict with the Head Agreement.</w:t>
      </w:r>
    </w:p>
    <w:p w14:paraId="67D59395" w14:textId="60DD740D" w:rsidR="00B25607" w:rsidRPr="002D0C90" w:rsidRDefault="00B25607" w:rsidP="00E2339E">
      <w:pPr>
        <w:pStyle w:val="Heading2"/>
      </w:pPr>
      <w:bookmarkStart w:id="90" w:name="_Toc178243728"/>
      <w:r w:rsidRPr="002D0C90">
        <w:t>Effect of Expiration or Termination of the Head Agreement</w:t>
      </w:r>
      <w:bookmarkEnd w:id="90"/>
    </w:p>
    <w:p w14:paraId="3FBA9D96" w14:textId="6FEABF9C" w:rsidR="00B25607" w:rsidRPr="002D0C90" w:rsidRDefault="00B25607" w:rsidP="00B25607">
      <w:pPr>
        <w:pStyle w:val="Heading2"/>
        <w:numPr>
          <w:ilvl w:val="0"/>
          <w:numId w:val="0"/>
        </w:numPr>
        <w:ind w:left="860"/>
        <w:rPr>
          <w:b w:val="0"/>
          <w:bCs w:val="0"/>
          <w:sz w:val="20"/>
          <w:szCs w:val="16"/>
        </w:rPr>
      </w:pPr>
      <w:bookmarkStart w:id="91" w:name="_Toc178243729"/>
      <w:r w:rsidRPr="002D0C90">
        <w:rPr>
          <w:b w:val="0"/>
          <w:bCs w:val="0"/>
          <w:sz w:val="20"/>
          <w:szCs w:val="16"/>
        </w:rPr>
        <w:t xml:space="preserve">The </w:t>
      </w:r>
      <w:r w:rsidR="00AE76AA">
        <w:rPr>
          <w:b w:val="0"/>
          <w:bCs w:val="0"/>
          <w:sz w:val="20"/>
          <w:szCs w:val="16"/>
        </w:rPr>
        <w:t>Principal</w:t>
      </w:r>
      <w:r w:rsidRPr="002D0C90">
        <w:rPr>
          <w:b w:val="0"/>
          <w:bCs w:val="0"/>
          <w:sz w:val="20"/>
          <w:szCs w:val="16"/>
        </w:rPr>
        <w:t xml:space="preserve"> and the Consultant agree that:</w:t>
      </w:r>
      <w:bookmarkEnd w:id="91"/>
    </w:p>
    <w:p w14:paraId="6AD3365C" w14:textId="7A78F73D" w:rsidR="00B25607" w:rsidRPr="002D0C90" w:rsidRDefault="00B25607" w:rsidP="00B25607">
      <w:pPr>
        <w:pStyle w:val="Heading3"/>
      </w:pPr>
      <w:r w:rsidRPr="002D0C90">
        <w:t>Expiration or termination of the Head Agreement will not affect any existing Order;</w:t>
      </w:r>
    </w:p>
    <w:p w14:paraId="0DB1CBE2" w14:textId="6BE0D649" w:rsidR="00B25607" w:rsidRPr="002D0C90" w:rsidRDefault="00B25607" w:rsidP="00B25607">
      <w:pPr>
        <w:pStyle w:val="Heading3"/>
      </w:pPr>
      <w:r w:rsidRPr="002D0C90">
        <w:t>If the Head Agreement expires or is terminated, then the Consultant may not enter into any new Orders after the date of expiration or termination; and</w:t>
      </w:r>
    </w:p>
    <w:p w14:paraId="2B8998B2" w14:textId="47AD9FA5" w:rsidR="00B25607" w:rsidRPr="002D0C90" w:rsidRDefault="00B25607" w:rsidP="00B25607">
      <w:pPr>
        <w:pStyle w:val="Heading3"/>
      </w:pPr>
      <w:r w:rsidRPr="002D0C90">
        <w:t>The Consultant will not be entitled to any compensation for loss or damages for future profits or loss of income as a result of, or in connection with, the expiration or termination of the Head Agreement</w:t>
      </w:r>
    </w:p>
    <w:p w14:paraId="61726CF9" w14:textId="1F432052" w:rsidR="00B25607" w:rsidRPr="002D0C90" w:rsidRDefault="00B25607" w:rsidP="00E2339E">
      <w:pPr>
        <w:pStyle w:val="Heading2"/>
      </w:pPr>
      <w:bookmarkStart w:id="92" w:name="_Toc178243730"/>
      <w:r w:rsidRPr="002D0C90">
        <w:t>Effect of Expiration or Termination of Orders</w:t>
      </w:r>
      <w:bookmarkEnd w:id="92"/>
    </w:p>
    <w:p w14:paraId="6D3BA8BA" w14:textId="26A830C4" w:rsidR="00B25607" w:rsidRPr="002D0C90" w:rsidRDefault="00925FD3" w:rsidP="00925FD3">
      <w:pPr>
        <w:pStyle w:val="BodyText"/>
        <w:rPr>
          <w:b/>
          <w:bCs/>
          <w:szCs w:val="16"/>
        </w:rPr>
      </w:pPr>
      <w:r w:rsidRPr="002D0C90">
        <w:rPr>
          <w:rStyle w:val="BodyTextChar"/>
        </w:rPr>
        <w:t xml:space="preserve">The </w:t>
      </w:r>
      <w:r w:rsidR="00AE76AA">
        <w:rPr>
          <w:rStyle w:val="BodyTextChar"/>
        </w:rPr>
        <w:t>Principal</w:t>
      </w:r>
      <w:r w:rsidRPr="002D0C90">
        <w:rPr>
          <w:rStyle w:val="BodyTextChar"/>
        </w:rPr>
        <w:t xml:space="preserve"> and the Consultant agree that</w:t>
      </w:r>
      <w:r w:rsidRPr="002D0C90">
        <w:rPr>
          <w:b/>
          <w:bCs/>
          <w:szCs w:val="16"/>
        </w:rPr>
        <w:t>:</w:t>
      </w:r>
    </w:p>
    <w:p w14:paraId="5078693F" w14:textId="23CAC9B2" w:rsidR="00925FD3" w:rsidRPr="002D0C90" w:rsidRDefault="00925FD3" w:rsidP="00925FD3">
      <w:pPr>
        <w:pStyle w:val="Heading3"/>
      </w:pPr>
      <w:r w:rsidRPr="002D0C90">
        <w:t>Expiration or termination of an Order will not affect the Head Agreement; and</w:t>
      </w:r>
    </w:p>
    <w:p w14:paraId="547B4666" w14:textId="2AB09E82" w:rsidR="00B4745A" w:rsidRPr="002D0C90" w:rsidRDefault="00925FD3" w:rsidP="002D0C90">
      <w:pPr>
        <w:pStyle w:val="Heading3"/>
      </w:pPr>
      <w:r w:rsidRPr="002D0C90">
        <w:t xml:space="preserve">The Consultant will not be entitled to any compensation from the </w:t>
      </w:r>
      <w:r w:rsidR="00AE76AA">
        <w:t>Principal</w:t>
      </w:r>
      <w:r w:rsidRPr="002D0C90">
        <w:t xml:space="preserve"> for loss or damages for future profits or loss of income as a result of, or in connection with, the expiration or termination of the Order</w:t>
      </w:r>
      <w:r w:rsidR="00B4745A" w:rsidRPr="002D0C90">
        <w:t>.</w:t>
      </w:r>
    </w:p>
    <w:p w14:paraId="2E50D5E3" w14:textId="06EA0816" w:rsidR="00B4745A" w:rsidRPr="002D0C90" w:rsidRDefault="00B4745A" w:rsidP="00E2339E">
      <w:pPr>
        <w:pStyle w:val="Heading2"/>
      </w:pPr>
      <w:bookmarkStart w:id="93" w:name="_Toc178243731"/>
      <w:r w:rsidRPr="002D0C90">
        <w:t>Dealing with Head Agreement</w:t>
      </w:r>
      <w:bookmarkEnd w:id="93"/>
    </w:p>
    <w:p w14:paraId="0106B4EA" w14:textId="58D44FE9" w:rsidR="00B4745A" w:rsidRPr="002D0C90" w:rsidRDefault="00B4745A" w:rsidP="002D0C90">
      <w:pPr>
        <w:pStyle w:val="BodyText"/>
        <w:ind w:left="709" w:firstLine="11"/>
      </w:pPr>
      <w:r w:rsidRPr="002D0C90">
        <w:t>If the Head Agreement is assigned or novated from the Consultant to a third party, then</w:t>
      </w:r>
      <w:r w:rsidR="00AE76AA">
        <w:t xml:space="preserve"> </w:t>
      </w:r>
      <w:r w:rsidRPr="002D0C90">
        <w:t>The Principal and the Consultant agree that the Contract is deemed to be assigned or novated from the Consultant to the third party; and</w:t>
      </w:r>
    </w:p>
    <w:p w14:paraId="26728307" w14:textId="57EAE2BE" w:rsidR="00CB0B2B" w:rsidRPr="002D0C90" w:rsidRDefault="00CB0B2B" w:rsidP="00E2339E">
      <w:pPr>
        <w:pStyle w:val="Heading2"/>
      </w:pPr>
      <w:bookmarkStart w:id="94" w:name="_Toc178243732"/>
      <w:r w:rsidRPr="002D0C90">
        <w:t>Change Panel</w:t>
      </w:r>
      <w:bookmarkEnd w:id="94"/>
    </w:p>
    <w:p w14:paraId="6909678A" w14:textId="4D5B55A3" w:rsidR="00CB0B2B" w:rsidRPr="002D0C90" w:rsidRDefault="00CB0B2B" w:rsidP="002D0C90">
      <w:pPr>
        <w:pStyle w:val="BodyText"/>
        <w:ind w:left="709" w:firstLine="11"/>
      </w:pPr>
      <w:r w:rsidRPr="002D0C90">
        <w:t>The Principal reserves the right, at any time and from time to time, to cancel, vary, supplement, supersede or replace the Panel or any member of the Panel.</w:t>
      </w:r>
    </w:p>
    <w:p w14:paraId="642ABFEB" w14:textId="4DE98AD3" w:rsidR="009136D2" w:rsidRPr="002D0C90" w:rsidRDefault="009136D2" w:rsidP="00E2339E">
      <w:pPr>
        <w:pStyle w:val="Heading2"/>
      </w:pPr>
      <w:bookmarkStart w:id="95" w:name="_Toc178243733"/>
      <w:r w:rsidRPr="002D0C90">
        <w:t>Order of precedence – Head Agreement Documents</w:t>
      </w:r>
      <w:bookmarkEnd w:id="95"/>
    </w:p>
    <w:p w14:paraId="311138BB" w14:textId="5C279ECE" w:rsidR="009136D2" w:rsidRPr="002D0C90" w:rsidRDefault="009136D2" w:rsidP="009136D2">
      <w:pPr>
        <w:pStyle w:val="BodyText"/>
      </w:pPr>
      <w:r w:rsidRPr="002D0C90">
        <w:t>The Head Agreement Documents shall be read in the order of precedence</w:t>
      </w:r>
      <w:r w:rsidR="00496F0A" w:rsidRPr="002D0C90">
        <w:t>:</w:t>
      </w:r>
    </w:p>
    <w:p w14:paraId="48054F40" w14:textId="4FF46FE2" w:rsidR="009136D2" w:rsidRPr="002D0C90" w:rsidRDefault="009136D2" w:rsidP="009136D2">
      <w:pPr>
        <w:pStyle w:val="Heading3"/>
      </w:pPr>
      <w:r w:rsidRPr="002D0C90">
        <w:t>specified in the Head Agreement Documents; or</w:t>
      </w:r>
    </w:p>
    <w:p w14:paraId="6F751C79" w14:textId="3B735B2C" w:rsidR="009136D2" w:rsidRPr="002D0C90" w:rsidRDefault="009136D2" w:rsidP="009136D2">
      <w:pPr>
        <w:pStyle w:val="Heading3"/>
      </w:pPr>
      <w:r w:rsidRPr="002D0C90">
        <w:t>if no order of precedence is specified in the Head Agreement Documents, then the Head Agreement Documents shall be read in descending order of precedence as listed in the definition of Head Agreement Documents in clause 1.1.</w:t>
      </w:r>
    </w:p>
    <w:p w14:paraId="537D8AD3" w14:textId="213762F6" w:rsidR="009136D2" w:rsidRPr="002D0C90" w:rsidRDefault="009136D2" w:rsidP="002D0C90">
      <w:pPr>
        <w:pStyle w:val="BodyText"/>
        <w:ind w:left="709" w:firstLine="11"/>
      </w:pPr>
      <w:r w:rsidRPr="002D0C90">
        <w:t>Where any inconsistency occurs between the provisions contained in two or more Head Agreement Documents, the Head Agreement Document lower in the order of precedence shall where possible be read down to resolve the inconsistency.  If the inconsistency remains incapable of resolution by reading down, the inconsistent provisions shall be severed from the Head Agreement Document lower in the order of precedence without otherwise diminishing the enforceability of the remaining provisions of that document.</w:t>
      </w:r>
    </w:p>
    <w:p w14:paraId="159AA7F4" w14:textId="44CE03F3" w:rsidR="009136D2" w:rsidRPr="002D0C90" w:rsidRDefault="009136D2" w:rsidP="002D0C90">
      <w:pPr>
        <w:pStyle w:val="Heading3"/>
        <w:numPr>
          <w:ilvl w:val="0"/>
          <w:numId w:val="0"/>
        </w:numPr>
        <w:ind w:left="1418"/>
      </w:pPr>
    </w:p>
    <w:p w14:paraId="24423048" w14:textId="1971F09A" w:rsidR="009608B7" w:rsidRPr="00622F84" w:rsidRDefault="009D4788" w:rsidP="00E2339E">
      <w:pPr>
        <w:pStyle w:val="Heading2"/>
      </w:pPr>
      <w:bookmarkStart w:id="96" w:name="_Toc178243734"/>
      <w:r w:rsidRPr="00622F84">
        <w:t>Order of precedence</w:t>
      </w:r>
      <w:bookmarkEnd w:id="82"/>
      <w:bookmarkEnd w:id="83"/>
      <w:r w:rsidR="009136D2" w:rsidRPr="002D0C90">
        <w:t xml:space="preserve"> –Contract Documents</w:t>
      </w:r>
      <w:bookmarkEnd w:id="96"/>
    </w:p>
    <w:p w14:paraId="50A84655" w14:textId="28D1E045" w:rsidR="001A1D84" w:rsidRDefault="00496F0A" w:rsidP="00496F0A">
      <w:pPr>
        <w:pStyle w:val="BodyText"/>
      </w:pPr>
      <w:r w:rsidRPr="00622F84">
        <w:t>The Contract Documents shall be read in the order of precedence:</w:t>
      </w:r>
    </w:p>
    <w:p w14:paraId="2C34F603" w14:textId="7610FCD3" w:rsidR="00496F0A" w:rsidRDefault="00496F0A" w:rsidP="00496F0A">
      <w:pPr>
        <w:pStyle w:val="Heading3"/>
      </w:pPr>
      <w:r>
        <w:t>specified in the Contract Documents; or</w:t>
      </w:r>
    </w:p>
    <w:p w14:paraId="60E66A77" w14:textId="4B2986CB" w:rsidR="00496F0A" w:rsidRDefault="00496F0A" w:rsidP="00496F0A">
      <w:pPr>
        <w:pStyle w:val="Heading3"/>
      </w:pPr>
      <w:r>
        <w:t xml:space="preserve">if no order of precedence is specified in the Contract Documents, then the Contract Documents shall be read in descending order </w:t>
      </w:r>
      <w:r w:rsidR="00622F84">
        <w:t>of precedence as listed in the definition of Contract Document  in clause 1.1</w:t>
      </w:r>
    </w:p>
    <w:p w14:paraId="720C3065" w14:textId="63207FE4" w:rsidR="00622F84" w:rsidRPr="00622F84" w:rsidRDefault="00622F84" w:rsidP="002D0C90">
      <w:pPr>
        <w:pStyle w:val="BodyText"/>
        <w:ind w:left="709" w:firstLine="11"/>
      </w:pPr>
      <w:r w:rsidRPr="00622F84">
        <w:t xml:space="preserve">Where any inconsistency occurs between the provisions contained in two or more </w:t>
      </w:r>
      <w:r>
        <w:t>Contract</w:t>
      </w:r>
      <w:r w:rsidRPr="00622F84">
        <w:t xml:space="preserve"> Documents, the </w:t>
      </w:r>
      <w:r>
        <w:t>Contract</w:t>
      </w:r>
      <w:r w:rsidRPr="00622F84">
        <w:t xml:space="preserve"> Document lower in the order of precedence shall where possible be read down to resolve the inconsistency.  If the inconsistency remains incapable of resolution by reading down, the inconsistent provisions shall be severed from the </w:t>
      </w:r>
      <w:r>
        <w:t>Contract</w:t>
      </w:r>
      <w:r w:rsidRPr="00622F84">
        <w:t xml:space="preserve"> Document lower in the order of precedence without otherwise diminishing the enforceability of the remaining provisions of that document</w:t>
      </w:r>
      <w:r>
        <w:t>.</w:t>
      </w:r>
    </w:p>
    <w:p w14:paraId="6D466BA7" w14:textId="5F7D880F" w:rsidR="00B036EC" w:rsidRPr="00A34ED8" w:rsidRDefault="00E34A9D" w:rsidP="002D0C90">
      <w:pPr>
        <w:pStyle w:val="BodyText"/>
        <w:ind w:left="709" w:firstLine="11"/>
        <w:rPr>
          <w:sz w:val="24"/>
        </w:rPr>
      </w:pPr>
      <w:r w:rsidRPr="00A34ED8">
        <w:rPr>
          <w:sz w:val="24"/>
        </w:rPr>
        <w:fldChar w:fldCharType="begin"/>
      </w:r>
      <w:r w:rsidRPr="00A34ED8">
        <w:rPr>
          <w:sz w:val="24"/>
        </w:rPr>
        <w:instrText xml:space="preserve"> TC  </w:instrText>
      </w:r>
      <w:r w:rsidR="00627938">
        <w:rPr>
          <w:sz w:val="24"/>
        </w:rPr>
        <w:instrText>“</w:instrText>
      </w:r>
      <w:r w:rsidRPr="00A34ED8">
        <w:rPr>
          <w:sz w:val="24"/>
        </w:rPr>
        <w:instrText>Scope of Work</w:instrText>
      </w:r>
      <w:r w:rsidR="00627938">
        <w:rPr>
          <w:sz w:val="24"/>
        </w:rPr>
        <w:instrText>”</w:instrText>
      </w:r>
      <w:r w:rsidRPr="00A34ED8">
        <w:rPr>
          <w:sz w:val="24"/>
        </w:rPr>
        <w:instrText xml:space="preserve"> \f a \l 1 </w:instrText>
      </w:r>
      <w:r w:rsidRPr="00A34ED8">
        <w:rPr>
          <w:sz w:val="24"/>
        </w:rPr>
        <w:fldChar w:fldCharType="end"/>
      </w:r>
    </w:p>
    <w:p w14:paraId="419CE067" w14:textId="6DD9858F" w:rsidR="00B036EC" w:rsidRPr="00544D32" w:rsidRDefault="00622F84" w:rsidP="00A34ED8">
      <w:pPr>
        <w:pStyle w:val="Heading1"/>
        <w:keepLines/>
        <w:widowControl/>
        <w:rPr>
          <w:rFonts w:cstheme="minorHAnsi"/>
          <w:spacing w:val="0"/>
        </w:rPr>
      </w:pPr>
      <w:bookmarkStart w:id="97" w:name="_Toc401841174"/>
      <w:bookmarkStart w:id="98" w:name="_Toc63263198"/>
      <w:bookmarkStart w:id="99" w:name="_Toc63263399"/>
      <w:bookmarkStart w:id="100" w:name="_Toc114830577"/>
      <w:bookmarkStart w:id="101" w:name="_Toc178243735"/>
      <w:r>
        <w:rPr>
          <w:rFonts w:cstheme="minorHAnsi"/>
          <w:spacing w:val="0"/>
        </w:rPr>
        <w:t>SUPPLY OF SERVICES AND CONTRACTING SERVICES</w:t>
      </w:r>
      <w:bookmarkEnd w:id="97"/>
      <w:bookmarkEnd w:id="98"/>
      <w:bookmarkEnd w:id="99"/>
      <w:bookmarkEnd w:id="100"/>
      <w:bookmarkEnd w:id="101"/>
    </w:p>
    <w:p w14:paraId="22D45047" w14:textId="3F4EBDB5" w:rsidR="00B036EC" w:rsidRPr="002D0C90" w:rsidRDefault="00622F84" w:rsidP="00A34ED8">
      <w:pPr>
        <w:pStyle w:val="Heading2"/>
        <w:rPr>
          <w:rFonts w:cstheme="minorHAnsi"/>
          <w:spacing w:val="0"/>
        </w:rPr>
      </w:pPr>
      <w:bookmarkStart w:id="102" w:name="_Toc157426282"/>
      <w:bookmarkStart w:id="103" w:name="_Toc157426386"/>
      <w:bookmarkStart w:id="104" w:name="_Toc157426283"/>
      <w:bookmarkStart w:id="105" w:name="_Toc157426387"/>
      <w:bookmarkStart w:id="106" w:name="_Toc157426284"/>
      <w:bookmarkStart w:id="107" w:name="_Toc157426388"/>
      <w:bookmarkStart w:id="108" w:name="_Toc178243736"/>
      <w:bookmarkEnd w:id="102"/>
      <w:bookmarkEnd w:id="103"/>
      <w:bookmarkEnd w:id="104"/>
      <w:bookmarkEnd w:id="105"/>
      <w:bookmarkEnd w:id="106"/>
      <w:bookmarkEnd w:id="107"/>
      <w:r>
        <w:t>Supply of Services</w:t>
      </w:r>
      <w:bookmarkEnd w:id="108"/>
    </w:p>
    <w:p w14:paraId="4861EBE9" w14:textId="7880E8A2" w:rsidR="00622F84" w:rsidRDefault="00622F84" w:rsidP="002D0C90">
      <w:pPr>
        <w:pStyle w:val="BodyText"/>
        <w:ind w:left="1418" w:hanging="567"/>
      </w:pPr>
      <w:r>
        <w:t>(a)</w:t>
      </w:r>
      <w:r>
        <w:tab/>
        <w:t xml:space="preserve">The Consultant must perform the Services in accordance with all applicable Legislative Requirements and comply with all instructions given by the </w:t>
      </w:r>
      <w:r w:rsidR="007745B9">
        <w:t xml:space="preserve">Principal </w:t>
      </w:r>
      <w:r>
        <w:t>in respect of the Contract or Head Agreement. The Principal is not responsible for any costs resulting from any unauthorised act of the Consultant.</w:t>
      </w:r>
    </w:p>
    <w:p w14:paraId="45CC8BEB" w14:textId="57B2915E" w:rsidR="00622F84" w:rsidRDefault="00622F84" w:rsidP="002D0C90">
      <w:pPr>
        <w:pStyle w:val="BodyText"/>
        <w:ind w:left="1418" w:hanging="567"/>
      </w:pPr>
      <w:r>
        <w:t>(b)</w:t>
      </w:r>
      <w:r>
        <w:tab/>
        <w:t>The Consultant must promptly notify the Principal of any matter which will or is likely to change or has changed the scope or timing of the Services.</w:t>
      </w:r>
    </w:p>
    <w:p w14:paraId="08B08603" w14:textId="232B1204" w:rsidR="00622F84" w:rsidRPr="00A34ED8" w:rsidRDefault="00622F84" w:rsidP="00A34ED8">
      <w:pPr>
        <w:pStyle w:val="Heading2"/>
        <w:rPr>
          <w:rFonts w:cstheme="minorHAnsi"/>
          <w:spacing w:val="0"/>
        </w:rPr>
      </w:pPr>
      <w:bookmarkStart w:id="109" w:name="_Toc178243737"/>
      <w:r>
        <w:rPr>
          <w:rFonts w:cstheme="minorHAnsi"/>
          <w:spacing w:val="0"/>
        </w:rPr>
        <w:t>Additional Services</w:t>
      </w:r>
      <w:bookmarkEnd w:id="109"/>
    </w:p>
    <w:p w14:paraId="46CA19B4" w14:textId="063A3342" w:rsidR="007D6EE3" w:rsidRDefault="007D6EE3" w:rsidP="00395B00">
      <w:pPr>
        <w:pStyle w:val="Heading3"/>
      </w:pPr>
      <w:bookmarkStart w:id="110" w:name="_Toc63263404"/>
      <w:r>
        <w:t>Subject to clause 3.6, if</w:t>
      </w:r>
      <w:r w:rsidR="00CB789A" w:rsidRPr="00E2339E">
        <w:t xml:space="preserve"> the </w:t>
      </w:r>
      <w:r w:rsidR="003556F0" w:rsidRPr="00E2339E">
        <w:t xml:space="preserve">Principal </w:t>
      </w:r>
      <w:r w:rsidR="00CB789A" w:rsidRPr="00E2339E">
        <w:t>request</w:t>
      </w:r>
      <w:r w:rsidR="00252827" w:rsidRPr="00E2339E">
        <w:t>s</w:t>
      </w:r>
      <w:r w:rsidR="00CB789A" w:rsidRPr="00E2339E">
        <w:t xml:space="preserve"> in writing that the </w:t>
      </w:r>
      <w:r w:rsidR="00C91DD0" w:rsidRPr="00E2339E">
        <w:t>Consultant</w:t>
      </w:r>
      <w:r w:rsidR="00CB789A" w:rsidRPr="00E2339E">
        <w:t xml:space="preserve"> perform </w:t>
      </w:r>
      <w:r w:rsidR="00C53719" w:rsidRPr="00E2339E">
        <w:t xml:space="preserve">services </w:t>
      </w:r>
      <w:r w:rsidR="00CB789A" w:rsidRPr="00E2339E">
        <w:t xml:space="preserve">in addition to the Services, then the </w:t>
      </w:r>
      <w:r w:rsidR="003556F0" w:rsidRPr="00E2339E">
        <w:t xml:space="preserve">Principal </w:t>
      </w:r>
      <w:r w:rsidR="00FE5363" w:rsidRPr="00E2339E">
        <w:t xml:space="preserve">will </w:t>
      </w:r>
      <w:r w:rsidR="00CB789A" w:rsidRPr="00E2339E">
        <w:t xml:space="preserve">pay the </w:t>
      </w:r>
      <w:r w:rsidR="00C91DD0" w:rsidRPr="00E2339E">
        <w:t>Consultant</w:t>
      </w:r>
      <w:r w:rsidR="00CB789A" w:rsidRPr="00E2339E">
        <w:t xml:space="preserve"> for the additional </w:t>
      </w:r>
      <w:r w:rsidR="00C53719" w:rsidRPr="00E2339E">
        <w:t>Services</w:t>
      </w:r>
      <w:r>
        <w:t xml:space="preserve"> as follows:</w:t>
      </w:r>
    </w:p>
    <w:p w14:paraId="6797D3BE" w14:textId="27367370" w:rsidR="00B036EC" w:rsidRPr="00E2339E" w:rsidRDefault="003556F0" w:rsidP="00395B00">
      <w:pPr>
        <w:pStyle w:val="Heading4"/>
      </w:pPr>
      <w:r w:rsidRPr="00E2339E">
        <w:t xml:space="preserve">as expressly </w:t>
      </w:r>
      <w:r w:rsidR="00514FDF" w:rsidRPr="00E2339E">
        <w:t xml:space="preserve">agreed </w:t>
      </w:r>
      <w:r w:rsidRPr="00E2339E">
        <w:t xml:space="preserve">by </w:t>
      </w:r>
      <w:r w:rsidR="00514FDF" w:rsidRPr="00E2339E">
        <w:t xml:space="preserve">the </w:t>
      </w:r>
      <w:r w:rsidRPr="00E2339E">
        <w:t>Parties</w:t>
      </w:r>
      <w:r w:rsidR="007D6EE3">
        <w:t xml:space="preserve"> in writing;</w:t>
      </w:r>
      <w:bookmarkEnd w:id="110"/>
    </w:p>
    <w:p w14:paraId="2674BD25" w14:textId="3E0F0B8D" w:rsidR="007D6EE3" w:rsidRDefault="00CB789A" w:rsidP="007D6EE3">
      <w:pPr>
        <w:pStyle w:val="Heading4"/>
      </w:pPr>
      <w:bookmarkStart w:id="111" w:name="_Toc63263405"/>
      <w:r w:rsidRPr="00E2339E">
        <w:t xml:space="preserve">If the parties are unable to agree to within 14 days from the date of the </w:t>
      </w:r>
      <w:r w:rsidR="004B7E52" w:rsidRPr="00E2339E">
        <w:t>Principal’s</w:t>
      </w:r>
      <w:r w:rsidRPr="00E2339E">
        <w:t xml:space="preserve"> request, then</w:t>
      </w:r>
      <w:r w:rsidR="007D6EE3">
        <w:t>:</w:t>
      </w:r>
    </w:p>
    <w:p w14:paraId="24D44E39" w14:textId="55EF2655" w:rsidR="007D6EE3" w:rsidRDefault="007D6EE3" w:rsidP="007D6EE3">
      <w:pPr>
        <w:pStyle w:val="Heading4"/>
        <w:numPr>
          <w:ilvl w:val="4"/>
          <w:numId w:val="239"/>
        </w:numPr>
      </w:pPr>
      <w:r>
        <w:t>where the Contract or Head Agreement includes applicable rates or prices for the additional Services then that rate or price;</w:t>
      </w:r>
    </w:p>
    <w:p w14:paraId="2D569735" w14:textId="64741478" w:rsidR="00414E5F" w:rsidRPr="00E2339E" w:rsidRDefault="007D6EE3" w:rsidP="00395B00">
      <w:pPr>
        <w:pStyle w:val="Heading4"/>
        <w:numPr>
          <w:ilvl w:val="4"/>
          <w:numId w:val="239"/>
        </w:numPr>
      </w:pPr>
      <w:r>
        <w:t>where the Contract or Head Agreement does not include any applicable rates or prices,</w:t>
      </w:r>
      <w:r w:rsidR="00CB789A" w:rsidRPr="00E2339E">
        <w:t xml:space="preserve"> the </w:t>
      </w:r>
      <w:r>
        <w:t>amount</w:t>
      </w:r>
      <w:r w:rsidRPr="00E2339E">
        <w:t xml:space="preserve"> </w:t>
      </w:r>
      <w:r w:rsidR="00F66751" w:rsidRPr="00E2339E">
        <w:t>will</w:t>
      </w:r>
      <w:r w:rsidR="00FE5363" w:rsidRPr="00E2339E">
        <w:t xml:space="preserve"> </w:t>
      </w:r>
      <w:r w:rsidR="00CB789A" w:rsidRPr="00E2339E">
        <w:t xml:space="preserve">be a reasonable </w:t>
      </w:r>
      <w:r>
        <w:t>amount</w:t>
      </w:r>
      <w:r w:rsidRPr="00E2339E">
        <w:t xml:space="preserve"> </w:t>
      </w:r>
      <w:r w:rsidR="00CB789A" w:rsidRPr="00E2339E">
        <w:t>determined by the</w:t>
      </w:r>
      <w:r w:rsidR="004B7E52" w:rsidRPr="00E2339E">
        <w:t xml:space="preserve"> Principal. To the extent that there are rates and prices expressly identified in this </w:t>
      </w:r>
      <w:r w:rsidR="009A04A1" w:rsidRPr="00E2339E">
        <w:t>Contract</w:t>
      </w:r>
      <w:r w:rsidR="003D7F82">
        <w:t xml:space="preserve"> but such rates and prices are not directly and specifically relevant to the additional Services</w:t>
      </w:r>
      <w:r w:rsidR="004B7E52" w:rsidRPr="00E2339E">
        <w:t xml:space="preserve">, the Principal </w:t>
      </w:r>
      <w:r w:rsidR="003D7F82">
        <w:t>may</w:t>
      </w:r>
      <w:r w:rsidR="004B7E52" w:rsidRPr="00E2339E">
        <w:t>, acting reasonably, have regard to those rates and prices in determining what is a reasonable rate or price.</w:t>
      </w:r>
      <w:bookmarkEnd w:id="111"/>
    </w:p>
    <w:p w14:paraId="79F8AFAC" w14:textId="28AA65AA" w:rsidR="00D27DB8" w:rsidRPr="00A34ED8" w:rsidRDefault="00414E5F" w:rsidP="008B0EC8">
      <w:pPr>
        <w:pStyle w:val="Heading3"/>
      </w:pPr>
      <w:r w:rsidRPr="00E2339E">
        <w:t xml:space="preserve">Where the Consultant considers that it has been directed to perform </w:t>
      </w:r>
      <w:r w:rsidR="00C53719" w:rsidRPr="00E2339E">
        <w:t>services</w:t>
      </w:r>
      <w:r w:rsidRPr="00E2339E">
        <w:t xml:space="preserve"> in addition to the Services, and such direction does not expressly state that it is a variation to the Services, then the Consultant must promptly</w:t>
      </w:r>
      <w:r w:rsidR="00BE7546" w:rsidRPr="00E2339E">
        <w:t xml:space="preserve"> (and in any event before commencing the alleged varied Services),</w:t>
      </w:r>
      <w:r w:rsidRPr="00E2339E">
        <w:t xml:space="preserve"> notify the Principal and </w:t>
      </w:r>
      <w:r w:rsidR="00BE7546" w:rsidRPr="00E2339E">
        <w:t>await further confirmation from the Principal before proceeding.  Compliance with this subclause is a condition precedent to an entitlement to claim payment for the varied Services</w:t>
      </w:r>
      <w:r w:rsidR="00BE7546" w:rsidRPr="00A34ED8">
        <w:t>.</w:t>
      </w:r>
    </w:p>
    <w:p w14:paraId="2688D888" w14:textId="5584537B" w:rsidR="008C5895" w:rsidRPr="00A34ED8" w:rsidRDefault="00CB789A" w:rsidP="00A34ED8">
      <w:pPr>
        <w:pStyle w:val="Heading2"/>
        <w:rPr>
          <w:rFonts w:cstheme="minorHAnsi"/>
          <w:spacing w:val="0"/>
        </w:rPr>
      </w:pPr>
      <w:bookmarkStart w:id="112" w:name="_bookmark4"/>
      <w:bookmarkStart w:id="113" w:name="_Ref520116450"/>
      <w:bookmarkStart w:id="114" w:name="_Toc63263406"/>
      <w:bookmarkStart w:id="115" w:name="_Toc114830580"/>
      <w:bookmarkStart w:id="116" w:name="_Toc178243738"/>
      <w:bookmarkEnd w:id="112"/>
      <w:r w:rsidRPr="00544D32">
        <w:rPr>
          <w:rFonts w:cstheme="minorHAnsi"/>
          <w:spacing w:val="0"/>
        </w:rPr>
        <w:lastRenderedPageBreak/>
        <w:t>Standard of Services</w:t>
      </w:r>
      <w:bookmarkEnd w:id="113"/>
      <w:bookmarkEnd w:id="114"/>
      <w:bookmarkEnd w:id="115"/>
      <w:bookmarkEnd w:id="116"/>
    </w:p>
    <w:p w14:paraId="55CBA9F2" w14:textId="0D1E118F" w:rsidR="00D85597" w:rsidRPr="00A34ED8" w:rsidRDefault="00CB789A" w:rsidP="008B0EC8">
      <w:pPr>
        <w:pStyle w:val="Heading3"/>
      </w:pPr>
      <w:bookmarkStart w:id="117" w:name="_Toc63263407"/>
      <w:r w:rsidRPr="00A34ED8">
        <w:t xml:space="preserve">The </w:t>
      </w:r>
      <w:r w:rsidR="00C91DD0" w:rsidRPr="00A34ED8">
        <w:t>Consultant</w:t>
      </w:r>
      <w:r w:rsidRPr="00A34ED8">
        <w:t xml:space="preserve"> must supply the Services in accordance with the </w:t>
      </w:r>
      <w:r w:rsidR="009A04A1" w:rsidRPr="00A34ED8">
        <w:t>Contract</w:t>
      </w:r>
      <w:r w:rsidR="00F66751" w:rsidRPr="00A34ED8">
        <w:t xml:space="preserve"> </w:t>
      </w:r>
      <w:r w:rsidRPr="00A34ED8">
        <w:t xml:space="preserve">and if no standards for the Services are specified the </w:t>
      </w:r>
      <w:r w:rsidR="00C91DD0" w:rsidRPr="00A34ED8">
        <w:t>Consultant</w:t>
      </w:r>
      <w:r w:rsidRPr="00A34ED8">
        <w:t xml:space="preserve"> must supply the Services in accordance with the highest standards that usually apply to the supply of the Services</w:t>
      </w:r>
      <w:r w:rsidR="007E733C" w:rsidRPr="00A34ED8">
        <w:t xml:space="preserve"> </w:t>
      </w:r>
      <w:r w:rsidR="00CB686C" w:rsidRPr="00A34ED8">
        <w:t xml:space="preserve">from a competent consultant exercising </w:t>
      </w:r>
      <w:r w:rsidRPr="00A34ED8">
        <w:t>proper skill, care and diligence.</w:t>
      </w:r>
      <w:bookmarkEnd w:id="117"/>
    </w:p>
    <w:p w14:paraId="17C7E319" w14:textId="1A22A0E9" w:rsidR="00D85597" w:rsidRPr="00A34ED8" w:rsidRDefault="00D85597" w:rsidP="008B0EC8">
      <w:pPr>
        <w:pStyle w:val="Heading3"/>
      </w:pPr>
      <w:bookmarkStart w:id="118" w:name="_Ref520117150"/>
      <w:bookmarkStart w:id="119" w:name="_Toc63263408"/>
      <w:r w:rsidRPr="00A34ED8">
        <w:t xml:space="preserve">The Consultant warrants that the Services, </w:t>
      </w:r>
      <w:r w:rsidR="00247D72" w:rsidRPr="00A34ED8">
        <w:t xml:space="preserve">including </w:t>
      </w:r>
      <w:r w:rsidRPr="00A34ED8">
        <w:t>any documents</w:t>
      </w:r>
      <w:r w:rsidR="00906033" w:rsidRPr="00A34ED8">
        <w:t xml:space="preserve">, reports </w:t>
      </w:r>
      <w:r w:rsidRPr="00A34ED8">
        <w:t xml:space="preserve">or </w:t>
      </w:r>
      <w:r w:rsidR="00885F52" w:rsidRPr="00A34ED8">
        <w:t xml:space="preserve">other </w:t>
      </w:r>
      <w:r w:rsidR="008B661B" w:rsidRPr="00A34ED8">
        <w:t>things</w:t>
      </w:r>
      <w:r w:rsidRPr="00A34ED8">
        <w:t xml:space="preserve"> </w:t>
      </w:r>
      <w:r w:rsidR="009116E9" w:rsidRPr="00A34ED8">
        <w:t xml:space="preserve">to be </w:t>
      </w:r>
      <w:r w:rsidRPr="00A34ED8">
        <w:t xml:space="preserve">provided to the </w:t>
      </w:r>
      <w:r w:rsidR="00CB686C" w:rsidRPr="00A34ED8">
        <w:t xml:space="preserve">Principal </w:t>
      </w:r>
      <w:r w:rsidR="00885F52" w:rsidRPr="00A34ED8">
        <w:t>by the Consultant</w:t>
      </w:r>
      <w:r w:rsidRPr="00A34ED8">
        <w:t xml:space="preserve"> as part of the Services, will be fit for their stated purpose.</w:t>
      </w:r>
      <w:bookmarkEnd w:id="118"/>
      <w:bookmarkEnd w:id="119"/>
    </w:p>
    <w:p w14:paraId="7B6ABD4F" w14:textId="3417FA33" w:rsidR="00FA7102" w:rsidRPr="00C55C43" w:rsidRDefault="00D85597" w:rsidP="008B0EC8">
      <w:pPr>
        <w:pStyle w:val="Heading3"/>
      </w:pPr>
      <w:bookmarkStart w:id="120" w:name="_Toc63263409"/>
      <w:r w:rsidRPr="00A34ED8">
        <w:t xml:space="preserve">For the purposes of clause </w:t>
      </w:r>
      <w:r w:rsidR="008957E3">
        <w:t>4.3</w:t>
      </w:r>
      <w:r w:rsidR="00F14AE7" w:rsidRPr="00A34ED8">
        <w:fldChar w:fldCharType="begin"/>
      </w:r>
      <w:r w:rsidR="00F14AE7" w:rsidRPr="00A34ED8">
        <w:instrText xml:space="preserve"> REF _Ref520117150 \r \h </w:instrText>
      </w:r>
      <w:r w:rsidR="000F19DE" w:rsidRPr="00A34ED8">
        <w:instrText xml:space="preserve"> \* MERGEFORMAT </w:instrText>
      </w:r>
      <w:r w:rsidR="00F14AE7" w:rsidRPr="00A34ED8">
        <w:fldChar w:fldCharType="separate"/>
      </w:r>
      <w:r w:rsidR="007D6C48">
        <w:t>(b)</w:t>
      </w:r>
      <w:r w:rsidR="00F14AE7" w:rsidRPr="00A34ED8">
        <w:fldChar w:fldCharType="end"/>
      </w:r>
      <w:r w:rsidRPr="00A34ED8">
        <w:t>, the stated purpose shall be t</w:t>
      </w:r>
      <w:r w:rsidR="000F19DE" w:rsidRPr="00A34ED8">
        <w:t xml:space="preserve">he purpose expressly stated </w:t>
      </w:r>
      <w:r w:rsidRPr="00A34ED8">
        <w:t>or</w:t>
      </w:r>
      <w:r w:rsidR="000F19DE" w:rsidRPr="00A34ED8">
        <w:t xml:space="preserve"> otherwise</w:t>
      </w:r>
      <w:r w:rsidRPr="00A34ED8">
        <w:t xml:space="preserve"> </w:t>
      </w:r>
      <w:r w:rsidRPr="00C55C43">
        <w:t xml:space="preserve">implied from the documents comprising the </w:t>
      </w:r>
      <w:r w:rsidR="009A04A1" w:rsidRPr="00C55C43">
        <w:t>Contract</w:t>
      </w:r>
      <w:r w:rsidRPr="00C55C43">
        <w:t>.</w:t>
      </w:r>
      <w:bookmarkEnd w:id="120"/>
    </w:p>
    <w:p w14:paraId="5C309D24" w14:textId="6822B928" w:rsidR="00FA7102" w:rsidRPr="00C55C43" w:rsidRDefault="00FA7102" w:rsidP="00A34ED8">
      <w:pPr>
        <w:pStyle w:val="Heading2"/>
        <w:rPr>
          <w:rFonts w:cstheme="minorHAnsi"/>
          <w:spacing w:val="0"/>
        </w:rPr>
      </w:pPr>
      <w:bookmarkStart w:id="121" w:name="_Toc63263410"/>
      <w:bookmarkStart w:id="122" w:name="_Toc114830581"/>
      <w:bookmarkStart w:id="123" w:name="_Toc178243739"/>
      <w:r w:rsidRPr="00C55C43">
        <w:rPr>
          <w:rFonts w:cstheme="minorHAnsi"/>
          <w:spacing w:val="0"/>
        </w:rPr>
        <w:t>Time for performing Services</w:t>
      </w:r>
      <w:bookmarkEnd w:id="121"/>
      <w:bookmarkEnd w:id="122"/>
      <w:bookmarkEnd w:id="123"/>
    </w:p>
    <w:p w14:paraId="051F65BF" w14:textId="544BBCA5" w:rsidR="00365913" w:rsidRPr="00C55C43" w:rsidRDefault="00FA7102" w:rsidP="008B0EC8">
      <w:pPr>
        <w:pStyle w:val="Heading3"/>
      </w:pPr>
      <w:bookmarkStart w:id="124" w:name="_Toc63263411"/>
      <w:r w:rsidRPr="00C55C43">
        <w:t xml:space="preserve">Subject to clause </w:t>
      </w:r>
      <w:r w:rsidRPr="00C55C43">
        <w:fldChar w:fldCharType="begin"/>
      </w:r>
      <w:r w:rsidRPr="00C55C43">
        <w:instrText xml:space="preserve"> REF _Ref401648042 \w \h </w:instrText>
      </w:r>
      <w:r w:rsidR="008B01A7" w:rsidRPr="00C55C43">
        <w:instrText xml:space="preserve"> \* MERGEFORMAT </w:instrText>
      </w:r>
      <w:r w:rsidRPr="00C55C43">
        <w:fldChar w:fldCharType="separate"/>
      </w:r>
      <w:r w:rsidR="008957E3">
        <w:t>4</w:t>
      </w:r>
      <w:r w:rsidR="007D6C48">
        <w:t>.</w:t>
      </w:r>
      <w:r w:rsidR="008957E3">
        <w:t>4</w:t>
      </w:r>
      <w:r w:rsidR="007D6C48">
        <w:t>(b)</w:t>
      </w:r>
      <w:r w:rsidRPr="00C55C43">
        <w:fldChar w:fldCharType="end"/>
      </w:r>
      <w:r w:rsidRPr="00C55C43">
        <w:t xml:space="preserve">, </w:t>
      </w:r>
      <w:bookmarkStart w:id="125" w:name="_Hlk520194566"/>
      <w:r w:rsidRPr="00C55C43">
        <w:t>the Consultant must complete the Services</w:t>
      </w:r>
      <w:r w:rsidR="00365913" w:rsidRPr="00C55C43">
        <w:t>:</w:t>
      </w:r>
    </w:p>
    <w:bookmarkEnd w:id="125"/>
    <w:p w14:paraId="70B036CB" w14:textId="47A4D5F0" w:rsidR="00365913" w:rsidRPr="00C55C43" w:rsidRDefault="00FA7102" w:rsidP="008B0EC8">
      <w:pPr>
        <w:pStyle w:val="istyletogoundera"/>
      </w:pPr>
      <w:r w:rsidRPr="00C55C43">
        <w:t>by the time</w:t>
      </w:r>
      <w:r w:rsidR="00B83D12" w:rsidRPr="00C55C43">
        <w:t xml:space="preserve"> or, </w:t>
      </w:r>
      <w:r w:rsidR="001F2435" w:rsidRPr="00C55C43">
        <w:t xml:space="preserve">if the </w:t>
      </w:r>
      <w:r w:rsidR="009A04A1" w:rsidRPr="00C55C43">
        <w:t>Contract</w:t>
      </w:r>
      <w:r w:rsidR="001F2435" w:rsidRPr="00C55C43">
        <w:t xml:space="preserve"> specifies </w:t>
      </w:r>
      <w:r w:rsidR="003B788E" w:rsidRPr="00C55C43">
        <w:t xml:space="preserve">that </w:t>
      </w:r>
      <w:r w:rsidR="001F2435" w:rsidRPr="00C55C43">
        <w:t xml:space="preserve">different parts of the Services </w:t>
      </w:r>
      <w:r w:rsidR="003B788E" w:rsidRPr="00C55C43">
        <w:t xml:space="preserve">are </w:t>
      </w:r>
      <w:r w:rsidR="001F2435" w:rsidRPr="00C55C43">
        <w:t xml:space="preserve">to </w:t>
      </w:r>
      <w:r w:rsidR="003B788E" w:rsidRPr="00C55C43">
        <w:t xml:space="preserve">be </w:t>
      </w:r>
      <w:r w:rsidR="001F2435" w:rsidRPr="00C55C43">
        <w:t>completed by different times</w:t>
      </w:r>
      <w:r w:rsidR="00B83D12" w:rsidRPr="00C55C43">
        <w:t>, the times,</w:t>
      </w:r>
      <w:r w:rsidR="001F2435" w:rsidRPr="00C55C43">
        <w:t xml:space="preserve"> </w:t>
      </w:r>
      <w:r w:rsidRPr="00C55C43">
        <w:t xml:space="preserve">stated in the </w:t>
      </w:r>
      <w:r w:rsidR="009A04A1" w:rsidRPr="00C55C43">
        <w:t>Contract</w:t>
      </w:r>
      <w:r w:rsidR="00365913" w:rsidRPr="00C55C43">
        <w:t>;</w:t>
      </w:r>
    </w:p>
    <w:p w14:paraId="34EDCBC3" w14:textId="1078687C" w:rsidR="00365913" w:rsidRPr="00E2339E" w:rsidRDefault="003D7F82" w:rsidP="00395B00">
      <w:pPr>
        <w:pStyle w:val="istyletogoundera"/>
      </w:pPr>
      <w:r>
        <w:t>w</w:t>
      </w:r>
      <w:r w:rsidR="00365913" w:rsidRPr="00E2339E">
        <w:t>here no time is specified</w:t>
      </w:r>
      <w:r>
        <w:t xml:space="preserve"> </w:t>
      </w:r>
      <w:r w:rsidR="00365913" w:rsidRPr="00E2339E">
        <w:t>, by the expiry of the</w:t>
      </w:r>
      <w:r w:rsidR="00B53310">
        <w:t xml:space="preserve"> Contract</w:t>
      </w:r>
      <w:r w:rsidR="00365913" w:rsidRPr="00E2339E">
        <w:t xml:space="preserve"> Term; </w:t>
      </w:r>
    </w:p>
    <w:p w14:paraId="117758C2" w14:textId="6A96F40B" w:rsidR="00FA7102" w:rsidRPr="00C55C43" w:rsidRDefault="003D7F82" w:rsidP="00395B00">
      <w:pPr>
        <w:pStyle w:val="istyletogoundera"/>
      </w:pPr>
      <w:r>
        <w:t>w</w:t>
      </w:r>
      <w:r w:rsidR="00F00280" w:rsidRPr="00E2339E">
        <w:t xml:space="preserve">here the </w:t>
      </w:r>
      <w:r w:rsidR="009A04A1" w:rsidRPr="00E2339E">
        <w:t>Contract</w:t>
      </w:r>
      <w:r w:rsidR="00F00280" w:rsidRPr="00E2339E">
        <w:t xml:space="preserve"> does not specify a time for performance</w:t>
      </w:r>
      <w:r w:rsidR="00365913" w:rsidRPr="00E2339E">
        <w:t xml:space="preserve">, or </w:t>
      </w:r>
      <w:r>
        <w:t>a</w:t>
      </w:r>
      <w:r w:rsidRPr="00E2339E">
        <w:t xml:space="preserve"> </w:t>
      </w:r>
      <w:r w:rsidR="00B53310">
        <w:t xml:space="preserve">Contract </w:t>
      </w:r>
      <w:r w:rsidR="00365913" w:rsidRPr="00E2339E">
        <w:t>Term,</w:t>
      </w:r>
      <w:r w:rsidR="00F00280" w:rsidRPr="00E2339E">
        <w:t xml:space="preserve"> diligently and with due expedition</w:t>
      </w:r>
      <w:r w:rsidR="00F00280" w:rsidRPr="00C55C43">
        <w:t xml:space="preserve"> and without delay.</w:t>
      </w:r>
      <w:bookmarkEnd w:id="124"/>
    </w:p>
    <w:p w14:paraId="5B77C865" w14:textId="042B8F7A" w:rsidR="003D7F82" w:rsidRDefault="003D7F82" w:rsidP="008B0EC8">
      <w:pPr>
        <w:pStyle w:val="Heading3"/>
      </w:pPr>
      <w:bookmarkStart w:id="126" w:name="_Ref401648042"/>
      <w:bookmarkStart w:id="127" w:name="_Toc63263412"/>
      <w:r>
        <w:t>The Consultant must notify the Principal in writing within 7 days after the Consultant becomes aware of a potential delay.</w:t>
      </w:r>
    </w:p>
    <w:p w14:paraId="292255FA" w14:textId="4CB72B24" w:rsidR="00FA7102" w:rsidRPr="00CA71F7" w:rsidRDefault="00FA7102" w:rsidP="008B0EC8">
      <w:pPr>
        <w:pStyle w:val="Heading3"/>
      </w:pPr>
      <w:r w:rsidRPr="00544D32">
        <w:t xml:space="preserve">The </w:t>
      </w:r>
      <w:r w:rsidR="00F00280" w:rsidRPr="00544D32">
        <w:t xml:space="preserve">Principal </w:t>
      </w:r>
      <w:r w:rsidRPr="00544D32">
        <w:t>must grant the Consultant a reasonable extension of time for any delay to completion of the Services caused by:</w:t>
      </w:r>
      <w:bookmarkEnd w:id="126"/>
      <w:bookmarkEnd w:id="127"/>
    </w:p>
    <w:p w14:paraId="2549156A" w14:textId="1FC5789F" w:rsidR="00FA7102" w:rsidRPr="00E2339E" w:rsidRDefault="00FA7102" w:rsidP="0071648D">
      <w:pPr>
        <w:pStyle w:val="istyletogoundera"/>
        <w:numPr>
          <w:ilvl w:val="3"/>
          <w:numId w:val="224"/>
        </w:numPr>
      </w:pPr>
      <w:r w:rsidRPr="00E2339E">
        <w:t xml:space="preserve">an act or omission of the </w:t>
      </w:r>
      <w:r w:rsidR="00F00280" w:rsidRPr="00E2339E">
        <w:t xml:space="preserve">Principal </w:t>
      </w:r>
      <w:r w:rsidRPr="00E2339E">
        <w:t>or its officers, employees, agents or other consultants or contractors;</w:t>
      </w:r>
    </w:p>
    <w:p w14:paraId="7FC742D2" w14:textId="0A71C92A" w:rsidR="00FA7102" w:rsidRPr="00E2339E" w:rsidRDefault="00FA7102" w:rsidP="00FC1CC2">
      <w:pPr>
        <w:pStyle w:val="istyletogoundera"/>
      </w:pPr>
      <w:r w:rsidRPr="00E2339E">
        <w:t>a Force Majeure</w:t>
      </w:r>
      <w:r w:rsidR="005F6861" w:rsidRPr="00E2339E">
        <w:t xml:space="preserve"> Event</w:t>
      </w:r>
      <w:r w:rsidRPr="00E2339E">
        <w:t>;</w:t>
      </w:r>
      <w:r w:rsidR="00F66751" w:rsidRPr="00E2339E">
        <w:t xml:space="preserve"> or</w:t>
      </w:r>
    </w:p>
    <w:p w14:paraId="05566C03" w14:textId="29809C62" w:rsidR="00C16918" w:rsidRPr="00E2339E" w:rsidRDefault="00FA7102" w:rsidP="00FC1CC2">
      <w:pPr>
        <w:pStyle w:val="istyletogoundera"/>
      </w:pPr>
      <w:r w:rsidRPr="00E2339E">
        <w:t xml:space="preserve">any event or circumstance for which another provision of </w:t>
      </w:r>
      <w:r w:rsidR="00FF60DE" w:rsidRPr="00E2339E">
        <w:t xml:space="preserve">this </w:t>
      </w:r>
      <w:r w:rsidR="009A04A1" w:rsidRPr="00E2339E">
        <w:t>Contract</w:t>
      </w:r>
      <w:r w:rsidRPr="00E2339E">
        <w:t xml:space="preserve"> provides that the Consultant may be entitled to an extension of time</w:t>
      </w:r>
      <w:r w:rsidR="00A66F66" w:rsidRPr="00E2339E">
        <w:t>,</w:t>
      </w:r>
    </w:p>
    <w:p w14:paraId="4421BB28" w14:textId="55BAA81B" w:rsidR="004619FC" w:rsidRPr="00544D32" w:rsidRDefault="00FA7102" w:rsidP="00CA71F7">
      <w:pPr>
        <w:pStyle w:val="BodyText"/>
        <w:ind w:left="3079" w:hanging="1605"/>
      </w:pPr>
      <w:r w:rsidRPr="00544D32">
        <w:t>provided that</w:t>
      </w:r>
      <w:r w:rsidR="00A66F66" w:rsidRPr="00544D32">
        <w:t xml:space="preserve">, as a condition of the grant of an extension of time, </w:t>
      </w:r>
      <w:r w:rsidR="007E733C" w:rsidRPr="00544D32">
        <w:t>the Consultant</w:t>
      </w:r>
      <w:r w:rsidR="003105E1">
        <w:t>:</w:t>
      </w:r>
    </w:p>
    <w:p w14:paraId="2DDC82BC" w14:textId="3265B791" w:rsidR="007E733C" w:rsidRPr="00544D32" w:rsidRDefault="00FA7102" w:rsidP="00CA71F7">
      <w:pPr>
        <w:pStyle w:val="istyletogoundera"/>
      </w:pPr>
      <w:r w:rsidRPr="00544D32">
        <w:t>notifies</w:t>
      </w:r>
      <w:r w:rsidRPr="008B0EC8">
        <w:t xml:space="preserve"> </w:t>
      </w:r>
      <w:r w:rsidRPr="00544D32">
        <w:t xml:space="preserve">the </w:t>
      </w:r>
      <w:r w:rsidR="00492BE7" w:rsidRPr="00544D32">
        <w:t xml:space="preserve">Principal </w:t>
      </w:r>
      <w:r w:rsidRPr="00544D32">
        <w:t xml:space="preserve">of the </w:t>
      </w:r>
      <w:r w:rsidR="00492BE7" w:rsidRPr="00544D32">
        <w:t xml:space="preserve">potential </w:t>
      </w:r>
      <w:r w:rsidRPr="00544D32">
        <w:t>delay and its cause promptly</w:t>
      </w:r>
      <w:r w:rsidR="004619FC" w:rsidRPr="00544D32">
        <w:t xml:space="preserve"> and, in any event, within 7 days</w:t>
      </w:r>
      <w:r w:rsidRPr="00544D32">
        <w:t xml:space="preserve"> after the Consultant becomes aware of the </w:t>
      </w:r>
      <w:r w:rsidR="00492BE7" w:rsidRPr="00544D32">
        <w:t xml:space="preserve">potential </w:t>
      </w:r>
      <w:r w:rsidRPr="00544D32">
        <w:t>delay or its cause</w:t>
      </w:r>
      <w:r w:rsidR="00492BE7" w:rsidRPr="00544D32">
        <w:t>;</w:t>
      </w:r>
    </w:p>
    <w:p w14:paraId="7F903784" w14:textId="77E4A2E2" w:rsidR="007E733C" w:rsidRPr="00544D32" w:rsidRDefault="00492BE7" w:rsidP="00CA71F7">
      <w:pPr>
        <w:pStyle w:val="istyletogoundera"/>
      </w:pPr>
      <w:r w:rsidRPr="00544D32">
        <w:t>is actually delayed in carrying out the Services;</w:t>
      </w:r>
      <w:r w:rsidR="007E733C" w:rsidRPr="00544D32">
        <w:t xml:space="preserve"> and</w:t>
      </w:r>
    </w:p>
    <w:p w14:paraId="548265E5" w14:textId="4D41BF5D" w:rsidR="009608B7" w:rsidRPr="00CA71F7" w:rsidRDefault="00430111" w:rsidP="00CA71F7">
      <w:pPr>
        <w:pStyle w:val="istyletogoundera"/>
      </w:pPr>
      <w:r w:rsidRPr="00544D32">
        <w:t xml:space="preserve">provides </w:t>
      </w:r>
      <w:r w:rsidR="00FA7102" w:rsidRPr="00544D32">
        <w:t>evidence</w:t>
      </w:r>
      <w:r w:rsidR="004556C7">
        <w:t xml:space="preserve">, to the satisfaction of the Principal acting reasonably, </w:t>
      </w:r>
      <w:r w:rsidR="00FA7102" w:rsidRPr="00544D32">
        <w:t xml:space="preserve"> of the cause and duration of the delay</w:t>
      </w:r>
      <w:r w:rsidR="00492BE7" w:rsidRPr="00544D32">
        <w:t xml:space="preserve"> within </w:t>
      </w:r>
      <w:r w:rsidR="004619FC" w:rsidRPr="00544D32">
        <w:t>14</w:t>
      </w:r>
      <w:r w:rsidR="00492BE7" w:rsidRPr="00544D32">
        <w:t xml:space="preserve"> days of the delay </w:t>
      </w:r>
      <w:r w:rsidR="004556C7">
        <w:t>ending</w:t>
      </w:r>
      <w:r w:rsidR="00FA7102" w:rsidRPr="00544D32">
        <w:t>.</w:t>
      </w:r>
    </w:p>
    <w:p w14:paraId="777ED9D0" w14:textId="35A30D1B" w:rsidR="009608B7" w:rsidRPr="00CA71F7" w:rsidRDefault="00492BE7" w:rsidP="008B0EC8">
      <w:pPr>
        <w:pStyle w:val="Heading3"/>
      </w:pPr>
      <w:bookmarkStart w:id="128" w:name="_Toc63263413"/>
      <w:r w:rsidRPr="00544D32">
        <w:t xml:space="preserve">The Consultant shall not be entitled to an adjustment to the Price, or any additional payment, merely by reason of being granted an extension of time under this </w:t>
      </w:r>
      <w:r w:rsidR="009A04A1" w:rsidRPr="00544D32">
        <w:t>Contract</w:t>
      </w:r>
      <w:r w:rsidRPr="00544D32">
        <w:t xml:space="preserve"> or otherwise being delayed in the provision of the Services.  Where the Consultant is granted an extension of time under this </w:t>
      </w:r>
      <w:r w:rsidR="009A04A1" w:rsidRPr="00544D32">
        <w:t>Contract</w:t>
      </w:r>
      <w:r w:rsidRPr="00544D32">
        <w:t xml:space="preserve"> the Consultant will be entitled to its actual costs </w:t>
      </w:r>
      <w:r w:rsidR="004556C7">
        <w:t xml:space="preserve">directly and </w:t>
      </w:r>
      <w:r w:rsidRPr="00544D32">
        <w:t>reasonably incurred by reason of the delay provided that:</w:t>
      </w:r>
      <w:bookmarkEnd w:id="128"/>
    </w:p>
    <w:p w14:paraId="16936025" w14:textId="44BAC315" w:rsidR="00464035" w:rsidRPr="00CA71F7" w:rsidRDefault="00492BE7" w:rsidP="0071648D">
      <w:pPr>
        <w:pStyle w:val="istyletogoundera"/>
        <w:numPr>
          <w:ilvl w:val="3"/>
          <w:numId w:val="225"/>
        </w:numPr>
      </w:pPr>
      <w:r w:rsidRPr="00544D32">
        <w:t>the delay was caused by the Principal;</w:t>
      </w:r>
      <w:r w:rsidR="00464035" w:rsidRPr="00544D32">
        <w:t xml:space="preserve"> </w:t>
      </w:r>
      <w:r w:rsidR="00E10213" w:rsidRPr="00544D32">
        <w:t>and</w:t>
      </w:r>
    </w:p>
    <w:p w14:paraId="7BF03A36" w14:textId="737E7DB6" w:rsidR="009608B7" w:rsidRPr="00CA71F7" w:rsidRDefault="00492BE7" w:rsidP="00FC1CC2">
      <w:pPr>
        <w:pStyle w:val="istyletogoundera"/>
      </w:pPr>
      <w:r w:rsidRPr="00544D32">
        <w:t xml:space="preserve">the Consultant makes a claim for payment of its delay costs within 14 days of the delay </w:t>
      </w:r>
      <w:r w:rsidR="004556C7">
        <w:t>ending</w:t>
      </w:r>
      <w:r w:rsidRPr="00544D32">
        <w:t>.</w:t>
      </w:r>
      <w:bookmarkStart w:id="129" w:name="_Toc63263414"/>
    </w:p>
    <w:p w14:paraId="09B93E2B" w14:textId="0B8B804C" w:rsidR="009608B7" w:rsidRPr="00CA71F7" w:rsidRDefault="00492BE7" w:rsidP="008B0EC8">
      <w:pPr>
        <w:pStyle w:val="BodyTextIndent2"/>
      </w:pPr>
      <w:r w:rsidRPr="00CA71F7">
        <w:t xml:space="preserve">Compliance with this subclause </w:t>
      </w:r>
      <w:r w:rsidR="00627938">
        <w:t>€</w:t>
      </w:r>
      <w:r w:rsidRPr="00CA71F7">
        <w:t xml:space="preserve"> is a condition precedent to any entitlement to costs arising from delayed or prolonged Services.  Compensation under this clause is the Consultant’s sole remedy for any claim </w:t>
      </w:r>
      <w:r w:rsidR="00464035" w:rsidRPr="00CA71F7">
        <w:t xml:space="preserve">for payment </w:t>
      </w:r>
      <w:r w:rsidRPr="00CA71F7">
        <w:t>relating to delay or prolongation of Services.</w:t>
      </w:r>
      <w:bookmarkEnd w:id="129"/>
    </w:p>
    <w:p w14:paraId="20CC6AE1" w14:textId="67D76778" w:rsidR="00B036EC" w:rsidRPr="00CA71F7" w:rsidRDefault="00C91DD0" w:rsidP="00CA71F7">
      <w:pPr>
        <w:pStyle w:val="Heading2"/>
        <w:rPr>
          <w:rFonts w:cstheme="minorHAnsi"/>
          <w:spacing w:val="0"/>
        </w:rPr>
      </w:pPr>
      <w:bookmarkStart w:id="130" w:name="_Toc63263415"/>
      <w:bookmarkStart w:id="131" w:name="_Toc114830582"/>
      <w:bookmarkStart w:id="132" w:name="_Toc178243740"/>
      <w:r w:rsidRPr="00544D32">
        <w:rPr>
          <w:rFonts w:cstheme="minorHAnsi"/>
          <w:spacing w:val="0"/>
        </w:rPr>
        <w:t>Consult</w:t>
      </w:r>
      <w:r w:rsidR="00A50EDD">
        <w:rPr>
          <w:rFonts w:cstheme="minorHAnsi"/>
          <w:spacing w:val="0"/>
        </w:rPr>
        <w:t>a</w:t>
      </w:r>
      <w:r w:rsidRPr="00544D32">
        <w:rPr>
          <w:rFonts w:cstheme="minorHAnsi"/>
          <w:spacing w:val="0"/>
        </w:rPr>
        <w:t>nt</w:t>
      </w:r>
      <w:r w:rsidR="00CB789A" w:rsidRPr="00544D32">
        <w:rPr>
          <w:rFonts w:cstheme="minorHAnsi"/>
          <w:spacing w:val="0"/>
        </w:rPr>
        <w:t xml:space="preserve">'s </w:t>
      </w:r>
      <w:bookmarkEnd w:id="130"/>
      <w:r w:rsidR="003F690F" w:rsidRPr="00544D32">
        <w:rPr>
          <w:rFonts w:cstheme="minorHAnsi"/>
          <w:spacing w:val="0"/>
        </w:rPr>
        <w:t>Personnel</w:t>
      </w:r>
      <w:bookmarkEnd w:id="131"/>
      <w:bookmarkEnd w:id="132"/>
    </w:p>
    <w:p w14:paraId="5D2D0B1C" w14:textId="0F1C8AA8" w:rsidR="00B036EC" w:rsidRPr="00FC1CC2" w:rsidRDefault="00CB789A" w:rsidP="008B0EC8">
      <w:pPr>
        <w:pStyle w:val="Heading3"/>
      </w:pPr>
      <w:bookmarkStart w:id="133" w:name="_Toc63263416"/>
      <w:r w:rsidRPr="00FC1CC2">
        <w:t xml:space="preserve">The </w:t>
      </w:r>
      <w:r w:rsidR="00C91DD0" w:rsidRPr="00FC1CC2">
        <w:t>Consultant</w:t>
      </w:r>
      <w:r w:rsidRPr="00FC1CC2">
        <w:t xml:space="preserve"> must ensure that</w:t>
      </w:r>
      <w:r w:rsidR="003F690F" w:rsidRPr="00FC1CC2">
        <w:t xml:space="preserve"> the Consultant’s Personnel</w:t>
      </w:r>
      <w:r w:rsidR="00F66751" w:rsidRPr="00FC1CC2">
        <w:t xml:space="preserve"> </w:t>
      </w:r>
      <w:r w:rsidRPr="00FC1CC2">
        <w:t>are competent and able to carry out the Services.</w:t>
      </w:r>
      <w:bookmarkEnd w:id="133"/>
    </w:p>
    <w:p w14:paraId="7A24B168" w14:textId="068E495C" w:rsidR="002B094E" w:rsidRPr="00544D32" w:rsidRDefault="002B094E" w:rsidP="008B0EC8">
      <w:pPr>
        <w:pStyle w:val="Heading3"/>
      </w:pPr>
      <w:r w:rsidRPr="00544D32">
        <w:lastRenderedPageBreak/>
        <w:t xml:space="preserve">The Consultant shall not subcontract or allow a sub-consultant to subcontract work to a debarred supplier as defined in section 32 of the </w:t>
      </w:r>
      <w:r w:rsidRPr="00FC1CC2">
        <w:t>Procurement Act 2020</w:t>
      </w:r>
      <w:r w:rsidRPr="00544D32">
        <w:t xml:space="preserve"> (WA).</w:t>
      </w:r>
    </w:p>
    <w:p w14:paraId="1063D9D5" w14:textId="204747E4" w:rsidR="008D5666" w:rsidRPr="00CA71F7" w:rsidRDefault="00CB789A" w:rsidP="008B0EC8">
      <w:pPr>
        <w:pStyle w:val="Heading3"/>
      </w:pPr>
      <w:bookmarkStart w:id="134" w:name="_Toc63263417"/>
      <w:r w:rsidRPr="00544D32">
        <w:t xml:space="preserve">The </w:t>
      </w:r>
      <w:r w:rsidR="00C91DD0" w:rsidRPr="00544D32">
        <w:t>Consultant</w:t>
      </w:r>
      <w:r w:rsidRPr="00544D32">
        <w:t xml:space="preserve"> must remove any of</w:t>
      </w:r>
      <w:r w:rsidR="003F690F" w:rsidRPr="00544D32">
        <w:t xml:space="preserve"> the Consultant’s Personnel </w:t>
      </w:r>
      <w:r w:rsidRPr="00544D32">
        <w:t xml:space="preserve">from providing the Services if the </w:t>
      </w:r>
      <w:r w:rsidR="00492BE7" w:rsidRPr="00544D32">
        <w:t xml:space="preserve">Principal </w:t>
      </w:r>
      <w:r w:rsidRPr="00CA71F7">
        <w:t>provides</w:t>
      </w:r>
      <w:r w:rsidRPr="00544D32">
        <w:t xml:space="preserve"> a written notice to the </w:t>
      </w:r>
      <w:r w:rsidR="00C91DD0" w:rsidRPr="00544D32">
        <w:t>Consultant</w:t>
      </w:r>
      <w:r w:rsidRPr="00544D32">
        <w:t xml:space="preserve"> requiring that person be removed</w:t>
      </w:r>
      <w:r w:rsidR="002B094E" w:rsidRPr="00544D32">
        <w:t>, including on the grounds of being a debarred supplier</w:t>
      </w:r>
      <w:r w:rsidRPr="00544D32">
        <w:t xml:space="preserve">. The </w:t>
      </w:r>
      <w:r w:rsidR="00492BE7" w:rsidRPr="00544D32">
        <w:t xml:space="preserve">Principal </w:t>
      </w:r>
      <w:r w:rsidRPr="00544D32">
        <w:t>must provide a reason for the removal of the person in the notice.</w:t>
      </w:r>
      <w:bookmarkEnd w:id="134"/>
    </w:p>
    <w:p w14:paraId="27EC3CBE" w14:textId="636D0707" w:rsidR="008C5895" w:rsidRPr="00CA71F7" w:rsidRDefault="00C863AD" w:rsidP="00CA71F7">
      <w:pPr>
        <w:pStyle w:val="Heading2"/>
        <w:rPr>
          <w:rFonts w:cstheme="minorHAnsi"/>
          <w:spacing w:val="0"/>
        </w:rPr>
      </w:pPr>
      <w:bookmarkStart w:id="135" w:name="_Toc63263418"/>
      <w:bookmarkStart w:id="136" w:name="_Toc114830583"/>
      <w:bookmarkStart w:id="137" w:name="_Toc178243741"/>
      <w:r w:rsidRPr="00544D32">
        <w:rPr>
          <w:rFonts w:cstheme="minorHAnsi"/>
          <w:spacing w:val="0"/>
        </w:rPr>
        <w:t>Key Personnel</w:t>
      </w:r>
      <w:bookmarkEnd w:id="135"/>
      <w:bookmarkEnd w:id="136"/>
      <w:bookmarkEnd w:id="137"/>
    </w:p>
    <w:p w14:paraId="2CE31FFD" w14:textId="148D78FE" w:rsidR="00C863AD" w:rsidRDefault="00C863AD" w:rsidP="008B0EC8">
      <w:pPr>
        <w:pStyle w:val="BodyTextIndent"/>
      </w:pPr>
      <w:r w:rsidRPr="00CA71F7">
        <w:t xml:space="preserve">The </w:t>
      </w:r>
      <w:r w:rsidR="00C91DD0" w:rsidRPr="00CA71F7">
        <w:t>Consultant</w:t>
      </w:r>
      <w:r w:rsidRPr="00CA71F7">
        <w:t xml:space="preserve"> must provide the key personnel stated in the </w:t>
      </w:r>
      <w:r w:rsidR="00517B4E">
        <w:t>Tender</w:t>
      </w:r>
      <w:r w:rsidR="00E86A31" w:rsidRPr="00CA71F7">
        <w:t xml:space="preserve"> </w:t>
      </w:r>
      <w:r w:rsidR="00F66751" w:rsidRPr="00CA71F7">
        <w:t xml:space="preserve">(if any) </w:t>
      </w:r>
      <w:r w:rsidRPr="00CA71F7">
        <w:t xml:space="preserve">to perform the Services. If any key person is not available due to circumstances beyond the reasonable control of the Consultant, the Consultant must promptly notify the </w:t>
      </w:r>
      <w:r w:rsidR="001945F1" w:rsidRPr="00CA71F7">
        <w:t xml:space="preserve">Principal </w:t>
      </w:r>
      <w:r w:rsidRPr="00CA71F7">
        <w:t>and arrange a replacement</w:t>
      </w:r>
      <w:r w:rsidR="004556C7">
        <w:t xml:space="preserve"> of at least similar experience, skill and competency</w:t>
      </w:r>
      <w:r w:rsidRPr="00CA71F7">
        <w:t xml:space="preserve"> approved by the </w:t>
      </w:r>
      <w:r w:rsidR="001945F1" w:rsidRPr="00CA71F7">
        <w:t xml:space="preserve">Principal </w:t>
      </w:r>
      <w:r w:rsidRPr="00CA71F7">
        <w:t>(such approval not to be unreasonably withheld or delayed).</w:t>
      </w:r>
    </w:p>
    <w:p w14:paraId="25DE29D8" w14:textId="51B0BAF6" w:rsidR="002D14EB" w:rsidRDefault="002D14EB" w:rsidP="002D14EB">
      <w:pPr>
        <w:pStyle w:val="Heading2"/>
        <w:rPr>
          <w:rFonts w:cstheme="minorHAnsi"/>
          <w:spacing w:val="0"/>
        </w:rPr>
      </w:pPr>
      <w:bookmarkStart w:id="138" w:name="_Toc178243742"/>
      <w:r>
        <w:rPr>
          <w:rFonts w:cstheme="minorHAnsi"/>
          <w:spacing w:val="0"/>
        </w:rPr>
        <w:t>Police Clearance</w:t>
      </w:r>
      <w:bookmarkEnd w:id="138"/>
    </w:p>
    <w:p w14:paraId="4C16898B" w14:textId="77777777" w:rsidR="002D0C90" w:rsidRPr="00E67211" w:rsidRDefault="002D0C90" w:rsidP="00E67211">
      <w:pPr>
        <w:pStyle w:val="BodyText"/>
        <w:rPr>
          <w:b/>
          <w:bCs/>
          <w:i/>
          <w:iCs/>
        </w:rPr>
      </w:pPr>
      <w:r w:rsidRPr="00E67211">
        <w:rPr>
          <w:b/>
          <w:bCs/>
          <w:i/>
          <w:iCs/>
        </w:rPr>
        <w:t>This clause applies where the Head Agreement and/or Contract Details Schedules provides that it applies.</w:t>
      </w:r>
    </w:p>
    <w:p w14:paraId="04016010" w14:textId="7CFDE660" w:rsidR="002D14EB" w:rsidRDefault="002D14EB" w:rsidP="00F03FDF">
      <w:pPr>
        <w:pStyle w:val="BodyText"/>
        <w:ind w:left="720" w:firstLine="0"/>
      </w:pPr>
      <w:r>
        <w:t>The Principal may request the Consultant, at any time and from time to time, to obtain and provide it with an Australia-wide police clearance in respect of any Consultant Personnel.</w:t>
      </w:r>
    </w:p>
    <w:p w14:paraId="4C36A97F" w14:textId="3AF771E3" w:rsidR="002D14EB" w:rsidRDefault="002D14EB" w:rsidP="002D14EB">
      <w:pPr>
        <w:pStyle w:val="BodyText"/>
      </w:pPr>
      <w:r>
        <w:t>The Consultant must comply with that request within thirty (30) Business Days of such request.</w:t>
      </w:r>
    </w:p>
    <w:p w14:paraId="41D8E48F" w14:textId="2F4DA659" w:rsidR="002D14EB" w:rsidRDefault="002D14EB" w:rsidP="002D0C90">
      <w:pPr>
        <w:pStyle w:val="BodyText"/>
        <w:ind w:left="709" w:firstLine="11"/>
      </w:pPr>
      <w:r>
        <w:t>If any police clearance evidences that any Consultant Personnel has committed a criminal offence punishable by imprisonment or detention, then the Principal may, without prejudice to their other rights under the Contract or Head Agreement, request the Consultant to promptly remove that Consultant Personnel from involvement in the Contract or Head Agreement as the case requires.</w:t>
      </w:r>
    </w:p>
    <w:p w14:paraId="50F363B8" w14:textId="006CA0C3" w:rsidR="002D14EB" w:rsidRPr="00CA71F7" w:rsidRDefault="002D14EB" w:rsidP="002D0C90">
      <w:pPr>
        <w:pStyle w:val="BodyText"/>
        <w:ind w:left="709" w:firstLine="11"/>
      </w:pPr>
      <w:r>
        <w:t>If the Consultant is required to remove any Consultant Personnel under this clause, the Consultant must, at its own cost, promptly remove that Consultant Personnel from all involvement in the Contract or the Head Agreement and arrange for replacement of that Consultant Personnel.</w:t>
      </w:r>
    </w:p>
    <w:p w14:paraId="204EF405" w14:textId="5FC693FA" w:rsidR="00F92EA7" w:rsidRPr="00CA71F7" w:rsidRDefault="00E34A9D" w:rsidP="00CA71F7">
      <w:pPr>
        <w:pStyle w:val="BodyText"/>
        <w:keepNext/>
        <w:keepLines/>
        <w:widowControl/>
        <w:spacing w:before="600"/>
        <w:rPr>
          <w:sz w:val="24"/>
          <w:szCs w:val="24"/>
        </w:rPr>
      </w:pPr>
      <w:r w:rsidRPr="00CA71F7">
        <w:rPr>
          <w:sz w:val="24"/>
          <w:szCs w:val="24"/>
        </w:rPr>
        <w:fldChar w:fldCharType="begin"/>
      </w:r>
      <w:r w:rsidRPr="00CA71F7">
        <w:rPr>
          <w:sz w:val="24"/>
          <w:szCs w:val="24"/>
        </w:rPr>
        <w:instrText xml:space="preserve"> T</w:instrText>
      </w:r>
      <w:r w:rsidR="00627938">
        <w:rPr>
          <w:sz w:val="24"/>
          <w:szCs w:val="24"/>
        </w:rPr>
        <w:instrText>“</w:instrText>
      </w:r>
      <w:r w:rsidRPr="00CA71F7">
        <w:rPr>
          <w:sz w:val="24"/>
          <w:szCs w:val="24"/>
        </w:rPr>
        <w:instrText xml:space="preserve">  "Suspens</w:instrText>
      </w:r>
      <w:r w:rsidR="00627938">
        <w:rPr>
          <w:sz w:val="24"/>
          <w:szCs w:val="24"/>
        </w:rPr>
        <w:instrText>”</w:instrText>
      </w:r>
      <w:r w:rsidRPr="00CA71F7">
        <w:rPr>
          <w:sz w:val="24"/>
          <w:szCs w:val="24"/>
        </w:rPr>
        <w:instrText xml:space="preserve">on" \f a \l 1 </w:instrText>
      </w:r>
      <w:r w:rsidRPr="00CA71F7">
        <w:rPr>
          <w:sz w:val="24"/>
          <w:szCs w:val="24"/>
        </w:rPr>
        <w:fldChar w:fldCharType="end"/>
      </w:r>
    </w:p>
    <w:p w14:paraId="0FF425C2" w14:textId="65AFB260" w:rsidR="00F92EA7" w:rsidRDefault="00F92EA7" w:rsidP="00CA71F7">
      <w:pPr>
        <w:pStyle w:val="Heading1"/>
        <w:keepLines/>
        <w:widowControl/>
        <w:rPr>
          <w:rFonts w:cstheme="minorHAnsi"/>
          <w:spacing w:val="0"/>
        </w:rPr>
      </w:pPr>
      <w:bookmarkStart w:id="139" w:name="_Ref401836471"/>
      <w:bookmarkStart w:id="140" w:name="_Toc401841175"/>
      <w:bookmarkStart w:id="141" w:name="_Toc63263199"/>
      <w:bookmarkStart w:id="142" w:name="_Toc63263419"/>
      <w:bookmarkStart w:id="143" w:name="_Toc114830584"/>
      <w:bookmarkStart w:id="144" w:name="_Toc178243743"/>
      <w:r w:rsidRPr="00544D32">
        <w:rPr>
          <w:rFonts w:cstheme="minorHAnsi"/>
          <w:spacing w:val="0"/>
        </w:rPr>
        <w:t>SUSPENSION</w:t>
      </w:r>
      <w:bookmarkEnd w:id="139"/>
      <w:bookmarkEnd w:id="140"/>
      <w:bookmarkEnd w:id="141"/>
      <w:bookmarkEnd w:id="142"/>
      <w:bookmarkEnd w:id="143"/>
      <w:bookmarkEnd w:id="144"/>
      <w:r w:rsidR="00CD7117" w:rsidRPr="00544D32">
        <w:rPr>
          <w:rFonts w:cstheme="minorHAnsi"/>
          <w:spacing w:val="0"/>
        </w:rPr>
        <w:t xml:space="preserve"> </w:t>
      </w:r>
    </w:p>
    <w:p w14:paraId="60DD8879" w14:textId="1394B61A" w:rsidR="00E34257" w:rsidRPr="00544D32" w:rsidRDefault="00E34257" w:rsidP="00E34257">
      <w:pPr>
        <w:pStyle w:val="Heading2"/>
        <w:rPr>
          <w:rFonts w:cstheme="minorHAnsi"/>
          <w:spacing w:val="0"/>
        </w:rPr>
      </w:pPr>
      <w:bookmarkStart w:id="145" w:name="_Toc178243744"/>
      <w:r>
        <w:rPr>
          <w:rFonts w:cstheme="minorHAnsi"/>
          <w:spacing w:val="0"/>
        </w:rPr>
        <w:t>Suspension - Contract</w:t>
      </w:r>
      <w:bookmarkEnd w:id="145"/>
    </w:p>
    <w:p w14:paraId="0CB80AA9" w14:textId="1FEC5231" w:rsidR="00F92EA7" w:rsidRPr="00544D32" w:rsidRDefault="00F92EA7" w:rsidP="008B0EC8">
      <w:pPr>
        <w:pStyle w:val="Heading3"/>
      </w:pPr>
      <w:bookmarkStart w:id="146" w:name="_Toc63263420"/>
      <w:r w:rsidRPr="00544D32">
        <w:t xml:space="preserve">The </w:t>
      </w:r>
      <w:r w:rsidR="00FE69CB" w:rsidRPr="00544D32">
        <w:t xml:space="preserve">Principal </w:t>
      </w:r>
      <w:r w:rsidRPr="00544D32">
        <w:t>may suspend the performance of all or any part of the Services at any time by notice in writing to the Consultant.</w:t>
      </w:r>
      <w:bookmarkEnd w:id="146"/>
    </w:p>
    <w:p w14:paraId="721CDE24" w14:textId="1DE50723" w:rsidR="00CD7117" w:rsidRPr="00544D32" w:rsidRDefault="00CD7117" w:rsidP="008B0EC8">
      <w:pPr>
        <w:pStyle w:val="Heading3"/>
      </w:pPr>
      <w:bookmarkStart w:id="147" w:name="_Toc63263421"/>
      <w:r w:rsidRPr="00544D32">
        <w:t>The Consultant must recommence the Services when reasonably directed to do so by the</w:t>
      </w:r>
      <w:r w:rsidR="00FE69CB" w:rsidRPr="00544D32">
        <w:t xml:space="preserve"> Principal</w:t>
      </w:r>
      <w:r w:rsidRPr="00544D32">
        <w:t>.</w:t>
      </w:r>
      <w:bookmarkEnd w:id="147"/>
    </w:p>
    <w:p w14:paraId="58830A61" w14:textId="35F159FA" w:rsidR="00D01194" w:rsidRDefault="00CD7117" w:rsidP="008B0EC8">
      <w:pPr>
        <w:pStyle w:val="Heading3"/>
      </w:pPr>
      <w:bookmarkStart w:id="148" w:name="_Toc63263422"/>
      <w:r w:rsidRPr="00544D32">
        <w:t xml:space="preserve">Unless the suspension has been directed due to the Consultant’s wrongful conduct, the </w:t>
      </w:r>
      <w:r w:rsidR="00FE69CB" w:rsidRPr="00544D32">
        <w:t xml:space="preserve">Principal </w:t>
      </w:r>
      <w:r w:rsidRPr="00544D32">
        <w:t>must pay the Consultant any</w:t>
      </w:r>
      <w:r w:rsidR="00FE69CB" w:rsidRPr="00544D32">
        <w:t xml:space="preserve"> direct</w:t>
      </w:r>
      <w:r w:rsidRPr="00544D32">
        <w:t xml:space="preserve"> costs and expenses reasonably incurred by the Consultant as a result of the suspension.</w:t>
      </w:r>
      <w:bookmarkEnd w:id="148"/>
    </w:p>
    <w:p w14:paraId="1A3FBC8B" w14:textId="671788FA" w:rsidR="00E34257" w:rsidRPr="00544D32" w:rsidRDefault="00E34257" w:rsidP="00E34257">
      <w:pPr>
        <w:pStyle w:val="Heading2"/>
        <w:rPr>
          <w:rFonts w:cstheme="minorHAnsi"/>
          <w:spacing w:val="0"/>
        </w:rPr>
      </w:pPr>
      <w:bookmarkStart w:id="149" w:name="_Toc178243745"/>
      <w:r>
        <w:rPr>
          <w:rFonts w:cstheme="minorHAnsi"/>
          <w:spacing w:val="0"/>
        </w:rPr>
        <w:t>Suspension – Head Agreement</w:t>
      </w:r>
      <w:bookmarkEnd w:id="149"/>
    </w:p>
    <w:p w14:paraId="4BF44C5E" w14:textId="283276C0" w:rsidR="00E34257" w:rsidRPr="00517B4E" w:rsidRDefault="00E34257" w:rsidP="005F500D">
      <w:pPr>
        <w:pStyle w:val="Heading3"/>
        <w:rPr>
          <w:szCs w:val="20"/>
        </w:rPr>
      </w:pPr>
      <w:r w:rsidRPr="002D0C90">
        <w:rPr>
          <w:szCs w:val="20"/>
        </w:rPr>
        <w:t xml:space="preserve">The Principal may suspend the </w:t>
      </w:r>
      <w:r w:rsidRPr="005F500D">
        <w:t>Head</w:t>
      </w:r>
      <w:r w:rsidRPr="002D0C90">
        <w:rPr>
          <w:szCs w:val="20"/>
        </w:rPr>
        <w:t xml:space="preserve"> Agreement (except for clause</w:t>
      </w:r>
      <w:r w:rsidR="00DB23DA" w:rsidRPr="002D0C90">
        <w:rPr>
          <w:szCs w:val="20"/>
        </w:rPr>
        <w:t>s 1, 6,</w:t>
      </w:r>
      <w:r w:rsidR="00C225D2" w:rsidRPr="002D0C90">
        <w:rPr>
          <w:szCs w:val="20"/>
        </w:rPr>
        <w:t xml:space="preserve"> 9,</w:t>
      </w:r>
      <w:r w:rsidR="00DB23DA" w:rsidRPr="002D0C90">
        <w:rPr>
          <w:szCs w:val="20"/>
        </w:rPr>
        <w:t xml:space="preserve"> </w:t>
      </w:r>
      <w:r w:rsidR="00C225D2" w:rsidRPr="002D0C90">
        <w:rPr>
          <w:szCs w:val="20"/>
        </w:rPr>
        <w:t xml:space="preserve">10, 12, 13, 14, 18, 21, </w:t>
      </w:r>
      <w:r w:rsidR="00DB23DA" w:rsidRPr="002D0C90">
        <w:rPr>
          <w:szCs w:val="20"/>
        </w:rPr>
        <w:t>23,</w:t>
      </w:r>
      <w:r w:rsidR="00C225D2" w:rsidRPr="002D0C90">
        <w:rPr>
          <w:szCs w:val="20"/>
        </w:rPr>
        <w:t xml:space="preserve"> 25</w:t>
      </w:r>
      <w:r w:rsidRPr="002D0C90">
        <w:rPr>
          <w:szCs w:val="20"/>
        </w:rPr>
        <w:t xml:space="preserve">) for a period not exceeding 3 months except to the extent </w:t>
      </w:r>
      <w:r w:rsidR="00C225D2" w:rsidRPr="002D0C90">
        <w:rPr>
          <w:szCs w:val="20"/>
        </w:rPr>
        <w:t>th</w:t>
      </w:r>
      <w:r w:rsidRPr="002D0C90">
        <w:rPr>
          <w:szCs w:val="20"/>
        </w:rPr>
        <w:t>at the right is stayed by operation of section 415D, 434J or 451E of the Corporations Act.</w:t>
      </w:r>
    </w:p>
    <w:p w14:paraId="7622913B" w14:textId="37DC61FE" w:rsidR="00E34257" w:rsidRPr="00544D32" w:rsidRDefault="00E34257" w:rsidP="00E34257">
      <w:pPr>
        <w:pStyle w:val="Heading3"/>
      </w:pPr>
      <w:r w:rsidRPr="00544D32">
        <w:t xml:space="preserve">The </w:t>
      </w:r>
      <w:r>
        <w:t>Principal may end the suspension at any time by notice to the Consultant</w:t>
      </w:r>
      <w:r w:rsidRPr="00544D32">
        <w:t>.</w:t>
      </w:r>
    </w:p>
    <w:p w14:paraId="425B9AB2" w14:textId="2C4DD3FC" w:rsidR="005F500D" w:rsidRDefault="00E34257" w:rsidP="005F500D">
      <w:pPr>
        <w:pStyle w:val="Heading3"/>
      </w:pPr>
      <w:r>
        <w:t>At the end of the suspension, the rights and obligations of the Principal and the Consultant under the Head Agreement recommence</w:t>
      </w:r>
      <w:r w:rsidRPr="00544D32">
        <w:t>.</w:t>
      </w:r>
    </w:p>
    <w:p w14:paraId="051DD3F2" w14:textId="6C31D572" w:rsidR="000D6350" w:rsidRPr="000D6350" w:rsidRDefault="000D6350" w:rsidP="000D6350">
      <w:pPr>
        <w:pStyle w:val="Heading3"/>
      </w:pPr>
      <w:r>
        <w:t>No suspension of the Head Agreement entitles the Consultant to any compensation.</w:t>
      </w:r>
    </w:p>
    <w:p w14:paraId="60057873" w14:textId="77777777" w:rsidR="00F411BC" w:rsidRPr="00F411BC" w:rsidRDefault="00F411BC" w:rsidP="00F411BC"/>
    <w:p w14:paraId="4A0193CD" w14:textId="77777777" w:rsidR="00F411BC" w:rsidRPr="00F411BC" w:rsidRDefault="00F411BC" w:rsidP="00F411BC"/>
    <w:p w14:paraId="1E2D08C5" w14:textId="72FDF068" w:rsidR="005F500D" w:rsidRPr="005F500D" w:rsidRDefault="005F500D" w:rsidP="005F500D"/>
    <w:p w14:paraId="07159B9F" w14:textId="77777777" w:rsidR="00E34257" w:rsidRPr="00E34257" w:rsidRDefault="00E34257" w:rsidP="002D0C90"/>
    <w:p w14:paraId="3B7A7997" w14:textId="70A0E1C7" w:rsidR="00B036EC" w:rsidRPr="00544D32" w:rsidRDefault="00CB789A" w:rsidP="00E622E1">
      <w:pPr>
        <w:pStyle w:val="Heading1"/>
        <w:rPr>
          <w:rFonts w:cstheme="minorHAnsi"/>
          <w:spacing w:val="0"/>
        </w:rPr>
      </w:pPr>
      <w:bookmarkStart w:id="150" w:name="_Toc401841176"/>
      <w:bookmarkStart w:id="151" w:name="_Ref404339507"/>
      <w:bookmarkStart w:id="152" w:name="_Toc63263200"/>
      <w:bookmarkStart w:id="153" w:name="_Toc63263423"/>
      <w:bookmarkStart w:id="154" w:name="_Toc114830585"/>
      <w:bookmarkStart w:id="155" w:name="_Toc178243746"/>
      <w:r w:rsidRPr="00544D32">
        <w:rPr>
          <w:rFonts w:cstheme="minorHAnsi"/>
          <w:spacing w:val="0"/>
        </w:rPr>
        <w:t>WARRANTIES AND UNDERTAKINGS</w:t>
      </w:r>
      <w:bookmarkEnd w:id="150"/>
      <w:bookmarkEnd w:id="151"/>
      <w:bookmarkEnd w:id="152"/>
      <w:bookmarkEnd w:id="153"/>
      <w:bookmarkEnd w:id="154"/>
      <w:bookmarkEnd w:id="155"/>
    </w:p>
    <w:p w14:paraId="64975B76" w14:textId="602BC954" w:rsidR="00B036EC" w:rsidRPr="00544D32" w:rsidRDefault="00CC2BDD" w:rsidP="00E622E1">
      <w:pPr>
        <w:pStyle w:val="Heading2"/>
        <w:rPr>
          <w:rFonts w:cstheme="minorHAnsi"/>
          <w:spacing w:val="0"/>
        </w:rPr>
      </w:pPr>
      <w:bookmarkStart w:id="156" w:name="_bookmark7"/>
      <w:bookmarkStart w:id="157" w:name="_Ref402166488"/>
      <w:bookmarkStart w:id="158" w:name="_Toc63263424"/>
      <w:bookmarkStart w:id="159" w:name="_Toc114830586"/>
      <w:bookmarkStart w:id="160" w:name="_Toc178243747"/>
      <w:bookmarkEnd w:id="156"/>
      <w:r w:rsidRPr="00544D32">
        <w:rPr>
          <w:rFonts w:cstheme="minorHAnsi"/>
          <w:spacing w:val="0"/>
        </w:rPr>
        <w:t xml:space="preserve">General </w:t>
      </w:r>
      <w:r w:rsidR="00CB789A" w:rsidRPr="00544D32">
        <w:rPr>
          <w:rFonts w:cstheme="minorHAnsi"/>
          <w:spacing w:val="0"/>
        </w:rPr>
        <w:t>Warranties</w:t>
      </w:r>
      <w:bookmarkEnd w:id="157"/>
      <w:bookmarkEnd w:id="158"/>
      <w:bookmarkEnd w:id="159"/>
      <w:bookmarkEnd w:id="160"/>
    </w:p>
    <w:p w14:paraId="099EE355" w14:textId="1BB84070" w:rsidR="00B036EC" w:rsidRPr="00CA71F7" w:rsidRDefault="00CB789A" w:rsidP="00C6704D">
      <w:pPr>
        <w:pStyle w:val="BodyTextIndent"/>
      </w:pPr>
      <w:r w:rsidRPr="00CA71F7">
        <w:t xml:space="preserve">The </w:t>
      </w:r>
      <w:r w:rsidR="00C91DD0" w:rsidRPr="00CA71F7">
        <w:t>Consultant</w:t>
      </w:r>
      <w:r w:rsidRPr="00CA71F7">
        <w:t xml:space="preserve"> warrants that:</w:t>
      </w:r>
    </w:p>
    <w:p w14:paraId="74B6840D" w14:textId="469788B9" w:rsidR="00B036EC" w:rsidRPr="00C6704D" w:rsidRDefault="00CB789A" w:rsidP="00C6704D">
      <w:pPr>
        <w:pStyle w:val="Heading3"/>
      </w:pPr>
      <w:bookmarkStart w:id="161" w:name="_Toc63263425"/>
      <w:r w:rsidRPr="00C6704D">
        <w:t>it has no conflict of interest arising out of</w:t>
      </w:r>
      <w:r w:rsidR="00E6507D" w:rsidRPr="00C6704D">
        <w:t xml:space="preserve"> or in connection with</w:t>
      </w:r>
      <w:r w:rsidRPr="00C6704D">
        <w:t xml:space="preserve"> </w:t>
      </w:r>
      <w:r w:rsidR="00FF60DE" w:rsidRPr="00C6704D">
        <w:t>th</w:t>
      </w:r>
      <w:r w:rsidR="00970164">
        <w:t>e</w:t>
      </w:r>
      <w:r w:rsidR="00FF60DE" w:rsidRPr="00C6704D">
        <w:t xml:space="preserve"> </w:t>
      </w:r>
      <w:r w:rsidR="009A04A1" w:rsidRPr="00C6704D">
        <w:t>Contract</w:t>
      </w:r>
      <w:r w:rsidR="007745B9">
        <w:t xml:space="preserve"> or Head Agreement</w:t>
      </w:r>
      <w:r w:rsidRPr="00C6704D">
        <w:t>;</w:t>
      </w:r>
      <w:bookmarkEnd w:id="161"/>
    </w:p>
    <w:p w14:paraId="064BE3D9" w14:textId="56BBCC1C" w:rsidR="00B036EC" w:rsidRPr="00C6704D" w:rsidRDefault="00CB789A" w:rsidP="00C6704D">
      <w:pPr>
        <w:pStyle w:val="Heading3"/>
      </w:pPr>
      <w:bookmarkStart w:id="162" w:name="_Toc63263426"/>
      <w:r w:rsidRPr="00C6704D">
        <w:t xml:space="preserve">it is authorised and has the power to enter into </w:t>
      </w:r>
      <w:r w:rsidR="00970164">
        <w:t xml:space="preserve">a Head Agreement, </w:t>
      </w:r>
      <w:r w:rsidR="009A04A1" w:rsidRPr="00C6704D">
        <w:t>Contract</w:t>
      </w:r>
      <w:r w:rsidR="00970164">
        <w:t>, or both (as applicable)</w:t>
      </w:r>
      <w:r w:rsidRPr="00C6704D">
        <w:t xml:space="preserve"> and perform the Services</w:t>
      </w:r>
      <w:r w:rsidR="00F446BE" w:rsidRPr="00C6704D">
        <w:t xml:space="preserve"> </w:t>
      </w:r>
      <w:r w:rsidRPr="00C6704D">
        <w:t xml:space="preserve">under </w:t>
      </w:r>
      <w:r w:rsidR="00FF60DE" w:rsidRPr="00C6704D">
        <w:t>th</w:t>
      </w:r>
      <w:r w:rsidR="00970164">
        <w:t xml:space="preserve">e relevant </w:t>
      </w:r>
      <w:r w:rsidR="009A04A1" w:rsidRPr="00C6704D">
        <w:t>Contract</w:t>
      </w:r>
      <w:r w:rsidR="00970164">
        <w:t>s</w:t>
      </w:r>
      <w:r w:rsidRPr="00C6704D">
        <w:t>;</w:t>
      </w:r>
      <w:bookmarkEnd w:id="162"/>
    </w:p>
    <w:p w14:paraId="06FC5020" w14:textId="3DE78757" w:rsidR="00B036EC" w:rsidRPr="00C6704D" w:rsidRDefault="00CB789A" w:rsidP="00C6704D">
      <w:pPr>
        <w:pStyle w:val="Heading3"/>
      </w:pPr>
      <w:bookmarkStart w:id="163" w:name="_Toc63263427"/>
      <w:r w:rsidRPr="00C6704D">
        <w:t xml:space="preserve">the </w:t>
      </w:r>
      <w:r w:rsidR="00C91DD0" w:rsidRPr="00C6704D">
        <w:t>Consult</w:t>
      </w:r>
      <w:r w:rsidR="002D14EB">
        <w:t>a</w:t>
      </w:r>
      <w:r w:rsidR="00C91DD0" w:rsidRPr="00C6704D">
        <w:t>nt</w:t>
      </w:r>
      <w:r w:rsidRPr="00C6704D">
        <w:t xml:space="preserve">'s obligations under </w:t>
      </w:r>
      <w:r w:rsidR="00FF60DE" w:rsidRPr="00C6704D">
        <w:t>this</w:t>
      </w:r>
      <w:r w:rsidR="00970164">
        <w:t xml:space="preserve"> Head Agreement, </w:t>
      </w:r>
      <w:r w:rsidR="009A04A1" w:rsidRPr="00C6704D">
        <w:t>Contract</w:t>
      </w:r>
      <w:r w:rsidR="00970164">
        <w:t>, or both (as applicable)</w:t>
      </w:r>
      <w:r w:rsidRPr="00C6704D">
        <w:t xml:space="preserve"> are valid and binding and are enforceable against the </w:t>
      </w:r>
      <w:r w:rsidR="00C91DD0" w:rsidRPr="00C6704D">
        <w:t>Consultant</w:t>
      </w:r>
      <w:r w:rsidRPr="00C6704D">
        <w:t>;</w:t>
      </w:r>
      <w:bookmarkEnd w:id="163"/>
    </w:p>
    <w:p w14:paraId="7A62A1C8" w14:textId="086F3987" w:rsidR="00B036EC" w:rsidRPr="00C6704D" w:rsidRDefault="00CB789A" w:rsidP="00C6704D">
      <w:pPr>
        <w:pStyle w:val="Heading3"/>
      </w:pPr>
      <w:bookmarkStart w:id="164" w:name="_Toc63263428"/>
      <w:r w:rsidRPr="00C6704D">
        <w:t xml:space="preserve">all information provided by the </w:t>
      </w:r>
      <w:r w:rsidR="00C91DD0" w:rsidRPr="00C6704D">
        <w:t>Consultant</w:t>
      </w:r>
      <w:r w:rsidRPr="00C6704D">
        <w:t xml:space="preserve"> to the </w:t>
      </w:r>
      <w:r w:rsidR="001736D0" w:rsidRPr="00C6704D">
        <w:t xml:space="preserve">Principal </w:t>
      </w:r>
      <w:r w:rsidRPr="00C6704D">
        <w:t>is true and correct;</w:t>
      </w:r>
      <w:bookmarkEnd w:id="164"/>
    </w:p>
    <w:p w14:paraId="5FDF0226" w14:textId="4E57795F" w:rsidR="00B036EC" w:rsidRPr="00C6704D" w:rsidRDefault="00CB789A" w:rsidP="00C6704D">
      <w:pPr>
        <w:pStyle w:val="Heading3"/>
      </w:pPr>
      <w:bookmarkStart w:id="165" w:name="_Toc63263429"/>
      <w:r w:rsidRPr="00C6704D">
        <w:t xml:space="preserve">there is no litigation or arbitration, and there are no administrative proceedings, taking place, pending or threatened against the </w:t>
      </w:r>
      <w:r w:rsidR="00C91DD0" w:rsidRPr="00C6704D">
        <w:t>Consultant</w:t>
      </w:r>
      <w:r w:rsidRPr="00C6704D">
        <w:t xml:space="preserve"> which could have a materially adverse effect on the </w:t>
      </w:r>
      <w:r w:rsidR="00C91DD0" w:rsidRPr="00C6704D">
        <w:t>Consult</w:t>
      </w:r>
      <w:r w:rsidR="002D14EB">
        <w:t>a</w:t>
      </w:r>
      <w:r w:rsidR="00C91DD0" w:rsidRPr="00C6704D">
        <w:t>nt</w:t>
      </w:r>
      <w:r w:rsidRPr="00C6704D">
        <w:t xml:space="preserve">'s ability to provide the Services in accordance with </w:t>
      </w:r>
      <w:r w:rsidR="00FF60DE" w:rsidRPr="00C6704D">
        <w:t>th</w:t>
      </w:r>
      <w:r w:rsidR="00970164">
        <w:t xml:space="preserve">e Head Agreement, </w:t>
      </w:r>
      <w:r w:rsidR="009A04A1" w:rsidRPr="00C6704D">
        <w:t>Contract</w:t>
      </w:r>
      <w:r w:rsidR="00970164">
        <w:t>, or both (as applicable)</w:t>
      </w:r>
      <w:r w:rsidRPr="00C6704D">
        <w:t>;</w:t>
      </w:r>
      <w:bookmarkEnd w:id="165"/>
    </w:p>
    <w:p w14:paraId="1EA887FB" w14:textId="1E3E3133" w:rsidR="00B036EC" w:rsidRPr="00C6704D" w:rsidRDefault="00F66751" w:rsidP="00C6704D">
      <w:pPr>
        <w:pStyle w:val="Heading3"/>
      </w:pPr>
      <w:bookmarkStart w:id="166" w:name="_Toc63263430"/>
      <w:r w:rsidRPr="00C6704D">
        <w:t xml:space="preserve">neither </w:t>
      </w:r>
      <w:r w:rsidR="00CB789A" w:rsidRPr="00C6704D">
        <w:t>it</w:t>
      </w:r>
      <w:r w:rsidRPr="00C6704D">
        <w:t>,</w:t>
      </w:r>
      <w:r w:rsidR="00CB789A" w:rsidRPr="00C6704D">
        <w:t xml:space="preserve"> </w:t>
      </w:r>
      <w:r w:rsidRPr="00C6704D">
        <w:t>n</w:t>
      </w:r>
      <w:r w:rsidR="00CB789A" w:rsidRPr="00C6704D">
        <w:t>or any of its employees</w:t>
      </w:r>
      <w:r w:rsidRPr="00C6704D">
        <w:t>,</w:t>
      </w:r>
      <w:r w:rsidR="00CB789A" w:rsidRPr="00C6704D">
        <w:t xml:space="preserve"> have been convicted of a criminal offence that is punishable by imprisonment or detention; and</w:t>
      </w:r>
      <w:bookmarkEnd w:id="166"/>
    </w:p>
    <w:p w14:paraId="2CD4025A" w14:textId="2D86F26B" w:rsidR="00D27DB8" w:rsidRPr="00C6704D" w:rsidRDefault="00CB789A" w:rsidP="00C6704D">
      <w:pPr>
        <w:pStyle w:val="Heading3"/>
      </w:pPr>
      <w:bookmarkStart w:id="167" w:name="_Toc63263431"/>
      <w:r w:rsidRPr="00C6704D">
        <w:t xml:space="preserve">there </w:t>
      </w:r>
      <w:r w:rsidR="00430111" w:rsidRPr="00C6704D">
        <w:t>is nothing</w:t>
      </w:r>
      <w:r w:rsidRPr="00C6704D">
        <w:t xml:space="preserve"> that prevents the </w:t>
      </w:r>
      <w:r w:rsidR="00C91DD0" w:rsidRPr="00C6704D">
        <w:t>Consultant</w:t>
      </w:r>
      <w:r w:rsidRPr="00C6704D">
        <w:t xml:space="preserve"> from complying with the </w:t>
      </w:r>
      <w:r w:rsidR="00C91DD0" w:rsidRPr="00C6704D">
        <w:t>Consult</w:t>
      </w:r>
      <w:r w:rsidR="002D14EB">
        <w:t>a</w:t>
      </w:r>
      <w:r w:rsidR="00C91DD0" w:rsidRPr="00C6704D">
        <w:t>nt</w:t>
      </w:r>
      <w:r w:rsidRPr="00C6704D">
        <w:t xml:space="preserve">'s obligations under </w:t>
      </w:r>
      <w:r w:rsidR="00FF60DE" w:rsidRPr="00C6704D">
        <w:t>th</w:t>
      </w:r>
      <w:r w:rsidR="00970164">
        <w:t>e Head Agreement,</w:t>
      </w:r>
      <w:r w:rsidR="00FF60DE" w:rsidRPr="00C6704D">
        <w:t xml:space="preserve"> </w:t>
      </w:r>
      <w:r w:rsidR="009A04A1" w:rsidRPr="00C6704D">
        <w:t>Contract</w:t>
      </w:r>
      <w:r w:rsidR="00970164">
        <w:t>, or both (as applicable)</w:t>
      </w:r>
      <w:r w:rsidRPr="00C6704D">
        <w:t>.</w:t>
      </w:r>
      <w:bookmarkEnd w:id="167"/>
    </w:p>
    <w:p w14:paraId="6E13B6F5" w14:textId="5D8FD609" w:rsidR="00232B50" w:rsidRPr="00544D32" w:rsidRDefault="00232B50" w:rsidP="00E622E1">
      <w:pPr>
        <w:pStyle w:val="Heading2"/>
        <w:rPr>
          <w:rFonts w:cstheme="minorHAnsi"/>
          <w:spacing w:val="0"/>
        </w:rPr>
      </w:pPr>
      <w:bookmarkStart w:id="168" w:name="_Toc114830587"/>
      <w:bookmarkStart w:id="169" w:name="_Toc178243748"/>
      <w:bookmarkStart w:id="170" w:name="_Toc63263432"/>
      <w:r w:rsidRPr="00544D32">
        <w:rPr>
          <w:rFonts w:cstheme="minorHAnsi"/>
          <w:spacing w:val="0"/>
        </w:rPr>
        <w:t>Consultant Warranties</w:t>
      </w:r>
      <w:bookmarkEnd w:id="168"/>
      <w:bookmarkEnd w:id="169"/>
    </w:p>
    <w:p w14:paraId="721301E4" w14:textId="6F5B5ADB" w:rsidR="00232B50" w:rsidRPr="00CA71F7" w:rsidRDefault="00232B50" w:rsidP="00C6704D">
      <w:pPr>
        <w:pStyle w:val="BodyTextIndent"/>
      </w:pPr>
      <w:r w:rsidRPr="00CA71F7">
        <w:t xml:space="preserve">Without limiting the generality of clause </w:t>
      </w:r>
      <w:r w:rsidRPr="00CA71F7">
        <w:fldChar w:fldCharType="begin"/>
      </w:r>
      <w:r w:rsidRPr="00CA71F7">
        <w:instrText xml:space="preserve"> REF _Ref402166488 \r \h  \* MERGEFORMAT </w:instrText>
      </w:r>
      <w:r w:rsidRPr="00CA71F7">
        <w:fldChar w:fldCharType="separate"/>
      </w:r>
      <w:r w:rsidR="00970164">
        <w:t>6</w:t>
      </w:r>
      <w:r w:rsidR="007D6C48">
        <w:t>.1</w:t>
      </w:r>
      <w:r w:rsidRPr="00CA71F7">
        <w:fldChar w:fldCharType="end"/>
      </w:r>
      <w:r w:rsidRPr="00CA71F7">
        <w:t>, the Consultant warrants to the Principal that the Consultant, at all times:</w:t>
      </w:r>
    </w:p>
    <w:p w14:paraId="1BCCBA05" w14:textId="2B063994" w:rsidR="00232B50" w:rsidRPr="00544D32" w:rsidRDefault="00232B50" w:rsidP="00C6704D">
      <w:pPr>
        <w:pStyle w:val="Heading3"/>
      </w:pPr>
      <w:r w:rsidRPr="00544D32">
        <w:t>shall be suitably qualified and experienced; and</w:t>
      </w:r>
    </w:p>
    <w:p w14:paraId="070511FB" w14:textId="13C0DC2F" w:rsidR="000D6350" w:rsidRDefault="00232B50" w:rsidP="00C6704D">
      <w:pPr>
        <w:pStyle w:val="Heading3"/>
      </w:pPr>
      <w:r w:rsidRPr="00544D32">
        <w:t>possesses the commercial and technical competence of</w:t>
      </w:r>
      <w:r w:rsidR="000D6350">
        <w:t>, and perform the Services to the standard of skill, care and diligence expected of</w:t>
      </w:r>
      <w:r w:rsidRPr="00544D32">
        <w:t xml:space="preserve"> a reasonably competent </w:t>
      </w:r>
      <w:r w:rsidR="00962EDE" w:rsidRPr="00544D32">
        <w:t>consultant providing services of a similar nature to those provided under this Contract</w:t>
      </w:r>
      <w:r w:rsidR="000D6350">
        <w:t>;</w:t>
      </w:r>
    </w:p>
    <w:p w14:paraId="0E35F9AF" w14:textId="047F7BE0" w:rsidR="00B036EC" w:rsidRPr="00CA71F7" w:rsidRDefault="00CB789A" w:rsidP="00CA71F7">
      <w:pPr>
        <w:pStyle w:val="Heading2"/>
        <w:rPr>
          <w:rFonts w:cstheme="minorHAnsi"/>
          <w:spacing w:val="0"/>
        </w:rPr>
      </w:pPr>
      <w:bookmarkStart w:id="171" w:name="_Toc114830588"/>
      <w:bookmarkStart w:id="172" w:name="_Toc178243749"/>
      <w:r w:rsidRPr="00544D32">
        <w:rPr>
          <w:rFonts w:cstheme="minorHAnsi"/>
          <w:spacing w:val="0"/>
        </w:rPr>
        <w:t>Undertakings</w:t>
      </w:r>
      <w:bookmarkEnd w:id="170"/>
      <w:bookmarkEnd w:id="171"/>
      <w:bookmarkEnd w:id="172"/>
    </w:p>
    <w:p w14:paraId="07E9BAA6" w14:textId="3E3961F8" w:rsidR="00B036EC" w:rsidRPr="00CA71F7" w:rsidRDefault="00CB789A" w:rsidP="00C6704D">
      <w:pPr>
        <w:pStyle w:val="BodyTextIndent"/>
      </w:pPr>
      <w:r w:rsidRPr="00CA71F7">
        <w:t xml:space="preserve">The </w:t>
      </w:r>
      <w:r w:rsidR="00C91DD0" w:rsidRPr="00CA71F7">
        <w:t>Consultant</w:t>
      </w:r>
      <w:r w:rsidRPr="00CA71F7">
        <w:t xml:space="preserve"> must:</w:t>
      </w:r>
    </w:p>
    <w:p w14:paraId="15BD63BD" w14:textId="705A0EAD" w:rsidR="00B036EC" w:rsidRPr="00CA71F7" w:rsidRDefault="00CB789A" w:rsidP="00C6704D">
      <w:pPr>
        <w:pStyle w:val="Heading3"/>
      </w:pPr>
      <w:bookmarkStart w:id="173" w:name="_Toc63263433"/>
      <w:r w:rsidRPr="00544D32">
        <w:t xml:space="preserve">take proper care and safe custody of all the </w:t>
      </w:r>
      <w:r w:rsidR="00C91DD0" w:rsidRPr="00544D32">
        <w:t>Consult</w:t>
      </w:r>
      <w:r w:rsidR="002D14EB">
        <w:t>a</w:t>
      </w:r>
      <w:r w:rsidR="00C91DD0" w:rsidRPr="00544D32">
        <w:t>nt</w:t>
      </w:r>
      <w:r w:rsidRPr="00544D32">
        <w:t xml:space="preserve">'s Records that are in the possession or control of the </w:t>
      </w:r>
      <w:r w:rsidR="00C91DD0" w:rsidRPr="00544D32">
        <w:t>Consultant</w:t>
      </w:r>
      <w:r w:rsidRPr="00544D32">
        <w:t>;</w:t>
      </w:r>
      <w:bookmarkEnd w:id="173"/>
    </w:p>
    <w:p w14:paraId="507BDB53" w14:textId="5DE8822C" w:rsidR="00B036EC" w:rsidRPr="00CA71F7" w:rsidRDefault="00CB789A" w:rsidP="00C6704D">
      <w:pPr>
        <w:pStyle w:val="Heading3"/>
      </w:pPr>
      <w:bookmarkStart w:id="174" w:name="_Toc63263434"/>
      <w:r w:rsidRPr="00544D32">
        <w:t xml:space="preserve">promptly notify the </w:t>
      </w:r>
      <w:r w:rsidR="00B67F04" w:rsidRPr="00544D32">
        <w:t xml:space="preserve">Principal </w:t>
      </w:r>
      <w:r w:rsidRPr="00544D32">
        <w:t xml:space="preserve">if there is any breach of the warranties in </w:t>
      </w:r>
      <w:r w:rsidR="001777FC" w:rsidRPr="00544D32">
        <w:t>clause</w:t>
      </w:r>
      <w:r w:rsidR="000C0DED" w:rsidRPr="00544D32">
        <w:t xml:space="preserve"> </w:t>
      </w:r>
      <w:r w:rsidR="000C0DED" w:rsidRPr="00544D32">
        <w:fldChar w:fldCharType="begin"/>
      </w:r>
      <w:r w:rsidR="000C0DED" w:rsidRPr="00544D32">
        <w:instrText xml:space="preserve"> REF _Ref402166488 \r \h  \* MERGEFORMAT </w:instrText>
      </w:r>
      <w:r w:rsidR="000C0DED" w:rsidRPr="00544D32">
        <w:fldChar w:fldCharType="separate"/>
      </w:r>
      <w:r w:rsidR="00970164">
        <w:t>6</w:t>
      </w:r>
      <w:r w:rsidR="007D6C48">
        <w:t>.1</w:t>
      </w:r>
      <w:r w:rsidR="000C0DED" w:rsidRPr="00544D32">
        <w:fldChar w:fldCharType="end"/>
      </w:r>
      <w:r w:rsidRPr="00544D32">
        <w:t>;</w:t>
      </w:r>
      <w:bookmarkEnd w:id="174"/>
    </w:p>
    <w:p w14:paraId="3E98D23E" w14:textId="17378224" w:rsidR="00B036EC" w:rsidRPr="00CA71F7" w:rsidRDefault="00CB789A" w:rsidP="00C6704D">
      <w:pPr>
        <w:pStyle w:val="Heading3"/>
      </w:pPr>
      <w:bookmarkStart w:id="175" w:name="_Toc63263435"/>
      <w:r w:rsidRPr="00544D32">
        <w:t xml:space="preserve">act ethically and in accordance with good corporate governance practices in connection with </w:t>
      </w:r>
      <w:r w:rsidR="00FF60DE" w:rsidRPr="00544D32">
        <w:t xml:space="preserve">this </w:t>
      </w:r>
      <w:r w:rsidR="009A04A1" w:rsidRPr="00544D32">
        <w:t>Contract</w:t>
      </w:r>
      <w:r w:rsidRPr="00544D32">
        <w:t xml:space="preserve"> at all times;</w:t>
      </w:r>
      <w:bookmarkEnd w:id="175"/>
    </w:p>
    <w:p w14:paraId="629316CF" w14:textId="2EF50FF5" w:rsidR="00B036EC" w:rsidRPr="00CA71F7" w:rsidRDefault="00CB789A" w:rsidP="00C6704D">
      <w:pPr>
        <w:pStyle w:val="Heading3"/>
      </w:pPr>
      <w:bookmarkStart w:id="176" w:name="_Toc63263436"/>
      <w:r w:rsidRPr="00544D32">
        <w:t xml:space="preserve">comply with </w:t>
      </w:r>
      <w:bookmarkStart w:id="177" w:name="_Hlk520194836"/>
      <w:r w:rsidRPr="00544D32">
        <w:t xml:space="preserve">all State and Commonwealth laws relevant to the provision of the Services and </w:t>
      </w:r>
      <w:r w:rsidR="00FF60DE" w:rsidRPr="00544D32">
        <w:t xml:space="preserve">this </w:t>
      </w:r>
      <w:bookmarkEnd w:id="177"/>
      <w:r w:rsidR="009A04A1" w:rsidRPr="00544D32">
        <w:t>Contract</w:t>
      </w:r>
      <w:r w:rsidRPr="00544D32">
        <w:t>;</w:t>
      </w:r>
      <w:bookmarkEnd w:id="176"/>
    </w:p>
    <w:p w14:paraId="666A9C6E" w14:textId="51766942" w:rsidR="00B036EC" w:rsidRPr="00CA71F7" w:rsidRDefault="00CB789A" w:rsidP="00C6704D">
      <w:pPr>
        <w:pStyle w:val="Heading3"/>
      </w:pPr>
      <w:bookmarkStart w:id="178" w:name="_Toc63263437"/>
      <w:r w:rsidRPr="00544D32">
        <w:t xml:space="preserve">cooperate with the </w:t>
      </w:r>
      <w:r w:rsidR="00B67F04" w:rsidRPr="00544D32">
        <w:t xml:space="preserve">Principal </w:t>
      </w:r>
      <w:r w:rsidRPr="00544D32">
        <w:t xml:space="preserve">in respect of the administration of </w:t>
      </w:r>
      <w:r w:rsidR="00FF60DE" w:rsidRPr="00544D32">
        <w:t xml:space="preserve">this </w:t>
      </w:r>
      <w:r w:rsidR="009A04A1" w:rsidRPr="00544D32">
        <w:t>Contract</w:t>
      </w:r>
      <w:r w:rsidRPr="00544D32">
        <w:t>; and</w:t>
      </w:r>
      <w:bookmarkEnd w:id="178"/>
    </w:p>
    <w:p w14:paraId="23000878" w14:textId="2CB2F601" w:rsidR="00B036EC" w:rsidRPr="00544D32" w:rsidRDefault="00CB789A" w:rsidP="00C6704D">
      <w:pPr>
        <w:pStyle w:val="Heading3"/>
      </w:pPr>
      <w:bookmarkStart w:id="179" w:name="_Toc63263438"/>
      <w:r w:rsidRPr="00544D32">
        <w:t xml:space="preserve">use its best endeavours to ensure that the </w:t>
      </w:r>
      <w:r w:rsidR="00C91DD0" w:rsidRPr="00544D32">
        <w:t>Consult</w:t>
      </w:r>
      <w:r w:rsidR="002D14EB">
        <w:t>a</w:t>
      </w:r>
      <w:r w:rsidR="00C91DD0" w:rsidRPr="00544D32">
        <w:t>nt</w:t>
      </w:r>
      <w:r w:rsidRPr="00544D32">
        <w:t xml:space="preserve">'s </w:t>
      </w:r>
      <w:r w:rsidR="003F690F" w:rsidRPr="00544D32">
        <w:t>Personnel</w:t>
      </w:r>
      <w:r w:rsidRPr="00544D32">
        <w:t xml:space="preserve"> do not breach </w:t>
      </w:r>
      <w:r w:rsidR="00FF60DE" w:rsidRPr="00544D32">
        <w:t xml:space="preserve">this </w:t>
      </w:r>
      <w:r w:rsidR="009A04A1" w:rsidRPr="00544D32">
        <w:t>Contract</w:t>
      </w:r>
      <w:r w:rsidRPr="00544D32">
        <w:t>.</w:t>
      </w:r>
      <w:bookmarkEnd w:id="179"/>
    </w:p>
    <w:p w14:paraId="5351BBA2" w14:textId="62C742D1" w:rsidR="00B036EC" w:rsidRPr="00544D32" w:rsidRDefault="00E34A9D" w:rsidP="00CA71F7">
      <w:pPr>
        <w:pStyle w:val="BodyText"/>
        <w:keepNext/>
        <w:keepLines/>
        <w:widowControl/>
        <w:spacing w:before="600"/>
        <w:rPr>
          <w:rFonts w:cstheme="minorHAnsi"/>
          <w:sz w:val="21"/>
          <w:szCs w:val="21"/>
        </w:rPr>
      </w:pPr>
      <w:r w:rsidRPr="00CA71F7">
        <w:rPr>
          <w:sz w:val="24"/>
          <w:szCs w:val="24"/>
        </w:rPr>
        <w:lastRenderedPageBreak/>
        <w:fldChar w:fldCharType="begin"/>
      </w:r>
      <w:r w:rsidRPr="00CA71F7">
        <w:rPr>
          <w:sz w:val="24"/>
          <w:szCs w:val="24"/>
        </w:rPr>
        <w:instrText xml:space="preserve"> T</w:instrText>
      </w:r>
      <w:r w:rsidR="00627938">
        <w:rPr>
          <w:sz w:val="24"/>
          <w:szCs w:val="24"/>
        </w:rPr>
        <w:instrText>“</w:instrText>
      </w:r>
      <w:r w:rsidRPr="00CA71F7">
        <w:rPr>
          <w:sz w:val="24"/>
          <w:szCs w:val="24"/>
        </w:rPr>
        <w:instrText xml:space="preserve">  "Payment and Invoic</w:instrText>
      </w:r>
      <w:r w:rsidR="00627938">
        <w:rPr>
          <w:sz w:val="24"/>
          <w:szCs w:val="24"/>
        </w:rPr>
        <w:instrText>”</w:instrText>
      </w:r>
      <w:r w:rsidRPr="00CA71F7">
        <w:rPr>
          <w:sz w:val="24"/>
          <w:szCs w:val="24"/>
        </w:rPr>
        <w:instrText xml:space="preserve">ng" \f a \l 1 </w:instrText>
      </w:r>
      <w:r w:rsidRPr="00CA71F7">
        <w:rPr>
          <w:sz w:val="24"/>
          <w:szCs w:val="24"/>
        </w:rPr>
        <w:fldChar w:fldCharType="end"/>
      </w:r>
    </w:p>
    <w:p w14:paraId="0198201B" w14:textId="46525A0D" w:rsidR="00B036EC" w:rsidRPr="00734C54" w:rsidRDefault="00CB789A" w:rsidP="00E622E1">
      <w:pPr>
        <w:pStyle w:val="Heading1"/>
        <w:rPr>
          <w:rFonts w:cstheme="minorHAnsi"/>
          <w:spacing w:val="0"/>
        </w:rPr>
      </w:pPr>
      <w:bookmarkStart w:id="180" w:name="_Ref401839022"/>
      <w:bookmarkStart w:id="181" w:name="_Toc401841177"/>
      <w:bookmarkStart w:id="182" w:name="_Toc63263201"/>
      <w:bookmarkStart w:id="183" w:name="_Toc63263439"/>
      <w:bookmarkStart w:id="184" w:name="_Toc114830589"/>
      <w:bookmarkStart w:id="185" w:name="_Ref117776181"/>
      <w:bookmarkStart w:id="186" w:name="_Toc178243750"/>
      <w:r w:rsidRPr="00734C54">
        <w:rPr>
          <w:rFonts w:cstheme="minorHAnsi"/>
          <w:spacing w:val="0"/>
        </w:rPr>
        <w:t>PAYMENT AND INVOICING</w:t>
      </w:r>
      <w:bookmarkEnd w:id="180"/>
      <w:bookmarkEnd w:id="181"/>
      <w:bookmarkEnd w:id="182"/>
      <w:bookmarkEnd w:id="183"/>
      <w:bookmarkEnd w:id="184"/>
      <w:bookmarkEnd w:id="185"/>
      <w:bookmarkEnd w:id="186"/>
    </w:p>
    <w:p w14:paraId="61404F78" w14:textId="115B2A44" w:rsidR="00B67F04" w:rsidRPr="00734C54" w:rsidRDefault="008D7FB7" w:rsidP="00C6704D">
      <w:pPr>
        <w:pStyle w:val="Heading3"/>
      </w:pPr>
      <w:bookmarkStart w:id="187" w:name="_Toc63263440"/>
      <w:r w:rsidRPr="00734C54">
        <w:t xml:space="preserve">The </w:t>
      </w:r>
      <w:r w:rsidR="00057DED" w:rsidRPr="00734C54">
        <w:t xml:space="preserve">Consultant </w:t>
      </w:r>
      <w:r w:rsidR="00B67F04" w:rsidRPr="00734C54">
        <w:t xml:space="preserve">may make a claim for payment of </w:t>
      </w:r>
      <w:r w:rsidR="005F3AB9" w:rsidRPr="00734C54">
        <w:t xml:space="preserve">the Price </w:t>
      </w:r>
      <w:r w:rsidR="00B67F04" w:rsidRPr="00734C54">
        <w:t xml:space="preserve">in accordance with, and </w:t>
      </w:r>
      <w:r w:rsidRPr="00734C54">
        <w:t xml:space="preserve">at the times set out in </w:t>
      </w:r>
      <w:r w:rsidR="00B67F04" w:rsidRPr="00734C54">
        <w:t>th</w:t>
      </w:r>
      <w:r w:rsidR="00B1293A">
        <w:t>e</w:t>
      </w:r>
      <w:r w:rsidR="00B67F04" w:rsidRPr="00734C54">
        <w:t xml:space="preserve"> </w:t>
      </w:r>
      <w:r w:rsidR="009A04A1" w:rsidRPr="00734C54">
        <w:t>Contract</w:t>
      </w:r>
      <w:r w:rsidR="00B67F04" w:rsidRPr="00734C54">
        <w:t>.</w:t>
      </w:r>
      <w:bookmarkEnd w:id="187"/>
      <w:r w:rsidR="005F3AB9" w:rsidRPr="00734C54">
        <w:t xml:space="preserve">  </w:t>
      </w:r>
    </w:p>
    <w:p w14:paraId="05B8D427" w14:textId="5CAD7150" w:rsidR="009608B7" w:rsidRPr="00734C54" w:rsidRDefault="00F50ACB" w:rsidP="00C6704D">
      <w:pPr>
        <w:pStyle w:val="Heading3"/>
      </w:pPr>
      <w:bookmarkStart w:id="188" w:name="_Toc63263441"/>
      <w:bookmarkStart w:id="189" w:name="_Ref117781069"/>
      <w:r w:rsidRPr="00734C54">
        <w:t>A valid</w:t>
      </w:r>
      <w:r w:rsidR="00E7659E" w:rsidRPr="00734C54">
        <w:t xml:space="preserve"> </w:t>
      </w:r>
      <w:r w:rsidR="00B67F04" w:rsidRPr="00734C54">
        <w:t xml:space="preserve">payment claim </w:t>
      </w:r>
      <w:r w:rsidR="008D7FB7" w:rsidRPr="00734C54">
        <w:t>must</w:t>
      </w:r>
      <w:r w:rsidR="00B67F04" w:rsidRPr="00734C54">
        <w:t>:</w:t>
      </w:r>
      <w:bookmarkEnd w:id="188"/>
      <w:bookmarkEnd w:id="189"/>
    </w:p>
    <w:p w14:paraId="060ADD8F" w14:textId="5F6BBEB1" w:rsidR="00B67F04" w:rsidRPr="00734C54" w:rsidRDefault="00B67F04" w:rsidP="00C6704D">
      <w:pPr>
        <w:pStyle w:val="Heading4"/>
      </w:pPr>
      <w:bookmarkStart w:id="190" w:name="_Toc63263442"/>
      <w:r w:rsidRPr="00734C54">
        <w:t xml:space="preserve">identify </w:t>
      </w:r>
      <w:r w:rsidR="001547BF" w:rsidRPr="00734C54">
        <w:t>the Services performed</w:t>
      </w:r>
      <w:bookmarkEnd w:id="190"/>
      <w:r w:rsidR="00134CA3" w:rsidRPr="00734C54">
        <w:t>;</w:t>
      </w:r>
    </w:p>
    <w:p w14:paraId="5B80484E" w14:textId="4154D1D9" w:rsidR="00B67F04" w:rsidRPr="00734C54" w:rsidRDefault="00B67F04" w:rsidP="00C6704D">
      <w:pPr>
        <w:pStyle w:val="Heading4"/>
      </w:pPr>
      <w:bookmarkStart w:id="191" w:name="_Toc63263443"/>
      <w:r w:rsidRPr="00734C54">
        <w:t xml:space="preserve">separately identify any variations </w:t>
      </w:r>
      <w:r w:rsidR="00430111" w:rsidRPr="00734C54">
        <w:t>for which</w:t>
      </w:r>
      <w:r w:rsidRPr="00734C54">
        <w:t xml:space="preserve"> payment is claimed;</w:t>
      </w:r>
      <w:bookmarkEnd w:id="191"/>
    </w:p>
    <w:p w14:paraId="4DCC0BA2" w14:textId="5A89FC1B" w:rsidR="00B67F04" w:rsidRPr="00734C54" w:rsidRDefault="00B67F04" w:rsidP="00C6704D">
      <w:pPr>
        <w:pStyle w:val="Heading4"/>
      </w:pPr>
      <w:bookmarkStart w:id="192" w:name="_Toc63263444"/>
      <w:r w:rsidRPr="00734C54">
        <w:t xml:space="preserve">set out details of the Price, </w:t>
      </w:r>
      <w:r w:rsidR="001547BF" w:rsidRPr="00734C54">
        <w:t xml:space="preserve">the amount </w:t>
      </w:r>
      <w:r w:rsidRPr="00734C54">
        <w:t xml:space="preserve">being claimed </w:t>
      </w:r>
      <w:r w:rsidR="00430111" w:rsidRPr="00734C54">
        <w:t>for payment</w:t>
      </w:r>
      <w:r w:rsidRPr="00734C54">
        <w:t xml:space="preserve"> and amounts previously paid</w:t>
      </w:r>
      <w:r w:rsidR="00134CA3" w:rsidRPr="00734C54">
        <w:t xml:space="preserve"> and include the value of the Services carried out by the Consultant in the performance of the Contract</w:t>
      </w:r>
      <w:r w:rsidR="00EA6C2E" w:rsidRPr="00734C54">
        <w:t>,</w:t>
      </w:r>
      <w:r w:rsidR="00134CA3" w:rsidRPr="00734C54">
        <w:t xml:space="preserve"> together with all amounts then due to the Contractor arising out of or in connection with the Contract</w:t>
      </w:r>
      <w:r w:rsidRPr="00734C54">
        <w:t>;</w:t>
      </w:r>
      <w:bookmarkEnd w:id="192"/>
    </w:p>
    <w:p w14:paraId="67443E6C" w14:textId="0F0B0F96" w:rsidR="00134CA3" w:rsidRPr="00734C54" w:rsidRDefault="00134CA3" w:rsidP="00C6704D">
      <w:pPr>
        <w:pStyle w:val="Heading4"/>
      </w:pPr>
      <w:r w:rsidRPr="00734C54">
        <w:t>be supported by evidence of the amount due to the Consultant and such other information as the Principal may reasonably require;</w:t>
      </w:r>
      <w:r w:rsidR="005504DF" w:rsidRPr="00734C54">
        <w:t xml:space="preserve"> and</w:t>
      </w:r>
    </w:p>
    <w:p w14:paraId="773423EC" w14:textId="3B77277D" w:rsidR="00AB0068" w:rsidRPr="00734C54" w:rsidRDefault="00AB3A6A" w:rsidP="00C6704D">
      <w:pPr>
        <w:pStyle w:val="Heading4"/>
      </w:pPr>
      <w:bookmarkStart w:id="193" w:name="_Toc63263445"/>
      <w:r w:rsidRPr="00734C54">
        <w:t xml:space="preserve">where an RCTI Agreement does not form part of the Contract, </w:t>
      </w:r>
      <w:r w:rsidR="001547BF" w:rsidRPr="00734C54">
        <w:t xml:space="preserve">be </w:t>
      </w:r>
      <w:r w:rsidR="00430111" w:rsidRPr="00734C54">
        <w:t>in the</w:t>
      </w:r>
      <w:r w:rsidR="00B67F04" w:rsidRPr="00734C54">
        <w:t xml:space="preserve"> form of a valid tax</w:t>
      </w:r>
      <w:r w:rsidR="001547BF" w:rsidRPr="00734C54">
        <w:t xml:space="preserve"> invoice </w:t>
      </w:r>
      <w:r w:rsidR="00B67F04" w:rsidRPr="00734C54">
        <w:t>(</w:t>
      </w:r>
      <w:r w:rsidR="00430111" w:rsidRPr="00734C54">
        <w:t>and include</w:t>
      </w:r>
      <w:r w:rsidR="00B67F04" w:rsidRPr="00734C54">
        <w:t>, without limitation, a clear invoice number</w:t>
      </w:r>
      <w:r w:rsidR="001547BF" w:rsidRPr="00734C54">
        <w:t xml:space="preserve"> for </w:t>
      </w:r>
      <w:r w:rsidR="00B67F04" w:rsidRPr="00734C54">
        <w:t>unique identification).</w:t>
      </w:r>
      <w:bookmarkEnd w:id="193"/>
    </w:p>
    <w:p w14:paraId="376FA9B4" w14:textId="4B5F2FA0" w:rsidR="00134CA3" w:rsidRPr="00734C54" w:rsidRDefault="00D27024" w:rsidP="00C6704D">
      <w:pPr>
        <w:pStyle w:val="Heading3"/>
      </w:pPr>
      <w:bookmarkStart w:id="194" w:name="_Ref117776165"/>
      <w:bookmarkStart w:id="195" w:name="_Toc63263446"/>
      <w:r w:rsidRPr="00734C54">
        <w:t>The Principal shall assess the value of work which is the subject of a payment claim</w:t>
      </w:r>
      <w:r w:rsidR="008034D8" w:rsidRPr="00734C54">
        <w:t xml:space="preserve"> (including a final claim for payment under clause </w:t>
      </w:r>
      <w:r w:rsidR="00AA734D">
        <w:t>7</w:t>
      </w:r>
      <w:r w:rsidR="00746B24" w:rsidRPr="00734C54">
        <w:t>(</w:t>
      </w:r>
      <w:r w:rsidR="00414695">
        <w:t>i</w:t>
      </w:r>
      <w:r w:rsidR="00746B24" w:rsidRPr="00734C54">
        <w:t>)</w:t>
      </w:r>
      <w:r w:rsidR="00414695">
        <w:t>)</w:t>
      </w:r>
      <w:r w:rsidRPr="00734C54">
        <w:t xml:space="preserve"> and i</w:t>
      </w:r>
      <w:r w:rsidR="00134CA3" w:rsidRPr="00734C54">
        <w:t xml:space="preserve">n assessing the value of work, </w:t>
      </w:r>
      <w:r w:rsidR="007F326E" w:rsidRPr="00734C54">
        <w:t xml:space="preserve">the Principal shall have </w:t>
      </w:r>
      <w:r w:rsidR="00134CA3" w:rsidRPr="00734C54">
        <w:t>regard to:</w:t>
      </w:r>
      <w:bookmarkEnd w:id="194"/>
    </w:p>
    <w:p w14:paraId="67FBE441" w14:textId="2093B10B" w:rsidR="00134CA3" w:rsidRPr="00734C54" w:rsidRDefault="00134CA3" w:rsidP="00C6704D">
      <w:pPr>
        <w:pStyle w:val="Heading4"/>
      </w:pPr>
      <w:r w:rsidRPr="00734C54">
        <w:t>the Price;</w:t>
      </w:r>
    </w:p>
    <w:p w14:paraId="5CFBADBD" w14:textId="2C99AB3A" w:rsidR="00134CA3" w:rsidRPr="00734C54" w:rsidRDefault="00134CA3" w:rsidP="00C6704D">
      <w:pPr>
        <w:pStyle w:val="Heading4"/>
      </w:pPr>
      <w:r w:rsidRPr="00734C54">
        <w:t>the Services completed by the Consultant as at the date of the claim for payment;</w:t>
      </w:r>
    </w:p>
    <w:p w14:paraId="4CCC07E5" w14:textId="6EC599AA" w:rsidR="00134CA3" w:rsidRPr="00734C54" w:rsidRDefault="00134CA3" w:rsidP="00C6704D">
      <w:pPr>
        <w:pStyle w:val="Heading4"/>
      </w:pPr>
      <w:r w:rsidRPr="00734C54">
        <w:t>the Services that are incomplete by the Consultant as at the date of the claim for payment; and</w:t>
      </w:r>
    </w:p>
    <w:p w14:paraId="38C76F24" w14:textId="75B001AE" w:rsidR="0019662F" w:rsidRPr="00734C54" w:rsidRDefault="00134CA3" w:rsidP="00C6704D">
      <w:pPr>
        <w:pStyle w:val="Heading4"/>
      </w:pPr>
      <w:r w:rsidRPr="00734C54">
        <w:t xml:space="preserve">any Services that are defective as at the date of the claim for payment, including the estimated cost of rectifying the defect.  </w:t>
      </w:r>
    </w:p>
    <w:p w14:paraId="6A5D7FD1" w14:textId="3B174FA2" w:rsidR="007A4502" w:rsidRPr="00734C54" w:rsidRDefault="00D27024" w:rsidP="00C6704D">
      <w:pPr>
        <w:pStyle w:val="Heading3"/>
      </w:pPr>
      <w:r w:rsidRPr="00734C54">
        <w:t>Subject to the provisions of this Contract, within 20 Business Days after</w:t>
      </w:r>
      <w:r w:rsidR="00F50ACB" w:rsidRPr="00734C54">
        <w:t xml:space="preserve"> the later of</w:t>
      </w:r>
      <w:r w:rsidR="007A4502" w:rsidRPr="00734C54">
        <w:t>:</w:t>
      </w:r>
    </w:p>
    <w:p w14:paraId="404CCA8A" w14:textId="74CFF942" w:rsidR="00F50ACB" w:rsidRPr="00734C54" w:rsidRDefault="00F50ACB" w:rsidP="00C6704D">
      <w:pPr>
        <w:pStyle w:val="Heading4"/>
      </w:pPr>
      <w:r w:rsidRPr="00734C54">
        <w:t xml:space="preserve">receipt of a valid payment claim; </w:t>
      </w:r>
      <w:r w:rsidR="00522F24">
        <w:t>or</w:t>
      </w:r>
    </w:p>
    <w:p w14:paraId="25ECC988" w14:textId="1DB2EAA3" w:rsidR="007A4502" w:rsidRPr="00734C54" w:rsidRDefault="00D27024" w:rsidP="00C6704D">
      <w:pPr>
        <w:pStyle w:val="Heading4"/>
      </w:pPr>
      <w:r w:rsidRPr="00734C54">
        <w:t xml:space="preserve">receipt of a </w:t>
      </w:r>
      <w:r w:rsidR="00F50ACB" w:rsidRPr="00734C54">
        <w:t>re-issued tax invoice pursuant to subclau</w:t>
      </w:r>
      <w:r w:rsidR="00414695">
        <w:t>se</w:t>
      </w:r>
      <w:r w:rsidR="00F50ACB" w:rsidRPr="00734C54">
        <w:t>(e)</w:t>
      </w:r>
      <w:r w:rsidR="007A4502" w:rsidRPr="00734C54">
        <w:t>;</w:t>
      </w:r>
    </w:p>
    <w:p w14:paraId="5703578D" w14:textId="38A5EE7E" w:rsidR="00D27024" w:rsidRPr="00734C54" w:rsidRDefault="00D27024" w:rsidP="00EC19FF">
      <w:pPr>
        <w:pStyle w:val="astyle1"/>
        <w:numPr>
          <w:ilvl w:val="0"/>
          <w:numId w:val="0"/>
        </w:numPr>
        <w:ind w:left="1440"/>
      </w:pPr>
      <w:r w:rsidRPr="00734C54">
        <w:t>the Principal shall pay the Consultant</w:t>
      </w:r>
      <w:r w:rsidR="00FC3F7E" w:rsidRPr="00734C54">
        <w:t xml:space="preserve"> the amount claimed or such lesser amount that the Principal considers is due and payable</w:t>
      </w:r>
      <w:r w:rsidR="00807235" w:rsidRPr="00734C54">
        <w:t>, and where the amount paid is less than the amount claimed, the Principal shall provide reasons.</w:t>
      </w:r>
      <w:r w:rsidR="00FC3F7E" w:rsidRPr="00734C54">
        <w:t xml:space="preserve"> </w:t>
      </w:r>
      <w:r w:rsidR="002C49D4" w:rsidRPr="00734C54">
        <w:t xml:space="preserve"> </w:t>
      </w:r>
      <w:r w:rsidR="00FC3951" w:rsidRPr="00734C54">
        <w:t xml:space="preserve"> </w:t>
      </w:r>
    </w:p>
    <w:p w14:paraId="4023C4BF" w14:textId="69766907" w:rsidR="00F50ACB" w:rsidRPr="00734C54" w:rsidRDefault="007711A0" w:rsidP="0067253A">
      <w:pPr>
        <w:pStyle w:val="Heading3"/>
      </w:pPr>
      <w:r w:rsidRPr="00734C54">
        <w:t>Where</w:t>
      </w:r>
      <w:r w:rsidR="00F50ACB" w:rsidRPr="00734C54">
        <w:t xml:space="preserve"> the Principal </w:t>
      </w:r>
      <w:r w:rsidR="008B7EFE" w:rsidRPr="00734C54">
        <w:t>disputes</w:t>
      </w:r>
      <w:r w:rsidR="00F50ACB" w:rsidRPr="00734C54">
        <w:t xml:space="preserve"> the amount claimed by the Consultant</w:t>
      </w:r>
      <w:r w:rsidRPr="00734C54">
        <w:t xml:space="preserve"> in the payment claim</w:t>
      </w:r>
      <w:r w:rsidR="00F50ACB" w:rsidRPr="00734C54">
        <w:t xml:space="preserve">, and the Consultant has issued a tax invoice under clause </w:t>
      </w:r>
      <w:r w:rsidR="00414695">
        <w:t>7</w:t>
      </w:r>
      <w:r w:rsidR="00746B24" w:rsidRPr="00734C54">
        <w:t>(b)(v)</w:t>
      </w:r>
      <w:r w:rsidR="00F50ACB" w:rsidRPr="00734C54">
        <w:t xml:space="preserve">, the Principal will </w:t>
      </w:r>
      <w:r w:rsidR="008B7EFE" w:rsidRPr="00734C54">
        <w:t xml:space="preserve">prior to the time for payment required under the Contract, </w:t>
      </w:r>
      <w:r w:rsidR="00F50ACB" w:rsidRPr="00734C54">
        <w:t xml:space="preserve">notify the Consultant of the </w:t>
      </w:r>
      <w:r w:rsidR="008B7EFE" w:rsidRPr="00734C54">
        <w:t>undisputed amount</w:t>
      </w:r>
      <w:r w:rsidR="00F50ACB" w:rsidRPr="00734C54">
        <w:t xml:space="preserve"> and </w:t>
      </w:r>
      <w:r w:rsidR="008B7EFE" w:rsidRPr="00734C54">
        <w:t>without limiting either party’s rights under clause 1</w:t>
      </w:r>
      <w:r w:rsidR="00414695">
        <w:t>7</w:t>
      </w:r>
      <w:r w:rsidR="008B7EFE" w:rsidRPr="00734C54">
        <w:t xml:space="preserve">, </w:t>
      </w:r>
      <w:r w:rsidR="00F50ACB" w:rsidRPr="00734C54">
        <w:t>the Consultant must issue a revised tax invoice for that amount.</w:t>
      </w:r>
    </w:p>
    <w:p w14:paraId="1AF6E4D3" w14:textId="6D5375F2" w:rsidR="0068176E" w:rsidRPr="00734C54" w:rsidRDefault="0052102C" w:rsidP="0067253A">
      <w:pPr>
        <w:pStyle w:val="Heading3"/>
      </w:pPr>
      <w:r w:rsidRPr="00734C54">
        <w:t xml:space="preserve">This subclause (f) only applies if a payment claim (including a Final Payment Claim) is disputed by the Principal, and such claim is </w:t>
      </w:r>
      <w:r w:rsidR="00AC4F61">
        <w:t xml:space="preserve">endorsed as </w:t>
      </w:r>
      <w:r w:rsidRPr="00734C54">
        <w:t xml:space="preserve">a claim for payment under the SOP Act, in which case </w:t>
      </w:r>
      <w:r w:rsidR="00807235" w:rsidRPr="00734C54">
        <w:t>the Principal will</w:t>
      </w:r>
      <w:r w:rsidR="007711A0" w:rsidRPr="00734C54">
        <w:t xml:space="preserve"> within 10 Business Days of receipt of such a payment claim, notify the Consultant in writing identifying</w:t>
      </w:r>
      <w:r w:rsidR="002C49D4" w:rsidRPr="00734C54">
        <w:t>:</w:t>
      </w:r>
    </w:p>
    <w:p w14:paraId="1C868114" w14:textId="6751E300" w:rsidR="006D6EDC" w:rsidRPr="00734C54" w:rsidRDefault="006D6EDC" w:rsidP="00DB026B">
      <w:pPr>
        <w:pStyle w:val="Heading4"/>
        <w:rPr>
          <w:rFonts w:eastAsiaTheme="minorHAnsi"/>
        </w:rPr>
      </w:pPr>
      <w:r w:rsidRPr="00734C54">
        <w:t>the</w:t>
      </w:r>
      <w:r w:rsidRPr="00734C54">
        <w:rPr>
          <w:rFonts w:eastAsiaTheme="minorHAnsi"/>
        </w:rPr>
        <w:t xml:space="preserve"> payment claim to which it relates;</w:t>
      </w:r>
    </w:p>
    <w:p w14:paraId="1906BB92" w14:textId="5292612A" w:rsidR="00E0442C" w:rsidRPr="00734C54" w:rsidRDefault="00E0442C" w:rsidP="00DB026B">
      <w:pPr>
        <w:pStyle w:val="Heading4"/>
        <w:rPr>
          <w:rFonts w:eastAsiaTheme="minorHAnsi"/>
        </w:rPr>
      </w:pPr>
      <w:r w:rsidRPr="00734C54">
        <w:rPr>
          <w:rFonts w:eastAsiaTheme="minorHAnsi"/>
        </w:rPr>
        <w:t xml:space="preserve">the amount </w:t>
      </w:r>
      <w:r w:rsidRPr="00734C54">
        <w:t>that</w:t>
      </w:r>
      <w:r w:rsidRPr="00734C54">
        <w:rPr>
          <w:rFonts w:eastAsiaTheme="minorHAnsi"/>
        </w:rPr>
        <w:t xml:space="preserve"> the Principal </w:t>
      </w:r>
      <w:r w:rsidR="008B7EFE" w:rsidRPr="00734C54">
        <w:rPr>
          <w:rFonts w:eastAsiaTheme="minorHAnsi"/>
        </w:rPr>
        <w:t>proposes</w:t>
      </w:r>
      <w:r w:rsidRPr="00734C54">
        <w:rPr>
          <w:rFonts w:eastAsiaTheme="minorHAnsi"/>
        </w:rPr>
        <w:t xml:space="preserve"> to pay the Consultant</w:t>
      </w:r>
      <w:r w:rsidR="008B7EFE" w:rsidRPr="00734C54">
        <w:rPr>
          <w:rFonts w:eastAsiaTheme="minorHAnsi"/>
        </w:rPr>
        <w:t xml:space="preserve"> (and where the Principal does not propose to make any payment, a statement to that effect)</w:t>
      </w:r>
      <w:r w:rsidRPr="00734C54">
        <w:rPr>
          <w:rFonts w:eastAsiaTheme="minorHAnsi"/>
        </w:rPr>
        <w:t>;</w:t>
      </w:r>
    </w:p>
    <w:p w14:paraId="14A733FC" w14:textId="1169A417" w:rsidR="006D6EDC" w:rsidRPr="00734C54" w:rsidRDefault="006D6EDC" w:rsidP="00DB026B">
      <w:pPr>
        <w:pStyle w:val="Heading4"/>
        <w:rPr>
          <w:rFonts w:eastAsiaTheme="minorHAnsi"/>
        </w:rPr>
      </w:pPr>
      <w:r w:rsidRPr="00734C54">
        <w:rPr>
          <w:rFonts w:eastAsiaTheme="minorHAnsi"/>
        </w:rPr>
        <w:t xml:space="preserve">reasons for </w:t>
      </w:r>
      <w:r w:rsidR="00E0442C" w:rsidRPr="00734C54">
        <w:rPr>
          <w:rFonts w:eastAsiaTheme="minorHAnsi"/>
        </w:rPr>
        <w:t>not paying the full amount claimed by the Consultant</w:t>
      </w:r>
      <w:r w:rsidRPr="00734C54">
        <w:rPr>
          <w:rFonts w:eastAsiaTheme="minorHAnsi"/>
        </w:rPr>
        <w:t>;</w:t>
      </w:r>
      <w:r w:rsidR="007711A0" w:rsidRPr="00734C54">
        <w:rPr>
          <w:rFonts w:eastAsiaTheme="minorHAnsi"/>
        </w:rPr>
        <w:t xml:space="preserve"> and</w:t>
      </w:r>
    </w:p>
    <w:p w14:paraId="270A0384" w14:textId="5ACD5AB7" w:rsidR="006D6EDC" w:rsidRPr="00734C54" w:rsidRDefault="006D6EDC">
      <w:pPr>
        <w:pStyle w:val="Heading4"/>
      </w:pPr>
      <w:r w:rsidRPr="00734C54">
        <w:rPr>
          <w:rFonts w:eastAsiaTheme="minorHAnsi"/>
        </w:rPr>
        <w:t>any</w:t>
      </w:r>
      <w:r w:rsidRPr="00734C54">
        <w:t xml:space="preserve"> set-off, withholding or deduction against the payment claim that the Principal has</w:t>
      </w:r>
      <w:r w:rsidR="00E0442C" w:rsidRPr="00734C54">
        <w:t xml:space="preserve"> applied</w:t>
      </w:r>
      <w:r w:rsidRPr="00734C54">
        <w:t>, whether arising out of or in connection with the Contract (or at law); and</w:t>
      </w:r>
    </w:p>
    <w:p w14:paraId="01E2C3C1" w14:textId="2FB43775" w:rsidR="00746B24" w:rsidRPr="00734C54" w:rsidRDefault="00746B24" w:rsidP="00DB026B">
      <w:pPr>
        <w:ind w:left="1418"/>
        <w:rPr>
          <w:szCs w:val="20"/>
        </w:rPr>
      </w:pPr>
      <w:r w:rsidRPr="00734C54">
        <w:rPr>
          <w:sz w:val="20"/>
          <w:szCs w:val="20"/>
        </w:rPr>
        <w:t xml:space="preserve">and take any other steps the Principal considers, at its discretion, </w:t>
      </w:r>
      <w:r w:rsidR="0037768F" w:rsidRPr="00734C54">
        <w:rPr>
          <w:sz w:val="20"/>
          <w:szCs w:val="20"/>
        </w:rPr>
        <w:t>are</w:t>
      </w:r>
      <w:r w:rsidRPr="00734C54">
        <w:rPr>
          <w:sz w:val="20"/>
          <w:szCs w:val="20"/>
        </w:rPr>
        <w:t xml:space="preserve"> reasonably required to </w:t>
      </w:r>
      <w:r w:rsidRPr="00734C54">
        <w:rPr>
          <w:sz w:val="20"/>
          <w:szCs w:val="20"/>
        </w:rPr>
        <w:lastRenderedPageBreak/>
        <w:t>respond to the claim.</w:t>
      </w:r>
      <w:r w:rsidR="008B7EFE" w:rsidRPr="00734C54">
        <w:rPr>
          <w:sz w:val="20"/>
          <w:szCs w:val="20"/>
        </w:rPr>
        <w:t xml:space="preserve">  Any response pursuant to this subclause (f) will be deemed to be a payment schedule for the purpose of the SOP Act.</w:t>
      </w:r>
    </w:p>
    <w:p w14:paraId="091265BF" w14:textId="634E5D71" w:rsidR="00113D59" w:rsidRPr="00734C54" w:rsidRDefault="001922FD" w:rsidP="00477467">
      <w:pPr>
        <w:pStyle w:val="Heading3"/>
      </w:pPr>
      <w:bookmarkStart w:id="196" w:name="_Ref402166598"/>
      <w:bookmarkStart w:id="197" w:name="_Toc63263447"/>
      <w:bookmarkEnd w:id="195"/>
      <w:r w:rsidRPr="00734C54">
        <w:t xml:space="preserve">The </w:t>
      </w:r>
      <w:r w:rsidR="00D366AF" w:rsidRPr="00734C54">
        <w:t xml:space="preserve">Principal shall not be obliged </w:t>
      </w:r>
      <w:r w:rsidRPr="00734C54">
        <w:t>to make any payment</w:t>
      </w:r>
      <w:r w:rsidR="00113D59" w:rsidRPr="00734C54">
        <w:t>:</w:t>
      </w:r>
    </w:p>
    <w:p w14:paraId="2BB0794E" w14:textId="55BEBBE0" w:rsidR="00113D59" w:rsidRPr="00734C54" w:rsidRDefault="00D366AF" w:rsidP="00477467">
      <w:pPr>
        <w:pStyle w:val="Heading4"/>
      </w:pPr>
      <w:r w:rsidRPr="00734C54">
        <w:t xml:space="preserve">for </w:t>
      </w:r>
      <w:r w:rsidR="00430111" w:rsidRPr="00734C54">
        <w:t>Services that</w:t>
      </w:r>
      <w:r w:rsidRPr="00734C54">
        <w:t xml:space="preserve"> are defective or deficient</w:t>
      </w:r>
      <w:r w:rsidR="00834710" w:rsidRPr="00734C54">
        <w:t xml:space="preserve"> and is entitled to set-off against any payment due to the Consultant, the estimated or actual costs of rectifying the defective or deficient Services</w:t>
      </w:r>
      <w:r w:rsidR="00113D59" w:rsidRPr="00734C54">
        <w:t>;</w:t>
      </w:r>
    </w:p>
    <w:p w14:paraId="1B968B38" w14:textId="424D1083" w:rsidR="00B036EC" w:rsidRPr="00734C54" w:rsidRDefault="00722573" w:rsidP="00477467">
      <w:pPr>
        <w:pStyle w:val="Heading4"/>
      </w:pPr>
      <w:r>
        <w:t>w</w:t>
      </w:r>
      <w:r w:rsidR="00113D59" w:rsidRPr="00734C54">
        <w:t xml:space="preserve">here the Consultant has not complied with clause </w:t>
      </w:r>
      <w:r w:rsidR="00414695">
        <w:t>7</w:t>
      </w:r>
      <w:r w:rsidR="007E1E6D">
        <w:t>(</w:t>
      </w:r>
      <w:r w:rsidR="00113D59" w:rsidRPr="00734C54">
        <w:t>b</w:t>
      </w:r>
      <w:r w:rsidR="007E1E6D">
        <w:t>)</w:t>
      </w:r>
      <w:r w:rsidR="001922FD" w:rsidRPr="00734C54">
        <w:t>.</w:t>
      </w:r>
      <w:bookmarkEnd w:id="196"/>
      <w:bookmarkEnd w:id="197"/>
    </w:p>
    <w:p w14:paraId="18EBE71D" w14:textId="551ED227" w:rsidR="00B036EC" w:rsidRPr="00734C54" w:rsidRDefault="00CB789A" w:rsidP="00477467">
      <w:pPr>
        <w:pStyle w:val="Heading3"/>
      </w:pPr>
      <w:bookmarkStart w:id="198" w:name="_Toc63263448"/>
      <w:r w:rsidRPr="00734C54">
        <w:t xml:space="preserve">Payment of moneys </w:t>
      </w:r>
      <w:r w:rsidR="00F66751" w:rsidRPr="00734C54">
        <w:t xml:space="preserve">will </w:t>
      </w:r>
      <w:r w:rsidRPr="00734C54">
        <w:t>not be evidence o</w:t>
      </w:r>
      <w:r w:rsidR="005E2FB1" w:rsidRPr="00734C54">
        <w:t>f</w:t>
      </w:r>
      <w:r w:rsidRPr="00734C54">
        <w:t xml:space="preserve"> the value of work or an admission of liability or evidence that </w:t>
      </w:r>
      <w:r w:rsidR="00834710" w:rsidRPr="00734C54">
        <w:t xml:space="preserve">Services </w:t>
      </w:r>
      <w:r w:rsidR="00C53719" w:rsidRPr="00734C54">
        <w:t>have</w:t>
      </w:r>
      <w:r w:rsidRPr="00734C54">
        <w:t xml:space="preserve"> been executed satisfactorily but </w:t>
      </w:r>
      <w:r w:rsidR="00F66751" w:rsidRPr="00734C54">
        <w:t xml:space="preserve">will </w:t>
      </w:r>
      <w:r w:rsidRPr="00734C54">
        <w:t>be a payment on account only</w:t>
      </w:r>
      <w:r w:rsidR="0006724F" w:rsidRPr="00734C54">
        <w:t>.</w:t>
      </w:r>
      <w:bookmarkEnd w:id="198"/>
    </w:p>
    <w:p w14:paraId="0A959630" w14:textId="77777777" w:rsidR="006D6EDC" w:rsidRPr="00734C54" w:rsidRDefault="006D6EDC" w:rsidP="00477467">
      <w:pPr>
        <w:pStyle w:val="Heading3"/>
      </w:pPr>
      <w:bookmarkStart w:id="199" w:name="_Ref109920191"/>
      <w:bookmarkStart w:id="200" w:name="_Toc63263449"/>
      <w:r w:rsidRPr="00734C54">
        <w:t>The Consultant’s final claim for payment of Services shall be issued on completion of the Services and noted as being the “Final Claim for Payment”.  The Final Claim for Payment must:</w:t>
      </w:r>
    </w:p>
    <w:p w14:paraId="72A05A00" w14:textId="77777777" w:rsidR="008034D8" w:rsidRPr="00734C54" w:rsidRDefault="008034D8" w:rsidP="008034D8">
      <w:pPr>
        <w:pStyle w:val="Heading4"/>
      </w:pPr>
      <w:r w:rsidRPr="00734C54">
        <w:t>set out the final amount claimed by the Consultant under the Contract;</w:t>
      </w:r>
    </w:p>
    <w:p w14:paraId="0935507A" w14:textId="77777777" w:rsidR="008034D8" w:rsidRPr="00734C54" w:rsidRDefault="008034D8" w:rsidP="008034D8">
      <w:pPr>
        <w:pStyle w:val="Heading4"/>
      </w:pPr>
      <w:r w:rsidRPr="00734C54">
        <w:t>separately identify any variations for which payment is claimed;</w:t>
      </w:r>
    </w:p>
    <w:p w14:paraId="2ADA1929" w14:textId="77777777" w:rsidR="008034D8" w:rsidRPr="00734C54" w:rsidRDefault="008034D8" w:rsidP="008034D8">
      <w:pPr>
        <w:pStyle w:val="Heading4"/>
      </w:pPr>
      <w:r w:rsidRPr="00734C54">
        <w:t>set out details of the Price, the amount being claimed for payment and amounts previously paid;</w:t>
      </w:r>
    </w:p>
    <w:p w14:paraId="231D41FE" w14:textId="77777777" w:rsidR="008034D8" w:rsidRPr="00734C54" w:rsidRDefault="008034D8" w:rsidP="008034D8">
      <w:pPr>
        <w:pStyle w:val="Heading4"/>
      </w:pPr>
      <w:r w:rsidRPr="00734C54">
        <w:t>set out any issues in dispute between the parties, which may impact on the amount due and payable to the Consultant under or in connection with this Contract; and</w:t>
      </w:r>
    </w:p>
    <w:p w14:paraId="6B142414" w14:textId="77777777" w:rsidR="008034D8" w:rsidRPr="00734C54" w:rsidRDefault="008034D8" w:rsidP="008034D8">
      <w:pPr>
        <w:pStyle w:val="Heading4"/>
      </w:pPr>
      <w:r w:rsidRPr="00734C54">
        <w:t>if an RCTI Agreement does not form part of the Contract, be in the form of a valid tax invoice (and include, without limitation, a clear invoice number for unique identification).</w:t>
      </w:r>
    </w:p>
    <w:p w14:paraId="01883AE1" w14:textId="0C345E36" w:rsidR="009608B7" w:rsidRPr="00734C54" w:rsidRDefault="00E47C9B" w:rsidP="004A3E4E">
      <w:pPr>
        <w:pStyle w:val="Heading3"/>
      </w:pPr>
      <w:bookmarkStart w:id="201" w:name="_Toc63263457"/>
      <w:bookmarkEnd w:id="199"/>
      <w:bookmarkEnd w:id="200"/>
      <w:r w:rsidRPr="00734C54">
        <w:t xml:space="preserve">Subject to payment, the submission of the Final </w:t>
      </w:r>
      <w:r w:rsidR="00430111" w:rsidRPr="00734C54">
        <w:t>Claim</w:t>
      </w:r>
      <w:r w:rsidR="00CC7193" w:rsidRPr="00734C54">
        <w:t xml:space="preserve"> for Payment</w:t>
      </w:r>
      <w:r w:rsidR="00430111" w:rsidRPr="00734C54">
        <w:t xml:space="preserve"> will</w:t>
      </w:r>
      <w:r w:rsidR="00FE5363" w:rsidRPr="00734C54">
        <w:t xml:space="preserve"> </w:t>
      </w:r>
      <w:r w:rsidR="00CB789A" w:rsidRPr="00734C54">
        <w:t>be evidence in any proceedings of whatsoever nature</w:t>
      </w:r>
      <w:r w:rsidR="00FE6B6E">
        <w:t>,</w:t>
      </w:r>
      <w:r w:rsidR="00CB789A" w:rsidRPr="00734C54">
        <w:t xml:space="preserve"> whether under </w:t>
      </w:r>
      <w:r w:rsidR="00FF60DE" w:rsidRPr="00734C54">
        <w:t xml:space="preserve">this </w:t>
      </w:r>
      <w:r w:rsidR="009A04A1" w:rsidRPr="00734C54">
        <w:t>Contract</w:t>
      </w:r>
      <w:r w:rsidR="00CB789A" w:rsidRPr="00734C54">
        <w:t xml:space="preserve"> or otherwise</w:t>
      </w:r>
      <w:r w:rsidR="00FE6B6E">
        <w:t>,</w:t>
      </w:r>
      <w:r w:rsidR="00CB789A" w:rsidRPr="00734C54">
        <w:t xml:space="preserve"> </w:t>
      </w:r>
      <w:r w:rsidRPr="00734C54">
        <w:t xml:space="preserve">that the Consultant is not owed any further payment under the </w:t>
      </w:r>
      <w:r w:rsidR="009A04A1" w:rsidRPr="00734C54">
        <w:t>Contract</w:t>
      </w:r>
      <w:r w:rsidR="00746B24" w:rsidRPr="00734C54">
        <w:t xml:space="preserve"> except to the extent of any disputes notified in the Final Claim for Payment</w:t>
      </w:r>
      <w:r w:rsidRPr="00734C54">
        <w:t>.</w:t>
      </w:r>
      <w:bookmarkEnd w:id="201"/>
      <w:r w:rsidRPr="00734C54">
        <w:t xml:space="preserve"> </w:t>
      </w:r>
    </w:p>
    <w:p w14:paraId="5B61A961" w14:textId="52B20B9C" w:rsidR="00E47C9B" w:rsidRPr="00734C54" w:rsidRDefault="00E47C9B" w:rsidP="004A3E4E">
      <w:pPr>
        <w:pStyle w:val="Heading3"/>
      </w:pPr>
      <w:bookmarkStart w:id="202" w:name="_Toc63263458"/>
      <w:r w:rsidRPr="00734C54">
        <w:t xml:space="preserve">The Consultant shall not be entitled to claim payment for any disbursements except where expressly stated otherwise in this </w:t>
      </w:r>
      <w:r w:rsidR="009A04A1" w:rsidRPr="00734C54">
        <w:t>Contract</w:t>
      </w:r>
      <w:r w:rsidRPr="00734C54">
        <w:t>.</w:t>
      </w:r>
      <w:bookmarkEnd w:id="202"/>
    </w:p>
    <w:p w14:paraId="7A309F88" w14:textId="77F170D6" w:rsidR="009D55B8" w:rsidRPr="00B51C67" w:rsidRDefault="009D55B8" w:rsidP="00B51C67">
      <w:pPr>
        <w:pStyle w:val="BodyText"/>
        <w:keepNext/>
        <w:keepLines/>
        <w:widowControl/>
        <w:spacing w:before="600"/>
        <w:rPr>
          <w:sz w:val="24"/>
          <w:szCs w:val="24"/>
        </w:rPr>
      </w:pPr>
      <w:r w:rsidRPr="00734C54">
        <w:rPr>
          <w:sz w:val="24"/>
          <w:szCs w:val="24"/>
        </w:rPr>
        <w:fldChar w:fldCharType="begin"/>
      </w:r>
      <w:r w:rsidRPr="00734C54">
        <w:rPr>
          <w:sz w:val="24"/>
          <w:szCs w:val="24"/>
        </w:rPr>
        <w:instrText xml:space="preserve"> TC</w:instrText>
      </w:r>
      <w:r w:rsidR="00627938">
        <w:rPr>
          <w:sz w:val="24"/>
          <w:szCs w:val="24"/>
        </w:rPr>
        <w:instrText>”</w:instrText>
      </w:r>
      <w:r w:rsidRPr="00734C54">
        <w:rPr>
          <w:sz w:val="24"/>
          <w:szCs w:val="24"/>
        </w:rPr>
        <w:instrText xml:space="preserve"> "GST" \f a \l 1 </w:instrText>
      </w:r>
      <w:r w:rsidRPr="00734C54">
        <w:rPr>
          <w:sz w:val="24"/>
          <w:szCs w:val="24"/>
        </w:rPr>
        <w:fldChar w:fldCharType="end"/>
      </w:r>
    </w:p>
    <w:p w14:paraId="12AA9508" w14:textId="210F7478" w:rsidR="00B036EC" w:rsidRPr="00544D32" w:rsidRDefault="00CB789A" w:rsidP="00871E73">
      <w:pPr>
        <w:pStyle w:val="Heading1"/>
        <w:rPr>
          <w:rFonts w:cstheme="minorHAnsi"/>
          <w:spacing w:val="0"/>
        </w:rPr>
      </w:pPr>
      <w:bookmarkStart w:id="203" w:name="_Toc401834789"/>
      <w:bookmarkStart w:id="204" w:name="_Toc401841178"/>
      <w:bookmarkStart w:id="205" w:name="_Toc401925922"/>
      <w:bookmarkStart w:id="206" w:name="_Toc401841179"/>
      <w:bookmarkStart w:id="207" w:name="_Ref402166622"/>
      <w:bookmarkStart w:id="208" w:name="_Toc63263202"/>
      <w:bookmarkStart w:id="209" w:name="_Toc63263459"/>
      <w:bookmarkStart w:id="210" w:name="_Toc114830590"/>
      <w:bookmarkStart w:id="211" w:name="_Toc178243751"/>
      <w:bookmarkEnd w:id="203"/>
      <w:bookmarkEnd w:id="204"/>
      <w:bookmarkEnd w:id="205"/>
      <w:r w:rsidRPr="00544D32">
        <w:rPr>
          <w:rFonts w:cstheme="minorHAnsi"/>
          <w:spacing w:val="0"/>
        </w:rPr>
        <w:t>GST</w:t>
      </w:r>
      <w:bookmarkEnd w:id="206"/>
      <w:bookmarkEnd w:id="207"/>
      <w:bookmarkEnd w:id="208"/>
      <w:bookmarkEnd w:id="209"/>
      <w:bookmarkEnd w:id="210"/>
      <w:bookmarkEnd w:id="211"/>
    </w:p>
    <w:p w14:paraId="44BD0F6F" w14:textId="216CA055" w:rsidR="00B036EC" w:rsidRPr="00B51C67" w:rsidRDefault="00CB789A" w:rsidP="00477467">
      <w:pPr>
        <w:pStyle w:val="Heading3"/>
      </w:pPr>
      <w:bookmarkStart w:id="212" w:name="_Toc63263460"/>
      <w:r w:rsidRPr="00544D32">
        <w:t xml:space="preserve">In this </w:t>
      </w:r>
      <w:r w:rsidR="001777FC" w:rsidRPr="00544D32">
        <w:t>clause</w:t>
      </w:r>
      <w:r w:rsidR="000C0DED" w:rsidRPr="00544D32">
        <w:t xml:space="preserve"> </w:t>
      </w:r>
      <w:r w:rsidR="000C0DED" w:rsidRPr="00544D32">
        <w:fldChar w:fldCharType="begin"/>
      </w:r>
      <w:r w:rsidR="000C0DED" w:rsidRPr="00544D32">
        <w:instrText xml:space="preserve"> REF _Ref402166622 \w \h  \* MERGEFORMAT </w:instrText>
      </w:r>
      <w:r w:rsidR="000C0DED" w:rsidRPr="00544D32">
        <w:fldChar w:fldCharType="separate"/>
      </w:r>
      <w:r w:rsidR="007D6C48">
        <w:t>7</w:t>
      </w:r>
      <w:r w:rsidR="000C0DED" w:rsidRPr="00544D32">
        <w:fldChar w:fldCharType="end"/>
      </w:r>
      <w:r w:rsidR="000C0DED" w:rsidRPr="00544D32">
        <w:t>,</w:t>
      </w:r>
      <w:r w:rsidRPr="00544D32">
        <w:t xml:space="preserve"> reference to the </w:t>
      </w:r>
      <w:r w:rsidR="00414695">
        <w:t>w</w:t>
      </w:r>
      <w:r w:rsidRPr="00544D32">
        <w:t>ord</w:t>
      </w:r>
      <w:r w:rsidR="00414695">
        <w:t>s</w:t>
      </w:r>
      <w:r w:rsidRPr="00544D32">
        <w:t xml:space="preserve"> </w:t>
      </w:r>
      <w:r w:rsidRPr="00B51C67">
        <w:rPr>
          <w:b/>
          <w:bCs/>
        </w:rPr>
        <w:t>'</w:t>
      </w:r>
      <w:r w:rsidR="00414695">
        <w:rPr>
          <w:b/>
          <w:bCs/>
        </w:rPr>
        <w:t>G</w:t>
      </w:r>
      <w:r w:rsidRPr="00B51C67">
        <w:rPr>
          <w:b/>
          <w:bCs/>
        </w:rPr>
        <w:t>ST', 'conside</w:t>
      </w:r>
      <w:r w:rsidR="00414695">
        <w:rPr>
          <w:b/>
          <w:bCs/>
        </w:rPr>
        <w:t>r</w:t>
      </w:r>
      <w:r w:rsidRPr="00B51C67">
        <w:rPr>
          <w:b/>
          <w:bCs/>
        </w:rPr>
        <w:t>at</w:t>
      </w:r>
      <w:r w:rsidR="00414695">
        <w:rPr>
          <w:b/>
          <w:bCs/>
        </w:rPr>
        <w:t>i</w:t>
      </w:r>
      <w:r w:rsidRPr="00B51C67">
        <w:rPr>
          <w:b/>
          <w:bCs/>
        </w:rPr>
        <w:t>on', 'su</w:t>
      </w:r>
      <w:r w:rsidR="00414695">
        <w:rPr>
          <w:b/>
          <w:bCs/>
        </w:rPr>
        <w:t>p</w:t>
      </w:r>
      <w:r w:rsidRPr="00B51C67">
        <w:rPr>
          <w:b/>
          <w:bCs/>
        </w:rPr>
        <w:t>pl</w:t>
      </w:r>
      <w:r w:rsidR="00414695">
        <w:rPr>
          <w:b/>
          <w:bCs/>
        </w:rPr>
        <w:t>i</w:t>
      </w:r>
      <w:r w:rsidRPr="00B51C67">
        <w:rPr>
          <w:b/>
          <w:bCs/>
        </w:rPr>
        <w:t>er', '</w:t>
      </w:r>
      <w:r w:rsidR="00414695" w:rsidRPr="00B51C67">
        <w:rPr>
          <w:b/>
          <w:bCs/>
        </w:rPr>
        <w:t>rec</w:t>
      </w:r>
      <w:r w:rsidR="00414695">
        <w:rPr>
          <w:b/>
          <w:bCs/>
        </w:rPr>
        <w:t>i</w:t>
      </w:r>
      <w:r w:rsidR="00414695" w:rsidRPr="00B51C67">
        <w:rPr>
          <w:b/>
          <w:bCs/>
        </w:rPr>
        <w:t>pi</w:t>
      </w:r>
      <w:r w:rsidR="00414695">
        <w:rPr>
          <w:b/>
          <w:bCs/>
        </w:rPr>
        <w:t>ent</w:t>
      </w:r>
      <w:r w:rsidRPr="00B51C67">
        <w:rPr>
          <w:b/>
          <w:bCs/>
        </w:rPr>
        <w:t>', '</w:t>
      </w:r>
      <w:r w:rsidR="00414695">
        <w:rPr>
          <w:b/>
          <w:bCs/>
        </w:rPr>
        <w:t>s</w:t>
      </w:r>
      <w:r w:rsidRPr="00B51C67">
        <w:rPr>
          <w:b/>
          <w:bCs/>
        </w:rPr>
        <w:t>up</w:t>
      </w:r>
      <w:r w:rsidR="00414695">
        <w:rPr>
          <w:b/>
          <w:bCs/>
        </w:rPr>
        <w:t>p</w:t>
      </w:r>
      <w:r w:rsidRPr="00B51C67">
        <w:rPr>
          <w:b/>
          <w:bCs/>
        </w:rPr>
        <w:t>ly', 'tax i</w:t>
      </w:r>
      <w:r w:rsidR="00414695">
        <w:rPr>
          <w:b/>
          <w:bCs/>
        </w:rPr>
        <w:t>n</w:t>
      </w:r>
      <w:r w:rsidRPr="00B51C67">
        <w:rPr>
          <w:b/>
          <w:bCs/>
        </w:rPr>
        <w:t>voice</w:t>
      </w:r>
      <w:r w:rsidR="00627938">
        <w:rPr>
          <w:b/>
          <w:bCs/>
        </w:rPr>
        <w:t>‘</w:t>
      </w:r>
      <w:r w:rsidRPr="00B51C67">
        <w:rPr>
          <w:b/>
          <w:bCs/>
        </w:rPr>
        <w:t xml:space="preserve"> and 'taxable </w:t>
      </w:r>
      <w:r w:rsidR="00414695">
        <w:rPr>
          <w:b/>
          <w:bCs/>
        </w:rPr>
        <w:t>s</w:t>
      </w:r>
      <w:r w:rsidRPr="00B51C67">
        <w:rPr>
          <w:b/>
          <w:bCs/>
        </w:rPr>
        <w:t>upply'</w:t>
      </w:r>
      <w:r w:rsidRPr="00544D32">
        <w:t xml:space="preserve"> have the same meaning as in the </w:t>
      </w:r>
      <w:r w:rsidR="006C33EF" w:rsidRPr="00544D32">
        <w:t>A New Tax System (Goods and Services Tax) Act 1999 (Cth)</w:t>
      </w:r>
      <w:r w:rsidRPr="00544D32">
        <w:t>.</w:t>
      </w:r>
      <w:bookmarkEnd w:id="212"/>
    </w:p>
    <w:p w14:paraId="12E5CDBC" w14:textId="6E618960" w:rsidR="00B036EC" w:rsidRPr="00477467" w:rsidRDefault="00CB789A" w:rsidP="00477467">
      <w:pPr>
        <w:pStyle w:val="Heading3"/>
      </w:pPr>
      <w:bookmarkStart w:id="213" w:name="_Toc63263461"/>
      <w:r w:rsidRPr="00477467">
        <w:t>Unless otherwise specified in the</w:t>
      </w:r>
      <w:r w:rsidR="00507889" w:rsidRPr="00477467">
        <w:t xml:space="preserve"> </w:t>
      </w:r>
      <w:r w:rsidR="009A04A1" w:rsidRPr="00477467">
        <w:t>Contract</w:t>
      </w:r>
      <w:r w:rsidRPr="00477467">
        <w:t xml:space="preserve">, </w:t>
      </w:r>
      <w:r w:rsidR="00F66751" w:rsidRPr="00477467">
        <w:t xml:space="preserve">any </w:t>
      </w:r>
      <w:r w:rsidRPr="00477467">
        <w:t>sum payable or consideration</w:t>
      </w:r>
      <w:r w:rsidR="00F66751" w:rsidRPr="00477467">
        <w:t xml:space="preserve"> due</w:t>
      </w:r>
      <w:r w:rsidRPr="00477467">
        <w:t xml:space="preserve"> under </w:t>
      </w:r>
      <w:r w:rsidR="00FF60DE" w:rsidRPr="00477467">
        <w:t xml:space="preserve">this </w:t>
      </w:r>
      <w:r w:rsidR="009A04A1" w:rsidRPr="00477467">
        <w:t>Contract</w:t>
      </w:r>
      <w:r w:rsidRPr="00477467">
        <w:t xml:space="preserve"> </w:t>
      </w:r>
      <w:r w:rsidR="00F66751" w:rsidRPr="00477467">
        <w:t xml:space="preserve">is </w:t>
      </w:r>
      <w:r w:rsidRPr="00477467">
        <w:t>inclusive of GST.</w:t>
      </w:r>
      <w:bookmarkEnd w:id="213"/>
    </w:p>
    <w:p w14:paraId="7CD30ADD" w14:textId="2D4566CC" w:rsidR="00B036EC" w:rsidRPr="00477467" w:rsidRDefault="00CB789A" w:rsidP="00477467">
      <w:pPr>
        <w:pStyle w:val="Heading3"/>
      </w:pPr>
      <w:bookmarkStart w:id="214" w:name="_Toc63263462"/>
      <w:r w:rsidRPr="00477467">
        <w:t xml:space="preserve">If </w:t>
      </w:r>
      <w:r w:rsidR="00F57E1C" w:rsidRPr="00477467">
        <w:t xml:space="preserve">any sum payable or consideration due under this </w:t>
      </w:r>
      <w:r w:rsidR="009A04A1" w:rsidRPr="00477467">
        <w:t>Contract</w:t>
      </w:r>
      <w:r w:rsidR="00F57E1C" w:rsidRPr="00477467">
        <w:t xml:space="preserve"> </w:t>
      </w:r>
      <w:r w:rsidR="00507889" w:rsidRPr="00477467">
        <w:t xml:space="preserve">is expressed as </w:t>
      </w:r>
      <w:r w:rsidR="00F57E1C" w:rsidRPr="00477467">
        <w:t xml:space="preserve">being </w:t>
      </w:r>
      <w:r w:rsidR="00507889" w:rsidRPr="00477467">
        <w:t xml:space="preserve">exclusive of GST, </w:t>
      </w:r>
      <w:r w:rsidRPr="00477467">
        <w:t>the recipient must pay to the supplier an amount equal to the GST payable on the taxable supply.</w:t>
      </w:r>
      <w:bookmarkEnd w:id="214"/>
    </w:p>
    <w:p w14:paraId="19D3A84D" w14:textId="01A614C2" w:rsidR="00B036EC" w:rsidRPr="00477467" w:rsidRDefault="00CB789A" w:rsidP="00477467">
      <w:pPr>
        <w:pStyle w:val="Heading3"/>
      </w:pPr>
      <w:bookmarkStart w:id="215" w:name="_Ref402166522"/>
      <w:bookmarkStart w:id="216" w:name="_Toc63263463"/>
      <w:r w:rsidRPr="00477467">
        <w:t xml:space="preserve">If a GST amount is charged or varied under </w:t>
      </w:r>
      <w:r w:rsidR="00FF60DE" w:rsidRPr="00477467">
        <w:t xml:space="preserve">this </w:t>
      </w:r>
      <w:r w:rsidR="009A04A1" w:rsidRPr="00477467">
        <w:t>Contract</w:t>
      </w:r>
      <w:r w:rsidRPr="00477467">
        <w:t>, the supplier must provide to the recipient a valid tax invoice on or before the time of payment or variation.</w:t>
      </w:r>
      <w:bookmarkEnd w:id="215"/>
      <w:bookmarkEnd w:id="216"/>
    </w:p>
    <w:p w14:paraId="6E453D8B" w14:textId="7315AB65" w:rsidR="00F66751" w:rsidRPr="00477467" w:rsidRDefault="00CB789A" w:rsidP="00477467">
      <w:pPr>
        <w:pStyle w:val="Heading3"/>
      </w:pPr>
      <w:bookmarkStart w:id="217" w:name="_Ref402166529"/>
      <w:bookmarkStart w:id="218" w:name="_Toc63263464"/>
      <w:r w:rsidRPr="00477467">
        <w:t xml:space="preserve">If the amount of GST paid or payable by the supplier on any supply made under </w:t>
      </w:r>
      <w:r w:rsidR="00FF60DE" w:rsidRPr="00477467">
        <w:t xml:space="preserve">this </w:t>
      </w:r>
      <w:r w:rsidR="009A04A1" w:rsidRPr="00477467">
        <w:t>Contract</w:t>
      </w:r>
      <w:r w:rsidRPr="00477467">
        <w:t xml:space="preserve"> differs from the amount of GST paid by the recipient as a result of the adjustment</w:t>
      </w:r>
      <w:r w:rsidR="008C5895" w:rsidRPr="00477467">
        <w:t xml:space="preserve"> made by the Commissioner of Taxation, then the amount of GST paid by the recipient will be adjusted accordingly by a further payment by the recipient to the supplier or the supplier to the recipient, as applicable.</w:t>
      </w:r>
      <w:bookmarkEnd w:id="217"/>
      <w:bookmarkEnd w:id="218"/>
    </w:p>
    <w:p w14:paraId="664331A3" w14:textId="1AA83C99" w:rsidR="009E2046" w:rsidRPr="00477467" w:rsidRDefault="00CB789A" w:rsidP="00477467">
      <w:pPr>
        <w:pStyle w:val="Heading3"/>
      </w:pPr>
      <w:bookmarkStart w:id="219" w:name="_Toc63263465"/>
      <w:r w:rsidRPr="00477467">
        <w:t xml:space="preserve">The </w:t>
      </w:r>
      <w:r w:rsidR="00C91DD0" w:rsidRPr="00477467">
        <w:t>Consultant</w:t>
      </w:r>
      <w:r w:rsidRPr="00477467">
        <w:t xml:space="preserve"> </w:t>
      </w:r>
      <w:r w:rsidR="00F66751" w:rsidRPr="00477467">
        <w:t>will</w:t>
      </w:r>
      <w:r w:rsidR="00FE5363" w:rsidRPr="00477467">
        <w:t xml:space="preserve"> </w:t>
      </w:r>
      <w:r w:rsidRPr="00477467">
        <w:t xml:space="preserve">pay to the </w:t>
      </w:r>
      <w:r w:rsidR="007444BD" w:rsidRPr="00477467">
        <w:t xml:space="preserve">Principal </w:t>
      </w:r>
      <w:r w:rsidRPr="00477467">
        <w:t>all duties, taxes and charges other than GST imposed or levied in Australia or overseas in connection with the supply of the Services.</w:t>
      </w:r>
      <w:bookmarkEnd w:id="219"/>
    </w:p>
    <w:p w14:paraId="74CFE2F8" w14:textId="2591B75E" w:rsidR="009E2046" w:rsidRPr="00544D32" w:rsidRDefault="009E2046" w:rsidP="00477467">
      <w:pPr>
        <w:pStyle w:val="Heading3"/>
      </w:pPr>
      <w:r w:rsidRPr="00477467">
        <w:t>The Consultant shall, if requested by the Principal, sign (and return to the Principal) the Recipient Created Tax</w:t>
      </w:r>
      <w:r w:rsidRPr="00544D32">
        <w:t xml:space="preserve"> Invoice Agreement. </w:t>
      </w:r>
    </w:p>
    <w:p w14:paraId="2CEBA044" w14:textId="01D612D2" w:rsidR="00B036EC" w:rsidRPr="00B51C67" w:rsidRDefault="009D55B8" w:rsidP="00B51C67">
      <w:pPr>
        <w:pStyle w:val="BodyText"/>
        <w:keepNext/>
        <w:keepLines/>
        <w:widowControl/>
        <w:spacing w:before="600"/>
        <w:rPr>
          <w:sz w:val="24"/>
          <w:szCs w:val="24"/>
        </w:rPr>
      </w:pPr>
      <w:r w:rsidRPr="00B51C67">
        <w:rPr>
          <w:sz w:val="24"/>
          <w:szCs w:val="24"/>
        </w:rPr>
        <w:lastRenderedPageBreak/>
        <w:fldChar w:fldCharType="begin"/>
      </w:r>
      <w:r w:rsidRPr="00B51C67">
        <w:rPr>
          <w:sz w:val="24"/>
          <w:szCs w:val="24"/>
        </w:rPr>
        <w:instrText xml:space="preserve"> TC  "Intellectual Property </w:instrText>
      </w:r>
      <w:r w:rsidR="00627938">
        <w:rPr>
          <w:sz w:val="24"/>
          <w:szCs w:val="24"/>
        </w:rPr>
        <w:instrText>”</w:instrText>
      </w:r>
      <w:r w:rsidRPr="00B51C67">
        <w:rPr>
          <w:sz w:val="24"/>
          <w:szCs w:val="24"/>
        </w:rPr>
        <w:instrText xml:space="preserve">ights" \f a \l 1 </w:instrText>
      </w:r>
      <w:r w:rsidRPr="00B51C67">
        <w:rPr>
          <w:sz w:val="24"/>
          <w:szCs w:val="24"/>
        </w:rPr>
        <w:fldChar w:fldCharType="end"/>
      </w:r>
    </w:p>
    <w:p w14:paraId="66702A3E" w14:textId="7BD16645" w:rsidR="00B036EC" w:rsidRPr="00544D32" w:rsidRDefault="00CB789A" w:rsidP="00E622E1">
      <w:pPr>
        <w:pStyle w:val="Heading1"/>
        <w:rPr>
          <w:rFonts w:cstheme="minorHAnsi"/>
          <w:spacing w:val="0"/>
        </w:rPr>
      </w:pPr>
      <w:bookmarkStart w:id="220" w:name="_Toc401841180"/>
      <w:bookmarkStart w:id="221" w:name="_Ref401923946"/>
      <w:bookmarkStart w:id="222" w:name="_Ref404263564"/>
      <w:bookmarkStart w:id="223" w:name="_Toc63263203"/>
      <w:bookmarkStart w:id="224" w:name="_Toc63263466"/>
      <w:bookmarkStart w:id="225" w:name="_Toc114830591"/>
      <w:bookmarkStart w:id="226" w:name="_Toc178243752"/>
      <w:r w:rsidRPr="00544D32">
        <w:rPr>
          <w:rFonts w:cstheme="minorHAnsi"/>
          <w:spacing w:val="0"/>
        </w:rPr>
        <w:t>INTELLECTUAL PROPERTY RIGHTS</w:t>
      </w:r>
      <w:bookmarkEnd w:id="220"/>
      <w:bookmarkEnd w:id="221"/>
      <w:bookmarkEnd w:id="222"/>
      <w:bookmarkEnd w:id="223"/>
      <w:bookmarkEnd w:id="224"/>
      <w:bookmarkEnd w:id="225"/>
      <w:bookmarkEnd w:id="226"/>
    </w:p>
    <w:p w14:paraId="67647992" w14:textId="7572F83D" w:rsidR="00D459FF" w:rsidRPr="00B51C67" w:rsidRDefault="00D459FF" w:rsidP="00477467">
      <w:pPr>
        <w:pStyle w:val="Heading3"/>
      </w:pPr>
      <w:bookmarkStart w:id="227" w:name="_Toc63263467"/>
      <w:r w:rsidRPr="00544D32">
        <w:t xml:space="preserve">The </w:t>
      </w:r>
      <w:r w:rsidRPr="00B51C67">
        <w:t>Consultant</w:t>
      </w:r>
      <w:r w:rsidRPr="00544D32">
        <w:t xml:space="preserve"> automatically assigns </w:t>
      </w:r>
      <w:r w:rsidR="009644DB" w:rsidRPr="00544D32">
        <w:t xml:space="preserve">all </w:t>
      </w:r>
      <w:r w:rsidR="00D55EB3" w:rsidRPr="00544D32">
        <w:t>IP Rights</w:t>
      </w:r>
      <w:r w:rsidRPr="00544D32">
        <w:t xml:space="preserve"> in all New Material to the </w:t>
      </w:r>
      <w:r w:rsidR="009644DB" w:rsidRPr="00544D32">
        <w:t xml:space="preserve">Principal </w:t>
      </w:r>
      <w:r w:rsidRPr="00544D32">
        <w:t>upon their creation.</w:t>
      </w:r>
      <w:bookmarkEnd w:id="227"/>
    </w:p>
    <w:p w14:paraId="7FE82213" w14:textId="49C5C80D" w:rsidR="00871F60" w:rsidRPr="000A47DD" w:rsidRDefault="00871F60" w:rsidP="000A47DD">
      <w:pPr>
        <w:pStyle w:val="Heading3"/>
      </w:pPr>
      <w:bookmarkStart w:id="228" w:name="_Toc63263468"/>
      <w:r w:rsidRPr="000A47DD">
        <w:t>To the extent the IP Rights in or relating to the New Material are not capable of being vested in the Principal because the Consultant does not own the IP Rights, the Consultant must obtain an irrevocable licence for the Principal to use those IP Rights for any purpose for which the Services are provided.</w:t>
      </w:r>
      <w:bookmarkEnd w:id="228"/>
    </w:p>
    <w:p w14:paraId="44886F68" w14:textId="22933EE4" w:rsidR="001777FC" w:rsidRPr="000A47DD" w:rsidRDefault="00D459FF" w:rsidP="000A47DD">
      <w:pPr>
        <w:pStyle w:val="Heading3"/>
      </w:pPr>
      <w:bookmarkStart w:id="229" w:name="_Toc63263469"/>
      <w:r w:rsidRPr="000A47DD">
        <w:t xml:space="preserve">The </w:t>
      </w:r>
      <w:r w:rsidR="009644DB" w:rsidRPr="000A47DD">
        <w:t xml:space="preserve">Principal </w:t>
      </w:r>
      <w:r w:rsidR="000C0B2F" w:rsidRPr="000A47DD">
        <w:t xml:space="preserve">grants to the Consultant a revocable, royalty-free, non-exclusive licence to use the </w:t>
      </w:r>
      <w:r w:rsidR="009967B6" w:rsidRPr="000A47DD">
        <w:t xml:space="preserve">Client Information and the </w:t>
      </w:r>
      <w:r w:rsidR="000C0B2F" w:rsidRPr="000A47DD">
        <w:t>New Material</w:t>
      </w:r>
      <w:r w:rsidRPr="000A47DD">
        <w:t xml:space="preserve"> </w:t>
      </w:r>
      <w:r w:rsidR="000C0B2F" w:rsidRPr="000A47DD">
        <w:t>to the extent necessary to provide the Services. The licence will terminate on the expiration or termination of the</w:t>
      </w:r>
      <w:r w:rsidR="009644DB" w:rsidRPr="000A47DD">
        <w:t xml:space="preserve"> </w:t>
      </w:r>
      <w:r w:rsidR="009A04A1" w:rsidRPr="000A47DD">
        <w:t>Contract</w:t>
      </w:r>
      <w:r w:rsidR="000C0B2F" w:rsidRPr="000A47DD">
        <w:t>.</w:t>
      </w:r>
      <w:bookmarkEnd w:id="229"/>
    </w:p>
    <w:p w14:paraId="26D0F7C0" w14:textId="5D8A959C" w:rsidR="00B036EC" w:rsidRPr="000A47DD" w:rsidRDefault="00CB789A" w:rsidP="000A47DD">
      <w:pPr>
        <w:pStyle w:val="Heading3"/>
      </w:pPr>
      <w:bookmarkStart w:id="230" w:name="_Toc63263470"/>
      <w:r w:rsidRPr="000A47DD">
        <w:t xml:space="preserve">This </w:t>
      </w:r>
      <w:r w:rsidR="001777FC" w:rsidRPr="000A47DD">
        <w:t>clause</w:t>
      </w:r>
      <w:r w:rsidR="00D459FF" w:rsidRPr="000A47DD">
        <w:t xml:space="preserve"> </w:t>
      </w:r>
      <w:r w:rsidR="00D459FF" w:rsidRPr="000A47DD">
        <w:fldChar w:fldCharType="begin"/>
      </w:r>
      <w:r w:rsidR="00D459FF" w:rsidRPr="000A47DD">
        <w:instrText xml:space="preserve"> REF _Ref401923946 \w \h </w:instrText>
      </w:r>
      <w:r w:rsidR="000C0DED" w:rsidRPr="000A47DD">
        <w:instrText xml:space="preserve"> \* MERGEFORMAT </w:instrText>
      </w:r>
      <w:r w:rsidR="00D459FF" w:rsidRPr="000A47DD">
        <w:fldChar w:fldCharType="separate"/>
      </w:r>
      <w:r w:rsidR="007D6C48">
        <w:t>8</w:t>
      </w:r>
      <w:r w:rsidR="00D459FF" w:rsidRPr="000A47DD">
        <w:fldChar w:fldCharType="end"/>
      </w:r>
      <w:r w:rsidRPr="000A47DD">
        <w:t xml:space="preserve"> does not affect the </w:t>
      </w:r>
      <w:r w:rsidR="00871F60" w:rsidRPr="000A47DD">
        <w:t xml:space="preserve">IP Rights of the Consultant </w:t>
      </w:r>
      <w:r w:rsidR="00CA163C" w:rsidRPr="000A47DD">
        <w:t xml:space="preserve">in connection with </w:t>
      </w:r>
      <w:r w:rsidR="00E033E0" w:rsidRPr="000A47DD">
        <w:t>the Consultant Background IP</w:t>
      </w:r>
      <w:r w:rsidR="00871F60" w:rsidRPr="000A47DD">
        <w:t xml:space="preserve"> used in performing the Services</w:t>
      </w:r>
      <w:r w:rsidRPr="000A47DD">
        <w:t>.</w:t>
      </w:r>
      <w:r w:rsidR="00871F60" w:rsidRPr="000A47DD">
        <w:t xml:space="preserve"> The Consultant retains the IP Rights in </w:t>
      </w:r>
      <w:r w:rsidR="00E033E0" w:rsidRPr="000A47DD">
        <w:t xml:space="preserve">the Consultant Background IP </w:t>
      </w:r>
      <w:r w:rsidR="00871F60" w:rsidRPr="000A47DD">
        <w:t xml:space="preserve">and grants to the Principal a royalty-free, non-exclusive irrevocable licence to use </w:t>
      </w:r>
      <w:r w:rsidR="00E033E0" w:rsidRPr="000A47DD">
        <w:t>the Consultant Background</w:t>
      </w:r>
      <w:r w:rsidR="00871F60" w:rsidRPr="000A47DD">
        <w:t xml:space="preserve"> IP Rights for any purpose for which the Services are provided.</w:t>
      </w:r>
      <w:bookmarkEnd w:id="230"/>
      <w:r w:rsidR="00871F60" w:rsidRPr="000A47DD">
        <w:t xml:space="preserve"> </w:t>
      </w:r>
    </w:p>
    <w:p w14:paraId="39BD3AF8" w14:textId="50B896ED" w:rsidR="00B036EC" w:rsidRPr="00544D32" w:rsidRDefault="00CB789A" w:rsidP="000A47DD">
      <w:pPr>
        <w:pStyle w:val="Heading3"/>
      </w:pPr>
      <w:bookmarkStart w:id="231" w:name="_Toc63263471"/>
      <w:r w:rsidRPr="000A47DD">
        <w:t xml:space="preserve">The </w:t>
      </w:r>
      <w:r w:rsidR="00C91DD0" w:rsidRPr="000A47DD">
        <w:t>Cons</w:t>
      </w:r>
      <w:r w:rsidR="00635D1F">
        <w:t>u</w:t>
      </w:r>
      <w:r w:rsidR="00C91DD0" w:rsidRPr="000A47DD">
        <w:t>ltant</w:t>
      </w:r>
      <w:r w:rsidRPr="000A47DD">
        <w:t xml:space="preserve">'s obligations under this </w:t>
      </w:r>
      <w:r w:rsidR="001777FC" w:rsidRPr="000A47DD">
        <w:t>clause</w:t>
      </w:r>
      <w:r w:rsidRPr="000A47DD">
        <w:t xml:space="preserve"> </w:t>
      </w:r>
      <w:r w:rsidR="00166937">
        <w:t>9</w:t>
      </w:r>
      <w:r w:rsidR="00166937" w:rsidRPr="000A47DD">
        <w:t xml:space="preserve"> </w:t>
      </w:r>
      <w:r w:rsidRPr="000A47DD">
        <w:t xml:space="preserve">are a continuing obligation and </w:t>
      </w:r>
      <w:r w:rsidR="00FE5363" w:rsidRPr="000A47DD">
        <w:t xml:space="preserve">must </w:t>
      </w:r>
      <w:r w:rsidRPr="000A47DD">
        <w:t>survive the expiration or</w:t>
      </w:r>
      <w:r w:rsidRPr="00544D32">
        <w:t xml:space="preserve"> earlier termination of </w:t>
      </w:r>
      <w:r w:rsidR="00FF60DE" w:rsidRPr="00544D32">
        <w:t xml:space="preserve">this </w:t>
      </w:r>
      <w:r w:rsidR="009A04A1" w:rsidRPr="00544D32">
        <w:t>Contract</w:t>
      </w:r>
      <w:r w:rsidRPr="00544D32">
        <w:t>.</w:t>
      </w:r>
      <w:bookmarkEnd w:id="231"/>
    </w:p>
    <w:p w14:paraId="2B8C1B1B" w14:textId="47381782" w:rsidR="005E2FB1" w:rsidRPr="00B51C67" w:rsidRDefault="009D55B8" w:rsidP="00B51C67">
      <w:pPr>
        <w:pStyle w:val="BodyText"/>
        <w:keepNext/>
        <w:keepLines/>
        <w:widowControl/>
        <w:spacing w:before="600"/>
        <w:rPr>
          <w:sz w:val="24"/>
          <w:szCs w:val="24"/>
        </w:rPr>
      </w:pPr>
      <w:r w:rsidRPr="00B51C67">
        <w:rPr>
          <w:sz w:val="24"/>
          <w:szCs w:val="24"/>
        </w:rPr>
        <w:fldChar w:fldCharType="begin"/>
      </w:r>
      <w:r w:rsidRPr="00B51C67">
        <w:rPr>
          <w:sz w:val="24"/>
          <w:szCs w:val="24"/>
        </w:rPr>
        <w:instrText xml:space="preserve"> TC  "Confident</w:instrText>
      </w:r>
      <w:r w:rsidR="00627938">
        <w:rPr>
          <w:sz w:val="24"/>
          <w:szCs w:val="24"/>
        </w:rPr>
        <w:instrText>”</w:instrText>
      </w:r>
      <w:r w:rsidRPr="00B51C67">
        <w:rPr>
          <w:sz w:val="24"/>
          <w:szCs w:val="24"/>
        </w:rPr>
        <w:instrText xml:space="preserve">ality" \f a \l 1 </w:instrText>
      </w:r>
      <w:r w:rsidRPr="00B51C67">
        <w:rPr>
          <w:sz w:val="24"/>
          <w:szCs w:val="24"/>
        </w:rPr>
        <w:fldChar w:fldCharType="end"/>
      </w:r>
    </w:p>
    <w:p w14:paraId="38F89A93" w14:textId="08D494BF" w:rsidR="00B036EC" w:rsidRPr="00544D32" w:rsidRDefault="00CB789A" w:rsidP="00E622E1">
      <w:pPr>
        <w:pStyle w:val="Heading1"/>
        <w:rPr>
          <w:rFonts w:cstheme="minorHAnsi"/>
          <w:spacing w:val="0"/>
        </w:rPr>
      </w:pPr>
      <w:bookmarkStart w:id="232" w:name="_Toc401841181"/>
      <w:bookmarkStart w:id="233" w:name="_Ref401924099"/>
      <w:bookmarkStart w:id="234" w:name="_Ref401924361"/>
      <w:bookmarkStart w:id="235" w:name="_Ref404263593"/>
      <w:bookmarkStart w:id="236" w:name="_Toc63263204"/>
      <w:bookmarkStart w:id="237" w:name="_Toc63263472"/>
      <w:bookmarkStart w:id="238" w:name="_Toc114830592"/>
      <w:bookmarkStart w:id="239" w:name="_Toc178243753"/>
      <w:r w:rsidRPr="00544D32">
        <w:rPr>
          <w:rFonts w:cstheme="minorHAnsi"/>
          <w:spacing w:val="0"/>
        </w:rPr>
        <w:t>CONFIDENTIALITY</w:t>
      </w:r>
      <w:bookmarkEnd w:id="232"/>
      <w:bookmarkEnd w:id="233"/>
      <w:bookmarkEnd w:id="234"/>
      <w:bookmarkEnd w:id="235"/>
      <w:bookmarkEnd w:id="236"/>
      <w:bookmarkEnd w:id="237"/>
      <w:bookmarkEnd w:id="238"/>
      <w:bookmarkEnd w:id="239"/>
    </w:p>
    <w:p w14:paraId="4C9AFF42" w14:textId="1B2D8110" w:rsidR="00B2124E" w:rsidRPr="000A47DD" w:rsidRDefault="00B2124E" w:rsidP="000A47DD">
      <w:pPr>
        <w:pStyle w:val="Heading3"/>
      </w:pPr>
      <w:bookmarkStart w:id="240" w:name="_Toc63263473"/>
      <w:r w:rsidRPr="000A47DD">
        <w:t>The Consultant must keep the Confidential Information confidential. The Consultant must not use or disclose to any person the Confidential Information except:</w:t>
      </w:r>
      <w:bookmarkEnd w:id="240"/>
    </w:p>
    <w:p w14:paraId="713F6C47" w14:textId="77777777" w:rsidR="00B2124E" w:rsidRPr="000A47DD" w:rsidRDefault="00B2124E" w:rsidP="000A47DD">
      <w:pPr>
        <w:pStyle w:val="Heading4"/>
      </w:pPr>
      <w:r w:rsidRPr="000A47DD">
        <w:t xml:space="preserve">where necessary for the purpose of supplying the Services; </w:t>
      </w:r>
    </w:p>
    <w:p w14:paraId="2929CFD0" w14:textId="411ABAB5" w:rsidR="00B2124E" w:rsidRPr="000A47DD" w:rsidRDefault="00B2124E" w:rsidP="00114DFE">
      <w:pPr>
        <w:pStyle w:val="Heading4"/>
      </w:pPr>
      <w:bookmarkStart w:id="241" w:name="_Toc63263474"/>
      <w:r w:rsidRPr="000A47DD">
        <w:t xml:space="preserve">as authorised in writing by the </w:t>
      </w:r>
      <w:r w:rsidR="00874EE9" w:rsidRPr="000A47DD">
        <w:t>Principal</w:t>
      </w:r>
      <w:r w:rsidRPr="000A47DD">
        <w:t>;</w:t>
      </w:r>
      <w:bookmarkEnd w:id="241"/>
      <w:r w:rsidRPr="000A47DD">
        <w:t xml:space="preserve"> </w:t>
      </w:r>
    </w:p>
    <w:p w14:paraId="44162751" w14:textId="300628CE" w:rsidR="00B2124E" w:rsidRPr="000A47DD" w:rsidRDefault="00B2124E" w:rsidP="00344169">
      <w:pPr>
        <w:pStyle w:val="Heading4"/>
      </w:pPr>
      <w:bookmarkStart w:id="242" w:name="_Toc63263475"/>
      <w:r w:rsidRPr="000A47DD">
        <w:t>to the extent that the Confidential Information is public knowledge (other than because of a breach of this clause by the Consultant);</w:t>
      </w:r>
      <w:bookmarkEnd w:id="242"/>
      <w:r w:rsidRPr="000A47DD">
        <w:t xml:space="preserve"> </w:t>
      </w:r>
    </w:p>
    <w:p w14:paraId="20EF3694" w14:textId="25A043CA" w:rsidR="00B2124E" w:rsidRPr="000A47DD" w:rsidRDefault="00B2124E" w:rsidP="00344169">
      <w:pPr>
        <w:pStyle w:val="Heading4"/>
      </w:pPr>
      <w:bookmarkStart w:id="243" w:name="_Toc63263476"/>
      <w:r w:rsidRPr="000A47DD">
        <w:t>as required by any law, judicial or parliamentary body or governmental agency; or</w:t>
      </w:r>
      <w:bookmarkEnd w:id="243"/>
    </w:p>
    <w:p w14:paraId="679A5F61" w14:textId="309A1EE6" w:rsidR="00B2124E" w:rsidRPr="000A47DD" w:rsidRDefault="00B2124E" w:rsidP="00344169">
      <w:pPr>
        <w:pStyle w:val="Heading4"/>
      </w:pPr>
      <w:bookmarkStart w:id="244" w:name="_Toc63263477"/>
      <w:r w:rsidRPr="000A47DD">
        <w:t xml:space="preserve">when required (and only to the extent required) to the Consultant’s professional advisers, and the Consultant must ensure that such professional advisers are bound by the confidentiality obligations imposed on the Consultant under this clause </w:t>
      </w:r>
      <w:r w:rsidR="00166937">
        <w:t>10</w:t>
      </w:r>
      <w:r w:rsidRPr="000A47DD">
        <w:t>.</w:t>
      </w:r>
      <w:bookmarkEnd w:id="244"/>
    </w:p>
    <w:p w14:paraId="2849FBA9" w14:textId="64607BC3" w:rsidR="00FE2D78" w:rsidRPr="000A47DD" w:rsidRDefault="00FE2D78" w:rsidP="000A47DD">
      <w:pPr>
        <w:pStyle w:val="Heading3"/>
        <w:rPr>
          <w:color w:val="0C0C0C"/>
        </w:rPr>
      </w:pPr>
      <w:bookmarkStart w:id="245" w:name="_Toc63263478"/>
      <w:r w:rsidRPr="000A47DD">
        <w:rPr>
          <w:color w:val="0C0C0C"/>
        </w:rPr>
        <w:t>The Cons</w:t>
      </w:r>
      <w:r w:rsidR="00414695">
        <w:rPr>
          <w:color w:val="0C0C0C"/>
        </w:rPr>
        <w:t>u</w:t>
      </w:r>
      <w:r w:rsidRPr="000A47DD">
        <w:rPr>
          <w:color w:val="0C0C0C"/>
        </w:rPr>
        <w:t xml:space="preserve">ltant's obligations under this clause </w:t>
      </w:r>
      <w:r w:rsidR="00166937">
        <w:rPr>
          <w:color w:val="0C0C0C"/>
        </w:rPr>
        <w:t xml:space="preserve">10 </w:t>
      </w:r>
      <w:r w:rsidRPr="000A47DD">
        <w:rPr>
          <w:color w:val="0C0C0C"/>
        </w:rPr>
        <w:t>are a continuing obligation</w:t>
      </w:r>
      <w:r w:rsidR="00F66751" w:rsidRPr="000A47DD">
        <w:rPr>
          <w:color w:val="0C0C0C"/>
        </w:rPr>
        <w:t xml:space="preserve"> </w:t>
      </w:r>
      <w:r w:rsidRPr="000A47DD">
        <w:rPr>
          <w:color w:val="0C0C0C"/>
        </w:rPr>
        <w:t>and</w:t>
      </w:r>
      <w:r w:rsidR="0093178C" w:rsidRPr="000A47DD">
        <w:rPr>
          <w:color w:val="0C0C0C"/>
        </w:rPr>
        <w:t xml:space="preserve"> </w:t>
      </w:r>
      <w:r w:rsidR="00F66751" w:rsidRPr="000A47DD">
        <w:rPr>
          <w:color w:val="0C0C0C"/>
        </w:rPr>
        <w:t xml:space="preserve">will </w:t>
      </w:r>
      <w:r w:rsidRPr="000A47DD">
        <w:rPr>
          <w:color w:val="0C0C0C"/>
        </w:rPr>
        <w:t xml:space="preserve">survive the expiration or earlier termination of </w:t>
      </w:r>
      <w:r w:rsidR="00FF60DE" w:rsidRPr="000A47DD">
        <w:rPr>
          <w:color w:val="0C0C0C"/>
        </w:rPr>
        <w:t xml:space="preserve">this </w:t>
      </w:r>
      <w:r w:rsidR="009A04A1" w:rsidRPr="000A47DD">
        <w:rPr>
          <w:color w:val="0C0C0C"/>
        </w:rPr>
        <w:t>Contract</w:t>
      </w:r>
      <w:r w:rsidRPr="000A47DD">
        <w:rPr>
          <w:color w:val="0C0C0C"/>
        </w:rPr>
        <w:t>.</w:t>
      </w:r>
      <w:bookmarkEnd w:id="245"/>
    </w:p>
    <w:p w14:paraId="394839B1" w14:textId="5109216B" w:rsidR="00FE2D78" w:rsidRPr="00B51C67" w:rsidRDefault="009D55B8" w:rsidP="00B51C67">
      <w:pPr>
        <w:pStyle w:val="BodyText"/>
        <w:keepNext/>
        <w:keepLines/>
        <w:widowControl/>
        <w:spacing w:before="600"/>
        <w:rPr>
          <w:sz w:val="24"/>
          <w:szCs w:val="24"/>
        </w:rPr>
      </w:pPr>
      <w:r w:rsidRPr="00B51C67">
        <w:rPr>
          <w:sz w:val="24"/>
          <w:szCs w:val="24"/>
        </w:rPr>
        <w:fldChar w:fldCharType="begin"/>
      </w:r>
      <w:r w:rsidRPr="00B51C67">
        <w:rPr>
          <w:sz w:val="24"/>
          <w:szCs w:val="24"/>
        </w:rPr>
        <w:instrText xml:space="preserve"> TC  "</w:instrText>
      </w:r>
      <w:r w:rsidR="00627938">
        <w:rPr>
          <w:sz w:val="24"/>
          <w:szCs w:val="24"/>
        </w:rPr>
        <w:instrText>”</w:instrText>
      </w:r>
      <w:r w:rsidRPr="00B51C67">
        <w:rPr>
          <w:sz w:val="24"/>
          <w:szCs w:val="24"/>
        </w:rPr>
        <w:instrText xml:space="preserve">ccess" \f a \l 1 </w:instrText>
      </w:r>
      <w:r w:rsidRPr="00B51C67">
        <w:rPr>
          <w:sz w:val="24"/>
          <w:szCs w:val="24"/>
        </w:rPr>
        <w:fldChar w:fldCharType="end"/>
      </w:r>
    </w:p>
    <w:p w14:paraId="22DA1717" w14:textId="10B04E9A" w:rsidR="00EE270B" w:rsidRPr="00544D32" w:rsidRDefault="00EE270B" w:rsidP="00E622E1">
      <w:pPr>
        <w:pStyle w:val="Heading1"/>
        <w:rPr>
          <w:rFonts w:cstheme="minorHAnsi"/>
          <w:b w:val="0"/>
          <w:bCs w:val="0"/>
          <w:spacing w:val="0"/>
        </w:rPr>
      </w:pPr>
      <w:bookmarkStart w:id="246" w:name="_Toc401925926"/>
      <w:bookmarkStart w:id="247" w:name="_Toc401925927"/>
      <w:bookmarkStart w:id="248" w:name="_Toc401925928"/>
      <w:bookmarkStart w:id="249" w:name="_Toc401925929"/>
      <w:bookmarkStart w:id="250" w:name="_Toc401834793"/>
      <w:bookmarkStart w:id="251" w:name="_Toc401841182"/>
      <w:bookmarkStart w:id="252" w:name="_Toc401925930"/>
      <w:bookmarkStart w:id="253" w:name="_Toc404339925"/>
      <w:bookmarkStart w:id="254" w:name="_Toc404339926"/>
      <w:bookmarkStart w:id="255" w:name="_Toc404339927"/>
      <w:bookmarkStart w:id="256" w:name="_Toc401841184"/>
      <w:bookmarkStart w:id="257" w:name="_Toc63263205"/>
      <w:bookmarkStart w:id="258" w:name="_Toc63263479"/>
      <w:bookmarkStart w:id="259" w:name="_Toc114830593"/>
      <w:bookmarkStart w:id="260" w:name="_Toc178243754"/>
      <w:bookmarkEnd w:id="246"/>
      <w:bookmarkEnd w:id="247"/>
      <w:bookmarkEnd w:id="248"/>
      <w:bookmarkEnd w:id="249"/>
      <w:bookmarkEnd w:id="250"/>
      <w:bookmarkEnd w:id="251"/>
      <w:bookmarkEnd w:id="252"/>
      <w:bookmarkEnd w:id="253"/>
      <w:bookmarkEnd w:id="254"/>
      <w:bookmarkEnd w:id="255"/>
      <w:r w:rsidRPr="00544D32">
        <w:rPr>
          <w:rFonts w:cstheme="minorHAnsi"/>
          <w:spacing w:val="0"/>
        </w:rPr>
        <w:t>ACCESS</w:t>
      </w:r>
      <w:bookmarkEnd w:id="256"/>
      <w:bookmarkEnd w:id="257"/>
      <w:bookmarkEnd w:id="258"/>
      <w:bookmarkEnd w:id="259"/>
      <w:bookmarkEnd w:id="260"/>
    </w:p>
    <w:p w14:paraId="70BC79F2" w14:textId="73D11931" w:rsidR="00E42B15" w:rsidRPr="00E42B15" w:rsidRDefault="00E42B15" w:rsidP="002D0C90">
      <w:pPr>
        <w:pStyle w:val="Heading3"/>
        <w:numPr>
          <w:ilvl w:val="0"/>
          <w:numId w:val="0"/>
        </w:numPr>
        <w:ind w:left="1418" w:hanging="567"/>
      </w:pPr>
      <w:bookmarkStart w:id="261" w:name="_Toc63263480"/>
      <w:r>
        <w:t>Subject to the Principal:</w:t>
      </w:r>
    </w:p>
    <w:p w14:paraId="0BE282E7" w14:textId="045B9D61" w:rsidR="00E42B15" w:rsidRDefault="00E42B15" w:rsidP="000A47DD">
      <w:pPr>
        <w:pStyle w:val="Heading3"/>
      </w:pPr>
      <w:r>
        <w:t>Giving reasonable prior notice to the Consultant; and</w:t>
      </w:r>
    </w:p>
    <w:p w14:paraId="7D3F9724" w14:textId="30ED488D" w:rsidR="00E42B15" w:rsidRDefault="00E42B15" w:rsidP="000A47DD">
      <w:pPr>
        <w:pStyle w:val="Heading3"/>
      </w:pPr>
      <w:r>
        <w:t xml:space="preserve">Complying with all </w:t>
      </w:r>
      <w:r w:rsidR="00A50EDD">
        <w:t>reasonable</w:t>
      </w:r>
      <w:r>
        <w:t xml:space="preserve"> directions and procedures of the Consultant relating to occupational health, safety, security and confidentiality in connection with Consultant’s premises,</w:t>
      </w:r>
    </w:p>
    <w:p w14:paraId="6329E1D6" w14:textId="3D4A94D2" w:rsidR="00E42B15" w:rsidRDefault="00E42B15" w:rsidP="00E42B15">
      <w:pPr>
        <w:pStyle w:val="BodyText"/>
      </w:pPr>
      <w:r>
        <w:t>The Consultant must allow the Principal to:</w:t>
      </w:r>
    </w:p>
    <w:p w14:paraId="1C890753" w14:textId="270B617A" w:rsidR="00E42B15" w:rsidRPr="00E42B15" w:rsidRDefault="00E42B15" w:rsidP="00E42B15">
      <w:pPr>
        <w:pStyle w:val="Heading3"/>
      </w:pPr>
      <w:r>
        <w:t xml:space="preserve">Have reasonable access to any premises used or occupied by the Consultant in connection with the </w:t>
      </w:r>
      <w:r>
        <w:lastRenderedPageBreak/>
        <w:t>Services;</w:t>
      </w:r>
    </w:p>
    <w:p w14:paraId="3D1368BF" w14:textId="13985E00" w:rsidR="00E42B15" w:rsidRDefault="00A50EDD" w:rsidP="000A47DD">
      <w:pPr>
        <w:pStyle w:val="Heading3"/>
      </w:pPr>
      <w:r>
        <w:t xml:space="preserve">have reasonable access to all </w:t>
      </w:r>
      <w:r w:rsidR="00166937">
        <w:t xml:space="preserve">Consultant’s </w:t>
      </w:r>
      <w:r>
        <w:t>Records in the custody or control of the Consultant;</w:t>
      </w:r>
    </w:p>
    <w:p w14:paraId="5B6DF817" w14:textId="36FFFC53" w:rsidR="00A50EDD" w:rsidRDefault="00A50EDD" w:rsidP="000A47DD">
      <w:pPr>
        <w:pStyle w:val="Heading3"/>
      </w:pPr>
      <w:r>
        <w:t>examine, audit, copy and use any</w:t>
      </w:r>
      <w:r w:rsidR="00166937">
        <w:t xml:space="preserve"> of the Consultant’s</w:t>
      </w:r>
      <w:r>
        <w:t xml:space="preserve"> Records in the custody or control of the Consultant;</w:t>
      </w:r>
    </w:p>
    <w:p w14:paraId="3C992ECE" w14:textId="575E09EA" w:rsidR="00A50EDD" w:rsidRDefault="00A50EDD" w:rsidP="000A47DD">
      <w:pPr>
        <w:pStyle w:val="Heading3"/>
      </w:pPr>
      <w:r>
        <w:t>photograph, film or otherwise record anything done by the Consultant in supply the Services, if reasonably required by the Principal</w:t>
      </w:r>
      <w:r w:rsidR="00166937">
        <w:t>; and</w:t>
      </w:r>
    </w:p>
    <w:p w14:paraId="6888E567" w14:textId="1B33241D" w:rsidR="00627938" w:rsidRDefault="00627938" w:rsidP="000A47DD">
      <w:pPr>
        <w:pStyle w:val="Heading3"/>
      </w:pPr>
      <w:r>
        <w:t>The Consultant must keep accurate, complete and current written Records in respect of the Head Agreement and Contract, including:</w:t>
      </w:r>
    </w:p>
    <w:p w14:paraId="347E3DE9" w14:textId="017E90BB" w:rsidR="00627938" w:rsidRDefault="00627938" w:rsidP="00627938">
      <w:pPr>
        <w:pStyle w:val="Heading4"/>
      </w:pPr>
      <w:r>
        <w:t xml:space="preserve">The type </w:t>
      </w:r>
      <w:r w:rsidR="00E42B15">
        <w:t xml:space="preserve">of Services, including the separate tasks, supplied to the Principal on each day during the </w:t>
      </w:r>
      <w:r w:rsidR="00A07C71">
        <w:t xml:space="preserve">Head Contract </w:t>
      </w:r>
      <w:r w:rsidR="00E42B15">
        <w:t>Term</w:t>
      </w:r>
      <w:r w:rsidR="00A07C71">
        <w:t xml:space="preserve"> and any Contract Term;</w:t>
      </w:r>
    </w:p>
    <w:p w14:paraId="732128D9" w14:textId="66F76E93" w:rsidR="00E42B15" w:rsidRDefault="00E42B15" w:rsidP="00E42B15">
      <w:pPr>
        <w:pStyle w:val="Heading4"/>
      </w:pPr>
      <w:r>
        <w:t>The time that the Consultant spent providing the Services on each day during the Term; and</w:t>
      </w:r>
    </w:p>
    <w:p w14:paraId="3D59E45B" w14:textId="08258E18" w:rsidR="00E42B15" w:rsidRDefault="00E42B15" w:rsidP="00E42B15">
      <w:pPr>
        <w:pStyle w:val="Heading4"/>
      </w:pPr>
      <w:r>
        <w:t>The name and title of all Consultant Personnel who provided the Services or were responsible for supervising the provision of the Services.</w:t>
      </w:r>
    </w:p>
    <w:p w14:paraId="23C8E977" w14:textId="568CD3F6" w:rsidR="00A50EDD" w:rsidRDefault="00A50EDD" w:rsidP="002D0C90">
      <w:pPr>
        <w:pStyle w:val="BodyText"/>
        <w:ind w:left="709" w:firstLine="11"/>
      </w:pPr>
      <w:r>
        <w:t>The Consultant must comply with the directions of the Principal in relation to the keeping of Records whether those directions relate to the period before or after the expiry of the Term.</w:t>
      </w:r>
    </w:p>
    <w:p w14:paraId="44EB67E4" w14:textId="3ECC4B80" w:rsidR="00A50EDD" w:rsidRDefault="00A50EDD" w:rsidP="002D0C90">
      <w:pPr>
        <w:pStyle w:val="BodyText"/>
        <w:ind w:left="709" w:firstLine="11"/>
      </w:pPr>
      <w:r>
        <w:t>The Consultant must keep all</w:t>
      </w:r>
      <w:r w:rsidR="00166937">
        <w:t xml:space="preserve"> </w:t>
      </w:r>
      <w:r>
        <w:t>Records for at least 7 years after the later of the expiry or termination of the Head Agreement, or the last of the Contracts, as the case may be.</w:t>
      </w:r>
    </w:p>
    <w:p w14:paraId="75D9122D" w14:textId="0C40BE1E" w:rsidR="00A50EDD" w:rsidRDefault="00A50EDD" w:rsidP="002D0C90">
      <w:pPr>
        <w:pStyle w:val="BodyText"/>
        <w:ind w:left="709" w:firstLine="11"/>
      </w:pPr>
      <w:r>
        <w:t>The Consultant must do everything necessary to obtain any third-party consents which are required to enable the Principal to have access to</w:t>
      </w:r>
      <w:r w:rsidR="00166937">
        <w:t xml:space="preserve"> the Consultant’s</w:t>
      </w:r>
      <w:r>
        <w:t xml:space="preserve"> Records under this clause 11.</w:t>
      </w:r>
    </w:p>
    <w:p w14:paraId="33D65395" w14:textId="24EF5B3B" w:rsidR="00A50EDD" w:rsidRPr="00A50EDD" w:rsidRDefault="00A50EDD" w:rsidP="002D0C90">
      <w:pPr>
        <w:pStyle w:val="BodyText"/>
        <w:ind w:left="709" w:firstLine="11"/>
      </w:pPr>
      <w:r>
        <w:t>This clause 11 survives expiration or termination of the Head Agreement and Contract.</w:t>
      </w:r>
    </w:p>
    <w:bookmarkEnd w:id="261"/>
    <w:p w14:paraId="15B6ECAF" w14:textId="10F03127" w:rsidR="00FA7102" w:rsidRPr="00B51C67" w:rsidRDefault="007F1EE3" w:rsidP="00B51C67">
      <w:pPr>
        <w:pStyle w:val="BodyText"/>
        <w:keepNext/>
        <w:keepLines/>
        <w:widowControl/>
        <w:spacing w:before="600"/>
        <w:rPr>
          <w:sz w:val="24"/>
          <w:szCs w:val="24"/>
        </w:rPr>
      </w:pPr>
      <w:r w:rsidRPr="00B51C67">
        <w:rPr>
          <w:sz w:val="24"/>
          <w:szCs w:val="24"/>
        </w:rPr>
        <w:fldChar w:fldCharType="begin"/>
      </w:r>
      <w:r w:rsidRPr="00B51C67">
        <w:rPr>
          <w:sz w:val="24"/>
          <w:szCs w:val="24"/>
        </w:rPr>
        <w:instrText xml:space="preserve"> TC  "Conflict of Interest" \f a \l 1 </w:instrText>
      </w:r>
      <w:r w:rsidRPr="00B51C67">
        <w:rPr>
          <w:sz w:val="24"/>
          <w:szCs w:val="24"/>
        </w:rPr>
        <w:fldChar w:fldCharType="end"/>
      </w:r>
    </w:p>
    <w:p w14:paraId="25A2C2E7" w14:textId="6E268087" w:rsidR="00FA7102" w:rsidRPr="00544D32" w:rsidRDefault="00FA7102" w:rsidP="00E622E1">
      <w:pPr>
        <w:pStyle w:val="Heading1"/>
        <w:rPr>
          <w:rFonts w:cstheme="minorHAnsi"/>
          <w:spacing w:val="0"/>
        </w:rPr>
      </w:pPr>
      <w:bookmarkStart w:id="262" w:name="_Toc63263206"/>
      <w:bookmarkStart w:id="263" w:name="_Toc63263482"/>
      <w:bookmarkStart w:id="264" w:name="_Toc114830594"/>
      <w:bookmarkStart w:id="265" w:name="_Toc178243755"/>
      <w:r w:rsidRPr="00544D32">
        <w:rPr>
          <w:rFonts w:cstheme="minorHAnsi"/>
          <w:spacing w:val="0"/>
        </w:rPr>
        <w:t>CONFLICT OF INTEREST</w:t>
      </w:r>
      <w:bookmarkEnd w:id="262"/>
      <w:bookmarkEnd w:id="263"/>
      <w:bookmarkEnd w:id="264"/>
      <w:bookmarkEnd w:id="265"/>
    </w:p>
    <w:p w14:paraId="77F1955B" w14:textId="5D6B2798" w:rsidR="00FA7102" w:rsidRPr="00544D32" w:rsidRDefault="006166D8" w:rsidP="000A47DD">
      <w:pPr>
        <w:pStyle w:val="Heading3"/>
      </w:pPr>
      <w:bookmarkStart w:id="266" w:name="_Toc63263483"/>
      <w:r w:rsidRPr="00544D32">
        <w:t xml:space="preserve">For </w:t>
      </w:r>
      <w:r w:rsidR="00BF6456" w:rsidRPr="00544D32">
        <w:t xml:space="preserve">the </w:t>
      </w:r>
      <w:r w:rsidRPr="00544D32">
        <w:t xml:space="preserve">duration </w:t>
      </w:r>
      <w:r w:rsidR="00BF6456" w:rsidRPr="00544D32">
        <w:t>of th</w:t>
      </w:r>
      <w:r w:rsidR="004320DF">
        <w:t>e Head Agreement,</w:t>
      </w:r>
      <w:r w:rsidR="00FF60DE" w:rsidRPr="00544D32">
        <w:t xml:space="preserve"> </w:t>
      </w:r>
      <w:r w:rsidR="009A04A1" w:rsidRPr="00544D32">
        <w:t>Contract</w:t>
      </w:r>
      <w:r w:rsidR="00FA7102" w:rsidRPr="00544D32">
        <w:t>,</w:t>
      </w:r>
      <w:r w:rsidR="004320DF">
        <w:t xml:space="preserve"> or both (as applicable),</w:t>
      </w:r>
      <w:r w:rsidR="00FA7102" w:rsidRPr="00544D32">
        <w:t xml:space="preserve"> the Consultant will not provide services to any</w:t>
      </w:r>
      <w:r w:rsidR="00F66751" w:rsidRPr="00544D32">
        <w:t xml:space="preserve"> other</w:t>
      </w:r>
      <w:r w:rsidR="00FA7102" w:rsidRPr="00544D32">
        <w:t xml:space="preserve"> party </w:t>
      </w:r>
      <w:r w:rsidR="00F66751" w:rsidRPr="00544D32">
        <w:t>if to do so would, or would potentially</w:t>
      </w:r>
      <w:r w:rsidR="00CC3141" w:rsidRPr="00544D32">
        <w:t>,</w:t>
      </w:r>
      <w:r w:rsidR="00F66751" w:rsidRPr="00544D32">
        <w:t xml:space="preserve"> create a </w:t>
      </w:r>
      <w:r w:rsidR="00FA7102" w:rsidRPr="00544D32">
        <w:t xml:space="preserve">conflict of interest, without the </w:t>
      </w:r>
      <w:r w:rsidRPr="00544D32">
        <w:t xml:space="preserve">Principal’s </w:t>
      </w:r>
      <w:r w:rsidR="00FA7102" w:rsidRPr="00544D32">
        <w:t>written consent.</w:t>
      </w:r>
      <w:bookmarkEnd w:id="266"/>
    </w:p>
    <w:p w14:paraId="1B0C8B6F" w14:textId="1EB0AE96" w:rsidR="00FA7102" w:rsidRPr="00B51C67" w:rsidRDefault="00FA7102" w:rsidP="000A47DD">
      <w:pPr>
        <w:pStyle w:val="Heading3"/>
      </w:pPr>
      <w:bookmarkStart w:id="267" w:name="_Toc63263484"/>
      <w:r w:rsidRPr="00544D32">
        <w:t>If a</w:t>
      </w:r>
      <w:r w:rsidR="00CC3141" w:rsidRPr="00544D32">
        <w:t xml:space="preserve">n actual, </w:t>
      </w:r>
      <w:r w:rsidR="00CC3141" w:rsidRPr="00B51C67">
        <w:t>potential</w:t>
      </w:r>
      <w:r w:rsidR="00CC3141" w:rsidRPr="00544D32">
        <w:t xml:space="preserve"> or perceived</w:t>
      </w:r>
      <w:r w:rsidRPr="00544D32">
        <w:t xml:space="preserve"> conflict of interest arises the Consultant must:</w:t>
      </w:r>
      <w:bookmarkEnd w:id="267"/>
    </w:p>
    <w:p w14:paraId="4B4DE06A" w14:textId="3BC2C87F" w:rsidR="00FA7102" w:rsidRPr="00544D32" w:rsidRDefault="00FA7102" w:rsidP="000A47DD">
      <w:pPr>
        <w:pStyle w:val="Heading4"/>
      </w:pPr>
      <w:r w:rsidRPr="00544D32">
        <w:t xml:space="preserve">promptly notify the </w:t>
      </w:r>
      <w:r w:rsidR="006166D8" w:rsidRPr="00544D32">
        <w:t xml:space="preserve">Principal </w:t>
      </w:r>
      <w:r w:rsidRPr="00544D32">
        <w:t>and any relevant parties that the conflict has arisen and provide full details; and</w:t>
      </w:r>
    </w:p>
    <w:p w14:paraId="05A71A1A" w14:textId="1E53A800" w:rsidR="00FA7102" w:rsidRPr="00544D32" w:rsidRDefault="00FA7102" w:rsidP="00F503F6">
      <w:pPr>
        <w:pStyle w:val="Heading4"/>
      </w:pPr>
      <w:r w:rsidRPr="00544D32">
        <w:t xml:space="preserve">take reasonable steps in consultation with the </w:t>
      </w:r>
      <w:r w:rsidR="006166D8" w:rsidRPr="00544D32">
        <w:t xml:space="preserve">Principal </w:t>
      </w:r>
      <w:r w:rsidRPr="00544D32">
        <w:t>and any relevant parties to resolve the conflict.</w:t>
      </w:r>
    </w:p>
    <w:p w14:paraId="76A117E1" w14:textId="21CBD1DA" w:rsidR="00B036EC" w:rsidRPr="00B51C67" w:rsidRDefault="007F1EE3" w:rsidP="00B51C67">
      <w:pPr>
        <w:pStyle w:val="BodyText"/>
        <w:keepNext/>
        <w:keepLines/>
        <w:widowControl/>
        <w:spacing w:before="600"/>
        <w:rPr>
          <w:sz w:val="24"/>
          <w:szCs w:val="24"/>
        </w:rPr>
      </w:pPr>
      <w:r w:rsidRPr="00B51C67">
        <w:rPr>
          <w:sz w:val="24"/>
          <w:szCs w:val="24"/>
        </w:rPr>
        <w:fldChar w:fldCharType="begin"/>
      </w:r>
      <w:r w:rsidRPr="00B51C67">
        <w:rPr>
          <w:sz w:val="24"/>
          <w:szCs w:val="24"/>
        </w:rPr>
        <w:instrText xml:space="preserve"> TC  "Insurance" \f a \l 1 </w:instrText>
      </w:r>
      <w:r w:rsidRPr="00B51C67">
        <w:rPr>
          <w:sz w:val="24"/>
          <w:szCs w:val="24"/>
        </w:rPr>
        <w:fldChar w:fldCharType="end"/>
      </w:r>
    </w:p>
    <w:p w14:paraId="1D1E1B09" w14:textId="0045E533" w:rsidR="00B036EC" w:rsidRDefault="00CB789A" w:rsidP="00E622E1">
      <w:pPr>
        <w:pStyle w:val="Heading1"/>
        <w:rPr>
          <w:rFonts w:cstheme="minorHAnsi"/>
          <w:spacing w:val="0"/>
        </w:rPr>
      </w:pPr>
      <w:bookmarkStart w:id="268" w:name="_Ref401835437"/>
      <w:bookmarkStart w:id="269" w:name="_Toc401841185"/>
      <w:bookmarkStart w:id="270" w:name="_Ref23173227"/>
      <w:bookmarkStart w:id="271" w:name="_Toc63263207"/>
      <w:bookmarkStart w:id="272" w:name="_Toc63263485"/>
      <w:bookmarkStart w:id="273" w:name="_Toc114830595"/>
      <w:bookmarkStart w:id="274" w:name="_Toc178243756"/>
      <w:r w:rsidRPr="00544D32">
        <w:rPr>
          <w:rFonts w:cstheme="minorHAnsi"/>
          <w:spacing w:val="0"/>
        </w:rPr>
        <w:t>INSURANCE</w:t>
      </w:r>
      <w:bookmarkEnd w:id="268"/>
      <w:bookmarkEnd w:id="269"/>
      <w:bookmarkEnd w:id="270"/>
      <w:bookmarkEnd w:id="271"/>
      <w:bookmarkEnd w:id="272"/>
      <w:bookmarkEnd w:id="273"/>
      <w:bookmarkEnd w:id="274"/>
    </w:p>
    <w:p w14:paraId="14768C9A" w14:textId="60CCA975" w:rsidR="004320DF" w:rsidRDefault="004320DF" w:rsidP="004320DF">
      <w:pPr>
        <w:pStyle w:val="Heading2"/>
        <w:rPr>
          <w:rFonts w:cstheme="minorHAnsi"/>
          <w:spacing w:val="0"/>
        </w:rPr>
      </w:pPr>
      <w:bookmarkStart w:id="275" w:name="_Toc178243757"/>
      <w:r>
        <w:rPr>
          <w:rFonts w:cstheme="minorHAnsi"/>
          <w:spacing w:val="0"/>
        </w:rPr>
        <w:t>Head Agreement Insurance Requirements</w:t>
      </w:r>
      <w:bookmarkEnd w:id="275"/>
    </w:p>
    <w:p w14:paraId="268DE3D1" w14:textId="420D7801" w:rsidR="004320DF" w:rsidRDefault="004320DF" w:rsidP="002D0C90">
      <w:pPr>
        <w:pStyle w:val="BodyText"/>
        <w:ind w:left="709" w:firstLine="11"/>
      </w:pPr>
      <w:r>
        <w:t>The Consultant must take out and maintain insurance in relation to all insurable liabili</w:t>
      </w:r>
      <w:r w:rsidR="00BE0A5E">
        <w:t>ties of the Consultant under the Head Agreement as specified in the Head Agreement Details.</w:t>
      </w:r>
    </w:p>
    <w:p w14:paraId="19C19369" w14:textId="7AAF175C" w:rsidR="00BE0A5E" w:rsidRDefault="00BE0A5E" w:rsidP="00BE0A5E">
      <w:pPr>
        <w:pStyle w:val="BodyText"/>
        <w:ind w:left="709" w:firstLine="11"/>
      </w:pPr>
      <w:r>
        <w:t>The insurance required under this clause 13.1 must be on the terms, for the period of time and for the amounts specified in the Head Agreement Details.</w:t>
      </w:r>
    </w:p>
    <w:p w14:paraId="1FC3B520" w14:textId="658FB6A9" w:rsidR="00BE0A5E" w:rsidRDefault="00BE0A5E" w:rsidP="00BE0A5E">
      <w:pPr>
        <w:pStyle w:val="Heading2"/>
        <w:rPr>
          <w:rFonts w:cstheme="minorHAnsi"/>
          <w:spacing w:val="0"/>
        </w:rPr>
      </w:pPr>
      <w:bookmarkStart w:id="276" w:name="_Toc178243758"/>
      <w:r>
        <w:rPr>
          <w:rFonts w:cstheme="minorHAnsi"/>
          <w:spacing w:val="0"/>
        </w:rPr>
        <w:t>Contract Insurance Requirements</w:t>
      </w:r>
      <w:bookmarkEnd w:id="276"/>
    </w:p>
    <w:p w14:paraId="61E8E827" w14:textId="77777777" w:rsidR="00ED0EE3" w:rsidRDefault="006870CF" w:rsidP="006870CF">
      <w:pPr>
        <w:pStyle w:val="BodyText"/>
        <w:ind w:left="709" w:firstLine="11"/>
      </w:pPr>
      <w:r>
        <w:t>The Consultant must</w:t>
      </w:r>
      <w:r w:rsidR="00ED0EE3">
        <w:t>:</w:t>
      </w:r>
    </w:p>
    <w:p w14:paraId="39E43E49" w14:textId="4EE0F963" w:rsidR="006870CF" w:rsidRDefault="006870CF" w:rsidP="00395B00">
      <w:pPr>
        <w:pStyle w:val="Heading3"/>
      </w:pPr>
      <w:r>
        <w:lastRenderedPageBreak/>
        <w:t xml:space="preserve"> take out an maintain insurance in relation to all insurable liabilities of the Consult under the Contract as specified in the Contract Details.</w:t>
      </w:r>
      <w:r w:rsidR="00ED0EE3">
        <w:t xml:space="preserve"> </w:t>
      </w:r>
      <w:r>
        <w:t>The insurance required under the clause 13.2 must be on the terms, for the period of time and for the amounts specified in the Contract Details.</w:t>
      </w:r>
    </w:p>
    <w:p w14:paraId="35196986" w14:textId="315D0978" w:rsidR="00ED0EE3" w:rsidRPr="00544D32" w:rsidRDefault="00ED0EE3" w:rsidP="00ED0EE3">
      <w:pPr>
        <w:pStyle w:val="Heading3"/>
      </w:pPr>
      <w:r w:rsidRPr="000A47DD">
        <w:t>Where, subject to clause 18, the Consultant subcontracts any part of the Services, the Consultant shall ensure that the sub-consultants effect insurance on similar terms to that set out in this clause.  The Consultant shall, on request by the Principal, provide evidence of the insurances effected</w:t>
      </w:r>
      <w:r w:rsidRPr="00544D32">
        <w:t xml:space="preserve"> by the sub-consultant.</w:t>
      </w:r>
    </w:p>
    <w:p w14:paraId="20E9F11B" w14:textId="77777777" w:rsidR="00ED0EE3" w:rsidRDefault="00ED0EE3" w:rsidP="006870CF">
      <w:pPr>
        <w:pStyle w:val="BodyText"/>
        <w:ind w:left="709" w:firstLine="11"/>
      </w:pPr>
    </w:p>
    <w:p w14:paraId="1003952E" w14:textId="20EE5970" w:rsidR="006870CF" w:rsidRDefault="006870CF" w:rsidP="006870CF">
      <w:pPr>
        <w:pStyle w:val="Heading2"/>
        <w:rPr>
          <w:rFonts w:cstheme="minorHAnsi"/>
          <w:spacing w:val="0"/>
        </w:rPr>
      </w:pPr>
      <w:bookmarkStart w:id="277" w:name="_Toc178243759"/>
      <w:r>
        <w:rPr>
          <w:rFonts w:cstheme="minorHAnsi"/>
          <w:spacing w:val="0"/>
        </w:rPr>
        <w:t>Reputable and Solvent Insurer</w:t>
      </w:r>
      <w:bookmarkEnd w:id="277"/>
    </w:p>
    <w:p w14:paraId="72E9E790" w14:textId="50AD633D" w:rsidR="006870CF" w:rsidRDefault="006870CF" w:rsidP="002D0C90">
      <w:pPr>
        <w:pStyle w:val="BodyText"/>
        <w:ind w:left="709" w:firstLine="11"/>
      </w:pPr>
      <w:r>
        <w:t>Any policy of insurance taken out by the Consultant must be taken out with a reputable and solvent insurer acceptable to the Principal which carriers on insurance business in Australia and is authorised in Australia to operate as an insurance company</w:t>
      </w:r>
    </w:p>
    <w:p w14:paraId="7227D3D8" w14:textId="3B70FED0" w:rsidR="008C09A6" w:rsidRDefault="008C09A6" w:rsidP="008C09A6">
      <w:pPr>
        <w:pStyle w:val="Heading2"/>
        <w:rPr>
          <w:rFonts w:cstheme="minorHAnsi"/>
          <w:spacing w:val="0"/>
        </w:rPr>
      </w:pPr>
      <w:bookmarkStart w:id="278" w:name="_Toc178243760"/>
      <w:r>
        <w:rPr>
          <w:rFonts w:cstheme="minorHAnsi"/>
          <w:spacing w:val="0"/>
        </w:rPr>
        <w:t>Maintenance of Insurance</w:t>
      </w:r>
      <w:bookmarkEnd w:id="278"/>
    </w:p>
    <w:p w14:paraId="26C4FC45" w14:textId="6160C04E" w:rsidR="008C09A6" w:rsidRDefault="008C09A6" w:rsidP="008C09A6">
      <w:pPr>
        <w:pStyle w:val="BodyText"/>
      </w:pPr>
      <w:r>
        <w:t>The Consultant must:</w:t>
      </w:r>
    </w:p>
    <w:p w14:paraId="57BE5723" w14:textId="00A6EFC3" w:rsidR="008C09A6" w:rsidRDefault="008C09A6" w:rsidP="008C09A6">
      <w:pPr>
        <w:pStyle w:val="Heading3"/>
      </w:pPr>
      <w:r>
        <w:t>Punctually pay all premiums and amounts necessary for effecting and keeping current the insurance required under clauses 13.1 and 13.2;</w:t>
      </w:r>
    </w:p>
    <w:p w14:paraId="1F48C589" w14:textId="475EAFA8" w:rsidR="008C09A6" w:rsidRDefault="008C09A6" w:rsidP="008C09A6">
      <w:pPr>
        <w:pStyle w:val="Heading3"/>
      </w:pPr>
      <w:r>
        <w:t>not vary or cancel any insurance required under clauses 13.1 and 13.2 or as otherwise required under the Contract or the Head Agreement or allow it to lapse during the Term of either of them as the case may be or otherwise do or allow to be done anything which may vitiate, invalidate, prejudice or render ineffective the insurance or entitle the insurer to refuse a claim; and</w:t>
      </w:r>
    </w:p>
    <w:p w14:paraId="16858A83" w14:textId="06D1F312" w:rsidR="008C09A6" w:rsidRDefault="008C09A6" w:rsidP="008C09A6">
      <w:pPr>
        <w:pStyle w:val="Heading3"/>
      </w:pPr>
      <w:r>
        <w:t>without limiting clause 13.4(b), promptly reinstate any insurance required under clause 13.1 and 13.2 if it lapses or if cover is exhausted.</w:t>
      </w:r>
    </w:p>
    <w:p w14:paraId="3F669ABC" w14:textId="77777777" w:rsidR="008C09A6" w:rsidRPr="008C09A6" w:rsidRDefault="008C09A6" w:rsidP="002D0C90"/>
    <w:p w14:paraId="0F446E7E" w14:textId="7B86600D" w:rsidR="008C09A6" w:rsidRDefault="008C09A6" w:rsidP="008C09A6">
      <w:pPr>
        <w:pStyle w:val="Heading2"/>
        <w:rPr>
          <w:rFonts w:cstheme="minorHAnsi"/>
          <w:spacing w:val="0"/>
        </w:rPr>
      </w:pPr>
      <w:bookmarkStart w:id="279" w:name="_Toc178243761"/>
      <w:r>
        <w:rPr>
          <w:rFonts w:cstheme="minorHAnsi"/>
          <w:spacing w:val="0"/>
        </w:rPr>
        <w:t>Evidence of Insurance</w:t>
      </w:r>
      <w:bookmarkEnd w:id="279"/>
    </w:p>
    <w:p w14:paraId="6D1FBED7" w14:textId="1676D3AD" w:rsidR="008C09A6" w:rsidRDefault="008C09A6" w:rsidP="00ED0EE3">
      <w:pPr>
        <w:pStyle w:val="BodyText"/>
        <w:ind w:left="709" w:firstLine="11"/>
      </w:pPr>
      <w:r>
        <w:t xml:space="preserve">The </w:t>
      </w:r>
      <w:r w:rsidR="00ED0EE3">
        <w:t>Consultant must give to the Principal sufficient evidence of the insurance required under clause 13.1 and 13.2 as the case required (including, if requested, a copy of any policy</w:t>
      </w:r>
      <w:r w:rsidR="002D6349">
        <w:t>, schedules, exclusions and endorsements</w:t>
      </w:r>
      <w:r w:rsidR="00ED0EE3">
        <w:t>) and provide a certificate of currency of insurance as requested by the Principal at any time.</w:t>
      </w:r>
    </w:p>
    <w:p w14:paraId="7F27FC11" w14:textId="77777777" w:rsidR="00ED0EE3" w:rsidRDefault="00ED0EE3" w:rsidP="002D0C90">
      <w:pPr>
        <w:pStyle w:val="BodyText"/>
        <w:ind w:left="709" w:firstLine="11"/>
      </w:pPr>
    </w:p>
    <w:p w14:paraId="3923AB97" w14:textId="51DB9924" w:rsidR="00ED0EE3" w:rsidRDefault="00ED0EE3" w:rsidP="00ED0EE3">
      <w:pPr>
        <w:pStyle w:val="Heading2"/>
        <w:rPr>
          <w:rFonts w:cstheme="minorHAnsi"/>
          <w:spacing w:val="0"/>
        </w:rPr>
      </w:pPr>
      <w:bookmarkStart w:id="280" w:name="_Toc178243762"/>
      <w:r>
        <w:rPr>
          <w:rFonts w:cstheme="minorHAnsi"/>
          <w:spacing w:val="0"/>
        </w:rPr>
        <w:t>Failure to Prove Insurance</w:t>
      </w:r>
      <w:bookmarkEnd w:id="280"/>
    </w:p>
    <w:p w14:paraId="4A61162B" w14:textId="59EC0DE2" w:rsidR="006870CF" w:rsidRDefault="00ED0EE3" w:rsidP="002D0C90">
      <w:pPr>
        <w:pStyle w:val="BodyText"/>
        <w:ind w:left="709" w:firstLine="11"/>
      </w:pPr>
      <w:r>
        <w:t>If the Consultant does not comply with Clause 13.2, 13.3, 13.4 or 13.5 then without limiting any other remedy available to the Principal, the Principal may withhold payment of any money due under the Contract to the Consultant until the Consultant has complied.</w:t>
      </w:r>
    </w:p>
    <w:p w14:paraId="5A999ECF" w14:textId="56A1D4F9" w:rsidR="00166937" w:rsidRDefault="00166937" w:rsidP="00166937">
      <w:pPr>
        <w:pStyle w:val="Heading2"/>
        <w:rPr>
          <w:rFonts w:cstheme="minorHAnsi"/>
          <w:spacing w:val="0"/>
        </w:rPr>
      </w:pPr>
      <w:bookmarkStart w:id="281" w:name="_Toc178243763"/>
      <w:r>
        <w:rPr>
          <w:rFonts w:cstheme="minorHAnsi"/>
          <w:spacing w:val="0"/>
        </w:rPr>
        <w:t>Incidents and claims</w:t>
      </w:r>
      <w:bookmarkEnd w:id="281"/>
    </w:p>
    <w:p w14:paraId="19743498" w14:textId="2611F3C5" w:rsidR="00166937" w:rsidRDefault="00166937" w:rsidP="002D0C90">
      <w:pPr>
        <w:pStyle w:val="BodyText"/>
        <w:ind w:left="709" w:firstLine="11"/>
      </w:pPr>
      <w:r>
        <w:t>If the Principal or the Consultant becomes aware of any event or incident occurring which gives rise or is likely to give rise to a claim under any insurance required under 13.1 or 13.2, it must as soon as reasonably practicable notify the Principal and the Consultant (as applicable) in writing of that event or incident.</w:t>
      </w:r>
    </w:p>
    <w:p w14:paraId="19C186A3" w14:textId="18D7D300" w:rsidR="00166937" w:rsidRDefault="00166937" w:rsidP="003D104E">
      <w:pPr>
        <w:pStyle w:val="BodyText"/>
        <w:ind w:left="709" w:firstLine="11"/>
      </w:pPr>
      <w:r>
        <w:t>Failure to comply with this clause 13.7 will not invalidate or otherwise affect any indemnities, liabilities and releases of the Contract</w:t>
      </w:r>
      <w:r w:rsidR="003D104E">
        <w:t>.</w:t>
      </w:r>
    </w:p>
    <w:p w14:paraId="3550669A" w14:textId="5D462609" w:rsidR="009D2C9C" w:rsidRDefault="009D2C9C" w:rsidP="009D2C9C">
      <w:pPr>
        <w:pStyle w:val="Heading2"/>
        <w:rPr>
          <w:rFonts w:cstheme="minorHAnsi"/>
          <w:spacing w:val="0"/>
        </w:rPr>
      </w:pPr>
      <w:bookmarkStart w:id="282" w:name="_Toc178243764"/>
      <w:r>
        <w:rPr>
          <w:rFonts w:cstheme="minorHAnsi"/>
          <w:spacing w:val="0"/>
        </w:rPr>
        <w:t>Continuing Obligation</w:t>
      </w:r>
      <w:bookmarkEnd w:id="282"/>
    </w:p>
    <w:p w14:paraId="611D913D" w14:textId="06646E8D" w:rsidR="009D2C9C" w:rsidRDefault="009D2C9C" w:rsidP="009D2C9C">
      <w:pPr>
        <w:pStyle w:val="BodyText"/>
      </w:pPr>
      <w:r>
        <w:t>The Consultant must maintain the insurances required under clause 13.1 for the period specified in the Head Agreement</w:t>
      </w:r>
    </w:p>
    <w:p w14:paraId="55F1CAB3" w14:textId="1A7D3DAB" w:rsidR="009D2C9C" w:rsidRDefault="009D2C9C" w:rsidP="009D2C9C">
      <w:pPr>
        <w:pStyle w:val="BodyText"/>
      </w:pPr>
      <w:r>
        <w:t xml:space="preserve">The Consultant must maintain the insurance required under clause 13.2 for the period specified in the </w:t>
      </w:r>
      <w:r>
        <w:lastRenderedPageBreak/>
        <w:t>Contract</w:t>
      </w:r>
    </w:p>
    <w:p w14:paraId="51B391F3" w14:textId="4BE569A8" w:rsidR="009D2C9C" w:rsidRDefault="009D2C9C" w:rsidP="009D2C9C">
      <w:pPr>
        <w:pStyle w:val="BodyText"/>
      </w:pPr>
      <w:r>
        <w:t>If no period is specified in the Contract or the Head Agreement, then:</w:t>
      </w:r>
    </w:p>
    <w:p w14:paraId="3B132F8B" w14:textId="2D7104E6" w:rsidR="009D2C9C" w:rsidRDefault="009D2C9C" w:rsidP="009D2C9C">
      <w:pPr>
        <w:pStyle w:val="Heading3"/>
      </w:pPr>
      <w:r>
        <w:t>The insurances (except for the professional indemnity insurance) required under clause 13.1 and 13.2 are to be maintained throughout the Term; and</w:t>
      </w:r>
    </w:p>
    <w:p w14:paraId="65E62A76" w14:textId="77777777" w:rsidR="009D2C9C" w:rsidRDefault="009D2C9C" w:rsidP="009D2C9C">
      <w:pPr>
        <w:pStyle w:val="Heading3"/>
      </w:pPr>
      <w:r>
        <w:t>The professional indemnity insurance (if any) required under clause 13.2 is to be maintained throughout the Term and for a period of 6 years after the expiration or termination of the Contract.</w:t>
      </w:r>
    </w:p>
    <w:p w14:paraId="63D5BD14" w14:textId="73E67B7C" w:rsidR="009D2C9C" w:rsidRPr="009D2C9C" w:rsidRDefault="009D2C9C" w:rsidP="002D0C90">
      <w:pPr>
        <w:pStyle w:val="BodyText"/>
        <w:ind w:left="709" w:firstLine="11"/>
      </w:pPr>
      <w:r>
        <w:t xml:space="preserve">The obligations of the Consultant under this clause 26 are continuing obligations and survive expiration or termination of the Contract and the Head Agreement for so long as the obligations of the Consultant under this clause 13.8 continue </w:t>
      </w:r>
    </w:p>
    <w:p w14:paraId="2F98DDFC" w14:textId="279669EA" w:rsidR="009D2C9C" w:rsidRDefault="009D2C9C" w:rsidP="009D2C9C">
      <w:pPr>
        <w:pStyle w:val="Heading2"/>
        <w:rPr>
          <w:rFonts w:cstheme="minorHAnsi"/>
          <w:spacing w:val="0"/>
        </w:rPr>
      </w:pPr>
      <w:bookmarkStart w:id="283" w:name="_Toc178243765"/>
      <w:r>
        <w:rPr>
          <w:rFonts w:cstheme="minorHAnsi"/>
          <w:spacing w:val="0"/>
        </w:rPr>
        <w:t>No Limitation of Other Liabilities</w:t>
      </w:r>
      <w:bookmarkEnd w:id="283"/>
    </w:p>
    <w:p w14:paraId="506A0B76" w14:textId="32BBC007" w:rsidR="009D2C9C" w:rsidRDefault="009D2C9C" w:rsidP="002D0C90">
      <w:pPr>
        <w:pStyle w:val="BodyText"/>
        <w:ind w:left="709" w:firstLine="11"/>
      </w:pPr>
      <w:r>
        <w:t>Nothing in this clause 13 limits the Consultant’s other liabilities under the Contract or the Head Agreement or restricts the Consultant from insuring for sums or risks greater than those required under the Contract or the Head Agreement.</w:t>
      </w:r>
    </w:p>
    <w:p w14:paraId="2AC653BC" w14:textId="77777777" w:rsidR="009D2C9C" w:rsidRDefault="009D2C9C" w:rsidP="002D0C90">
      <w:pPr>
        <w:pStyle w:val="BodyText"/>
        <w:ind w:left="709" w:firstLine="11"/>
      </w:pPr>
    </w:p>
    <w:p w14:paraId="2A201531" w14:textId="77777777" w:rsidR="00BE0A5E" w:rsidRPr="004320DF" w:rsidRDefault="00BE0A5E" w:rsidP="002D0C90">
      <w:pPr>
        <w:pStyle w:val="BodyText"/>
        <w:ind w:left="709" w:firstLine="11"/>
      </w:pPr>
    </w:p>
    <w:p w14:paraId="786DC04D" w14:textId="1CDEBB23" w:rsidR="00B036EC" w:rsidRPr="00544D32" w:rsidRDefault="00CB789A" w:rsidP="00E622E1">
      <w:pPr>
        <w:pStyle w:val="Heading1"/>
        <w:rPr>
          <w:rFonts w:cstheme="minorHAnsi"/>
          <w:spacing w:val="0"/>
        </w:rPr>
      </w:pPr>
      <w:bookmarkStart w:id="284" w:name="_Toc401925935"/>
      <w:bookmarkStart w:id="285" w:name="_Toc401834796"/>
      <w:bookmarkStart w:id="286" w:name="_Toc401841186"/>
      <w:bookmarkStart w:id="287" w:name="_Toc401925936"/>
      <w:bookmarkStart w:id="288" w:name="_Toc401841187"/>
      <w:bookmarkStart w:id="289" w:name="_Ref404263387"/>
      <w:bookmarkStart w:id="290" w:name="_Toc63263208"/>
      <w:bookmarkStart w:id="291" w:name="_Toc63263492"/>
      <w:bookmarkStart w:id="292" w:name="_Toc114830596"/>
      <w:bookmarkStart w:id="293" w:name="_Toc178243766"/>
      <w:bookmarkEnd w:id="284"/>
      <w:bookmarkEnd w:id="285"/>
      <w:bookmarkEnd w:id="286"/>
      <w:bookmarkEnd w:id="287"/>
      <w:r w:rsidRPr="00544D32">
        <w:rPr>
          <w:rFonts w:cstheme="minorHAnsi"/>
          <w:spacing w:val="0"/>
        </w:rPr>
        <w:t>INDEMNITY</w:t>
      </w:r>
      <w:bookmarkEnd w:id="288"/>
      <w:r w:rsidR="00DE7DDD" w:rsidRPr="00544D32">
        <w:rPr>
          <w:rFonts w:cstheme="minorHAnsi"/>
          <w:spacing w:val="0"/>
        </w:rPr>
        <w:t xml:space="preserve">, </w:t>
      </w:r>
      <w:r w:rsidR="00C86AE5" w:rsidRPr="00544D32">
        <w:rPr>
          <w:rFonts w:cstheme="minorHAnsi"/>
          <w:spacing w:val="0"/>
        </w:rPr>
        <w:t>LIMITATION OF LIABILITY</w:t>
      </w:r>
      <w:r w:rsidR="00DE7DDD" w:rsidRPr="00544D32">
        <w:rPr>
          <w:rFonts w:cstheme="minorHAnsi"/>
          <w:spacing w:val="0"/>
        </w:rPr>
        <w:t xml:space="preserve"> AND SET OFF</w:t>
      </w:r>
      <w:bookmarkEnd w:id="289"/>
      <w:bookmarkEnd w:id="290"/>
      <w:bookmarkEnd w:id="291"/>
      <w:bookmarkEnd w:id="292"/>
      <w:bookmarkEnd w:id="293"/>
    </w:p>
    <w:p w14:paraId="6AB3658C" w14:textId="1444F110" w:rsidR="00DC472F" w:rsidRPr="00B51C67" w:rsidRDefault="00C86AE5" w:rsidP="008D5666">
      <w:pPr>
        <w:pStyle w:val="Heading2"/>
        <w:rPr>
          <w:rFonts w:cstheme="minorHAnsi"/>
          <w:spacing w:val="0"/>
        </w:rPr>
      </w:pPr>
      <w:bookmarkStart w:id="294" w:name="_Toc63263493"/>
      <w:bookmarkStart w:id="295" w:name="_Toc114830597"/>
      <w:bookmarkStart w:id="296" w:name="_Toc178243767"/>
      <w:r w:rsidRPr="00544D32">
        <w:rPr>
          <w:rFonts w:cstheme="minorHAnsi"/>
          <w:spacing w:val="0"/>
        </w:rPr>
        <w:t>Indemnity</w:t>
      </w:r>
      <w:bookmarkEnd w:id="294"/>
      <w:bookmarkEnd w:id="295"/>
      <w:bookmarkEnd w:id="296"/>
    </w:p>
    <w:p w14:paraId="108887DD" w14:textId="1C867F93" w:rsidR="003C1F8C" w:rsidRPr="00B51C67" w:rsidRDefault="00335F15" w:rsidP="000A47DD">
      <w:pPr>
        <w:pStyle w:val="Heading3"/>
      </w:pPr>
      <w:bookmarkStart w:id="297" w:name="_Toc63263494"/>
      <w:bookmarkStart w:id="298" w:name="_Ref401921880"/>
      <w:r w:rsidRPr="00544D32">
        <w:t>To the extent permitted by law, t</w:t>
      </w:r>
      <w:r w:rsidR="003C1F8C" w:rsidRPr="00544D32">
        <w:t xml:space="preserve">he Consultant irrevocably and continually indemnifies the </w:t>
      </w:r>
      <w:r w:rsidR="00E74C4D" w:rsidRPr="00544D32">
        <w:t xml:space="preserve">Principal </w:t>
      </w:r>
      <w:r w:rsidR="003C1F8C" w:rsidRPr="00544D32">
        <w:t xml:space="preserve">in respect of any and all </w:t>
      </w:r>
      <w:r w:rsidR="003C1F8C" w:rsidRPr="00B51C67">
        <w:t>actions</w:t>
      </w:r>
      <w:r w:rsidR="003C1F8C" w:rsidRPr="00544D32">
        <w:t xml:space="preserve">, claims, proceedings, losses, costs, expenses and damage that may be made, brought against, suffered or incurred by the </w:t>
      </w:r>
      <w:r w:rsidR="00E74C4D" w:rsidRPr="00544D32">
        <w:t xml:space="preserve">Principal </w:t>
      </w:r>
      <w:r w:rsidR="003C1F8C" w:rsidRPr="00544D32">
        <w:t>directly or indirectly in connection with any Indemnified Event and for any Indemnified Payments.</w:t>
      </w:r>
      <w:bookmarkEnd w:id="297"/>
    </w:p>
    <w:p w14:paraId="60D0EFCA" w14:textId="39163157" w:rsidR="00DC472F" w:rsidRPr="00544D32" w:rsidRDefault="00DC472F" w:rsidP="000A47DD">
      <w:pPr>
        <w:pStyle w:val="Heading3"/>
      </w:pPr>
      <w:bookmarkStart w:id="299" w:name="_Toc63263495"/>
      <w:bookmarkEnd w:id="298"/>
      <w:r w:rsidRPr="00544D32">
        <w:t xml:space="preserve">The Consultant’s liability under the indemnity in clause </w:t>
      </w:r>
      <w:r w:rsidRPr="00544D32">
        <w:fldChar w:fldCharType="begin"/>
      </w:r>
      <w:r w:rsidRPr="00544D32">
        <w:instrText xml:space="preserve"> REF _Ref401921880 \w \h </w:instrText>
      </w:r>
      <w:r w:rsidR="000C0DED" w:rsidRPr="00544D32">
        <w:instrText xml:space="preserve"> \* MERGEFORMAT </w:instrText>
      </w:r>
      <w:r w:rsidRPr="00544D32">
        <w:fldChar w:fldCharType="separate"/>
      </w:r>
      <w:r w:rsidR="007D6C48">
        <w:t>13.1(a)</w:t>
      </w:r>
      <w:r w:rsidRPr="00544D32">
        <w:fldChar w:fldCharType="end"/>
      </w:r>
      <w:r w:rsidRPr="00544D32">
        <w:t xml:space="preserve"> will be reduced proportionally to the extent that any costs, losses, expenses, </w:t>
      </w:r>
      <w:r w:rsidRPr="00B51C67">
        <w:t>claims</w:t>
      </w:r>
      <w:r w:rsidRPr="00544D32">
        <w:t xml:space="preserve">, damages or other liabilities result from the negligence of the </w:t>
      </w:r>
      <w:r w:rsidR="00E74C4D" w:rsidRPr="00544D32">
        <w:t>Princi</w:t>
      </w:r>
      <w:r w:rsidR="00335F15" w:rsidRPr="00544D32">
        <w:t xml:space="preserve">pal </w:t>
      </w:r>
      <w:r w:rsidR="00632C23" w:rsidRPr="00544D32">
        <w:t>or</w:t>
      </w:r>
      <w:r w:rsidR="00335F15" w:rsidRPr="00544D32">
        <w:t xml:space="preserve"> the Principal’s Personnel.</w:t>
      </w:r>
      <w:bookmarkEnd w:id="299"/>
    </w:p>
    <w:p w14:paraId="452A76E9" w14:textId="6E3ECB98" w:rsidR="00C86AE5" w:rsidRPr="00544D32" w:rsidRDefault="00DC472F" w:rsidP="00430111">
      <w:pPr>
        <w:pStyle w:val="Heading2"/>
        <w:rPr>
          <w:rFonts w:cstheme="minorHAnsi"/>
          <w:spacing w:val="0"/>
        </w:rPr>
      </w:pPr>
      <w:bookmarkStart w:id="300" w:name="_Toc63263496"/>
      <w:bookmarkStart w:id="301" w:name="_Toc114830598"/>
      <w:bookmarkStart w:id="302" w:name="_Toc178243768"/>
      <w:r w:rsidRPr="00544D32">
        <w:rPr>
          <w:rFonts w:cstheme="minorHAnsi"/>
          <w:spacing w:val="0"/>
        </w:rPr>
        <w:t>Limitation of Liability</w:t>
      </w:r>
      <w:bookmarkEnd w:id="300"/>
      <w:bookmarkEnd w:id="301"/>
      <w:bookmarkEnd w:id="302"/>
    </w:p>
    <w:p w14:paraId="6409824D" w14:textId="3B77537A" w:rsidR="00DC472F" w:rsidRPr="00065F1B" w:rsidRDefault="00E85387" w:rsidP="0008493F">
      <w:pPr>
        <w:pStyle w:val="BodyTextIndent"/>
      </w:pPr>
      <w:bookmarkStart w:id="303" w:name="_Ref401922112"/>
      <w:bookmarkStart w:id="304" w:name="_Hlk54709010"/>
      <w:bookmarkStart w:id="305" w:name="_Toc63263497"/>
      <w:r w:rsidRPr="00065F1B">
        <w:t>To the extent permitted by law, t</w:t>
      </w:r>
      <w:r w:rsidR="00DC472F" w:rsidRPr="00065F1B">
        <w:t xml:space="preserve">he liability of the Consultant to the </w:t>
      </w:r>
      <w:r w:rsidR="007129AA" w:rsidRPr="00065F1B">
        <w:t xml:space="preserve">Principal </w:t>
      </w:r>
      <w:r w:rsidR="00DC472F" w:rsidRPr="00065F1B">
        <w:t>arising under or in connection with</w:t>
      </w:r>
      <w:bookmarkEnd w:id="303"/>
      <w:r w:rsidR="00402504" w:rsidRPr="00065F1B">
        <w:t> </w:t>
      </w:r>
      <w:bookmarkStart w:id="306" w:name="_Ref404263377"/>
      <w:r w:rsidR="00FF60DE" w:rsidRPr="00065F1B">
        <w:t xml:space="preserve">this </w:t>
      </w:r>
      <w:r w:rsidR="009A04A1" w:rsidRPr="00065F1B">
        <w:t>Contract</w:t>
      </w:r>
      <w:r w:rsidR="00DC472F" w:rsidRPr="00065F1B">
        <w:t xml:space="preserve"> </w:t>
      </w:r>
      <w:bookmarkEnd w:id="306"/>
      <w:r w:rsidR="001C1D5A">
        <w:t xml:space="preserve">or Head Agreement </w:t>
      </w:r>
      <w:r w:rsidR="00DC472F" w:rsidRPr="00065F1B">
        <w:t>is limited in the aggregate to the amount</w:t>
      </w:r>
      <w:r w:rsidR="007129AA" w:rsidRPr="00065F1B">
        <w:t xml:space="preserve"> expressly</w:t>
      </w:r>
      <w:r w:rsidR="00DA5403" w:rsidRPr="00065F1B">
        <w:t xml:space="preserve"> </w:t>
      </w:r>
      <w:r w:rsidR="00DC472F" w:rsidRPr="00065F1B">
        <w:t xml:space="preserve">specified in the Request </w:t>
      </w:r>
      <w:r w:rsidRPr="00065F1B">
        <w:t>(</w:t>
      </w:r>
      <w:r w:rsidR="00DC472F" w:rsidRPr="00065F1B">
        <w:t>if any</w:t>
      </w:r>
      <w:r w:rsidRPr="00065F1B">
        <w:t>)</w:t>
      </w:r>
      <w:bookmarkEnd w:id="304"/>
      <w:r w:rsidRPr="00065F1B">
        <w:t>, except with respect to:</w:t>
      </w:r>
      <w:bookmarkEnd w:id="305"/>
    </w:p>
    <w:p w14:paraId="21E2D273" w14:textId="208DBC5B" w:rsidR="00470FC1" w:rsidRPr="000A47DD" w:rsidRDefault="00DC472F" w:rsidP="000A47DD">
      <w:pPr>
        <w:pStyle w:val="Heading3"/>
      </w:pPr>
      <w:bookmarkStart w:id="307" w:name="_Toc63263498"/>
      <w:r w:rsidRPr="000A47DD">
        <w:t>personal injury (including psychological injury) or death;</w:t>
      </w:r>
      <w:bookmarkEnd w:id="307"/>
    </w:p>
    <w:p w14:paraId="27BEBFB0" w14:textId="571F33AC" w:rsidR="00470FC1" w:rsidRPr="000A47DD" w:rsidRDefault="00DC472F" w:rsidP="000A47DD">
      <w:pPr>
        <w:pStyle w:val="Heading3"/>
      </w:pPr>
      <w:bookmarkStart w:id="308" w:name="_Toc63263499"/>
      <w:r w:rsidRPr="000A47DD">
        <w:t xml:space="preserve">infringement of </w:t>
      </w:r>
      <w:r w:rsidR="00D55EB3" w:rsidRPr="000A47DD">
        <w:t>IP Rights</w:t>
      </w:r>
      <w:r w:rsidRPr="000A47DD">
        <w:t>;</w:t>
      </w:r>
      <w:bookmarkEnd w:id="308"/>
    </w:p>
    <w:p w14:paraId="5148CB40" w14:textId="3459DAAD" w:rsidR="00470FC1" w:rsidRPr="000A47DD" w:rsidRDefault="00DC472F" w:rsidP="000A47DD">
      <w:pPr>
        <w:pStyle w:val="Heading3"/>
      </w:pPr>
      <w:bookmarkStart w:id="309" w:name="_Toc63263500"/>
      <w:r w:rsidRPr="000A47DD">
        <w:t>fraudulent, malicious or criminal conduct;</w:t>
      </w:r>
      <w:bookmarkEnd w:id="309"/>
    </w:p>
    <w:p w14:paraId="4FC6A8B4" w14:textId="629F04F2" w:rsidR="00470FC1" w:rsidRPr="000A47DD" w:rsidRDefault="00DC472F" w:rsidP="000A47DD">
      <w:pPr>
        <w:pStyle w:val="Heading3"/>
      </w:pPr>
      <w:bookmarkStart w:id="310" w:name="_Toc63263501"/>
      <w:r w:rsidRPr="000A47DD">
        <w:t>wilful default;</w:t>
      </w:r>
      <w:r w:rsidR="00E85387" w:rsidRPr="000A47DD">
        <w:t xml:space="preserve"> or</w:t>
      </w:r>
      <w:bookmarkEnd w:id="310"/>
    </w:p>
    <w:p w14:paraId="06E6F7DA" w14:textId="5656F4C2" w:rsidR="00DC472F" w:rsidRPr="00065F1B" w:rsidRDefault="00DC472F" w:rsidP="000A47DD">
      <w:pPr>
        <w:pStyle w:val="Heading3"/>
      </w:pPr>
      <w:bookmarkStart w:id="311" w:name="_Toc63263502"/>
      <w:r w:rsidRPr="000A47DD">
        <w:t>conduct with reckless disregard for the consequences</w:t>
      </w:r>
      <w:r w:rsidR="00E85387" w:rsidRPr="000A47DD">
        <w:t>,</w:t>
      </w:r>
      <w:r w:rsidR="007129AA" w:rsidRPr="000A47DD">
        <w:t xml:space="preserve"> of or by the Consultant or the Consultant’s Personnel</w:t>
      </w:r>
      <w:r w:rsidR="007129AA" w:rsidRPr="00544D32">
        <w:t>.</w:t>
      </w:r>
      <w:bookmarkEnd w:id="311"/>
    </w:p>
    <w:p w14:paraId="37AC19A6" w14:textId="54D18855" w:rsidR="00F57735" w:rsidRPr="00065F1B" w:rsidRDefault="007129AA" w:rsidP="0008493F">
      <w:pPr>
        <w:pStyle w:val="BodyTextIndent"/>
      </w:pPr>
      <w:r w:rsidRPr="00065F1B">
        <w:t xml:space="preserve">Where no amount is specified in </w:t>
      </w:r>
      <w:r w:rsidR="00F57735" w:rsidRPr="00065F1B">
        <w:t xml:space="preserve">the </w:t>
      </w:r>
      <w:r w:rsidRPr="00065F1B">
        <w:t xml:space="preserve">Request, </w:t>
      </w:r>
      <w:r w:rsidR="00F57735" w:rsidRPr="00065F1B">
        <w:t>the Consultant’s</w:t>
      </w:r>
      <w:r w:rsidRPr="00065F1B">
        <w:t xml:space="preserve"> liability is not capped</w:t>
      </w:r>
      <w:r w:rsidR="00F57735" w:rsidRPr="00065F1B">
        <w:t>.</w:t>
      </w:r>
    </w:p>
    <w:p w14:paraId="6DFB3C28" w14:textId="282CBD94" w:rsidR="00DC472F" w:rsidRPr="00065F1B" w:rsidRDefault="004836C6" w:rsidP="008D5666">
      <w:pPr>
        <w:pStyle w:val="Heading2"/>
        <w:rPr>
          <w:rFonts w:cstheme="minorHAnsi"/>
          <w:spacing w:val="0"/>
        </w:rPr>
      </w:pPr>
      <w:bookmarkStart w:id="312" w:name="_Toc63263503"/>
      <w:bookmarkStart w:id="313" w:name="_Toc114830599"/>
      <w:bookmarkStart w:id="314" w:name="_Toc178243769"/>
      <w:r w:rsidRPr="00544D32">
        <w:rPr>
          <w:rFonts w:cstheme="minorHAnsi"/>
          <w:spacing w:val="0"/>
        </w:rPr>
        <w:t xml:space="preserve">Liability </w:t>
      </w:r>
      <w:r w:rsidR="00430111" w:rsidRPr="00544D32">
        <w:rPr>
          <w:rFonts w:cstheme="minorHAnsi"/>
          <w:spacing w:val="0"/>
        </w:rPr>
        <w:t>of Principal</w:t>
      </w:r>
      <w:bookmarkEnd w:id="312"/>
      <w:bookmarkEnd w:id="313"/>
      <w:bookmarkEnd w:id="314"/>
    </w:p>
    <w:p w14:paraId="5926C483" w14:textId="0943B77A" w:rsidR="00651C09" w:rsidRPr="006D160B" w:rsidRDefault="0095435C" w:rsidP="000A47DD">
      <w:pPr>
        <w:pStyle w:val="Heading3"/>
      </w:pPr>
      <w:bookmarkStart w:id="315" w:name="_Toc63263504"/>
      <w:r w:rsidRPr="00544D32">
        <w:t xml:space="preserve">If the </w:t>
      </w:r>
      <w:r w:rsidR="007129AA" w:rsidRPr="00544D32">
        <w:t xml:space="preserve">Principal </w:t>
      </w:r>
      <w:r w:rsidRPr="00544D32">
        <w:t xml:space="preserve">breaches this </w:t>
      </w:r>
      <w:r w:rsidR="009A04A1" w:rsidRPr="00544D32">
        <w:t>Contract</w:t>
      </w:r>
      <w:r w:rsidR="00ED0EE3">
        <w:t xml:space="preserve"> or Head Agreement</w:t>
      </w:r>
      <w:r w:rsidRPr="00544D32">
        <w:t xml:space="preserve">, the remedies of the Consultant are </w:t>
      </w:r>
      <w:r w:rsidR="006D3C68" w:rsidRPr="00544D32">
        <w:t>limited</w:t>
      </w:r>
      <w:r w:rsidRPr="00544D32">
        <w:t xml:space="preserve"> to damages except where:</w:t>
      </w:r>
      <w:bookmarkEnd w:id="315"/>
    </w:p>
    <w:p w14:paraId="3F4DC130" w14:textId="62F3613C" w:rsidR="00470FC1" w:rsidRPr="006D160B" w:rsidRDefault="0095435C" w:rsidP="000A47DD">
      <w:pPr>
        <w:pStyle w:val="Heading4"/>
      </w:pPr>
      <w:r w:rsidRPr="006D160B">
        <w:t xml:space="preserve">the </w:t>
      </w:r>
      <w:r w:rsidR="007129AA" w:rsidRPr="006D160B">
        <w:t xml:space="preserve">Principal </w:t>
      </w:r>
      <w:r w:rsidRPr="006D160B">
        <w:t xml:space="preserve">repudiates the </w:t>
      </w:r>
      <w:r w:rsidR="009A04A1" w:rsidRPr="006D160B">
        <w:t>Contract</w:t>
      </w:r>
      <w:r w:rsidR="001C1D5A">
        <w:t xml:space="preserve"> or Head Agreement</w:t>
      </w:r>
      <w:r w:rsidRPr="006D160B">
        <w:t>; or</w:t>
      </w:r>
    </w:p>
    <w:p w14:paraId="04998855" w14:textId="35DAD8D2" w:rsidR="00651C09" w:rsidRPr="006D160B" w:rsidRDefault="0095435C" w:rsidP="00CB405A">
      <w:pPr>
        <w:pStyle w:val="Heading4"/>
      </w:pPr>
      <w:r w:rsidRPr="006D160B">
        <w:t>the Consultant seeks an injunction on the grounds that damages are not an appropriate remedy.</w:t>
      </w:r>
    </w:p>
    <w:p w14:paraId="27FD2BF5" w14:textId="2860E0DA" w:rsidR="00651C09" w:rsidRPr="006D160B" w:rsidRDefault="00651C09" w:rsidP="000A47DD">
      <w:pPr>
        <w:pStyle w:val="Heading3"/>
      </w:pPr>
      <w:bookmarkStart w:id="316" w:name="_Toc63263505"/>
      <w:r w:rsidRPr="00544D32">
        <w:t xml:space="preserve">The </w:t>
      </w:r>
      <w:r w:rsidR="007129AA" w:rsidRPr="00544D32">
        <w:t xml:space="preserve">Principal </w:t>
      </w:r>
      <w:r w:rsidRPr="00544D32">
        <w:t xml:space="preserve">is not liable to the Consultant for any Consequential Loss suffered or incurred as a </w:t>
      </w:r>
      <w:r w:rsidRPr="00544D32">
        <w:lastRenderedPageBreak/>
        <w:t>result of any act or omission by the</w:t>
      </w:r>
      <w:r w:rsidR="007129AA" w:rsidRPr="00544D32">
        <w:t xml:space="preserve"> Principal</w:t>
      </w:r>
      <w:r w:rsidRPr="00544D32">
        <w:t>.</w:t>
      </w:r>
      <w:bookmarkEnd w:id="316"/>
    </w:p>
    <w:p w14:paraId="374E6E98" w14:textId="3C9E126E" w:rsidR="00D27DB8" w:rsidRPr="006D160B" w:rsidRDefault="00D27DB8" w:rsidP="003D6E58">
      <w:pPr>
        <w:pStyle w:val="Heading2"/>
        <w:rPr>
          <w:rFonts w:cstheme="minorHAnsi"/>
          <w:spacing w:val="0"/>
        </w:rPr>
      </w:pPr>
      <w:bookmarkStart w:id="317" w:name="_Toc63263506"/>
      <w:bookmarkStart w:id="318" w:name="_Toc114830600"/>
      <w:bookmarkStart w:id="319" w:name="_Toc178243770"/>
      <w:r w:rsidRPr="00544D32">
        <w:rPr>
          <w:rFonts w:cstheme="minorHAnsi"/>
          <w:spacing w:val="0"/>
        </w:rPr>
        <w:t>Right of Set Off</w:t>
      </w:r>
      <w:bookmarkEnd w:id="317"/>
      <w:bookmarkEnd w:id="318"/>
      <w:bookmarkEnd w:id="319"/>
    </w:p>
    <w:p w14:paraId="56F59A34" w14:textId="56D1A0B4" w:rsidR="00D27DB8" w:rsidRPr="006D160B" w:rsidRDefault="00D27DB8" w:rsidP="000A47DD">
      <w:pPr>
        <w:pStyle w:val="BodyTextIndent"/>
      </w:pPr>
      <w:r w:rsidRPr="006D160B">
        <w:t xml:space="preserve">The </w:t>
      </w:r>
      <w:r w:rsidR="00EA4958" w:rsidRPr="006D160B">
        <w:t xml:space="preserve">Principal </w:t>
      </w:r>
      <w:r w:rsidRPr="006D160B">
        <w:t xml:space="preserve">may set off or deduct any amount claimed by the Consultant from any amount owing by the </w:t>
      </w:r>
      <w:r w:rsidR="00EA4958" w:rsidRPr="006D160B">
        <w:t xml:space="preserve">Principal </w:t>
      </w:r>
      <w:r w:rsidRPr="006D160B">
        <w:t xml:space="preserve">to the Consultant on any account under </w:t>
      </w:r>
      <w:r w:rsidR="00FF60DE" w:rsidRPr="006D160B">
        <w:t>th</w:t>
      </w:r>
      <w:r w:rsidR="001C1D5A">
        <w:t>e</w:t>
      </w:r>
      <w:r w:rsidR="00FF60DE" w:rsidRPr="006D160B">
        <w:t xml:space="preserve"> </w:t>
      </w:r>
      <w:r w:rsidR="009A04A1" w:rsidRPr="006D160B">
        <w:t>Contract</w:t>
      </w:r>
      <w:r w:rsidRPr="006D160B">
        <w:t xml:space="preserve"> or any other agreement between the </w:t>
      </w:r>
      <w:r w:rsidR="00EA4958" w:rsidRPr="006D160B">
        <w:t xml:space="preserve">Principal </w:t>
      </w:r>
      <w:r w:rsidRPr="006D160B">
        <w:t>and the Consultant</w:t>
      </w:r>
      <w:r w:rsidR="008E3697" w:rsidRPr="006D160B">
        <w:t>, whether arising under the Contract or otherwise at law</w:t>
      </w:r>
      <w:r w:rsidRPr="006D160B">
        <w:t>.</w:t>
      </w:r>
    </w:p>
    <w:p w14:paraId="26DF0F69" w14:textId="3CE94E20" w:rsidR="00D04FD9" w:rsidRPr="006D160B" w:rsidRDefault="00CE6819" w:rsidP="008D5666">
      <w:pPr>
        <w:pStyle w:val="Heading2"/>
        <w:rPr>
          <w:rFonts w:cstheme="minorHAnsi"/>
          <w:spacing w:val="0"/>
        </w:rPr>
      </w:pPr>
      <w:bookmarkStart w:id="320" w:name="_Toc63263507"/>
      <w:bookmarkStart w:id="321" w:name="_Toc114830601"/>
      <w:bookmarkStart w:id="322" w:name="_Toc178243771"/>
      <w:r w:rsidRPr="00544D32">
        <w:rPr>
          <w:rFonts w:cstheme="minorHAnsi"/>
          <w:spacing w:val="0"/>
        </w:rPr>
        <w:t>Survival</w:t>
      </w:r>
      <w:bookmarkEnd w:id="320"/>
      <w:bookmarkEnd w:id="321"/>
      <w:bookmarkEnd w:id="322"/>
    </w:p>
    <w:p w14:paraId="565F0071" w14:textId="5D7AF5CD" w:rsidR="00D04FD9" w:rsidRPr="006D160B" w:rsidRDefault="00D04FD9" w:rsidP="000A47DD">
      <w:pPr>
        <w:pStyle w:val="BodyTextIndent"/>
      </w:pPr>
      <w:bookmarkStart w:id="323" w:name="_Toc63263508"/>
      <w:r w:rsidRPr="006D160B">
        <w:t xml:space="preserve">This clause </w:t>
      </w:r>
      <w:r w:rsidR="00ED0EE3">
        <w:t>14</w:t>
      </w:r>
      <w:r w:rsidR="00ED0EE3" w:rsidRPr="006D160B">
        <w:t xml:space="preserve"> </w:t>
      </w:r>
      <w:r w:rsidRPr="006D160B">
        <w:t xml:space="preserve">will survive the expiration or earlier termination of </w:t>
      </w:r>
      <w:r w:rsidR="00ED0EE3">
        <w:t>either the</w:t>
      </w:r>
      <w:r w:rsidRPr="006D160B">
        <w:t xml:space="preserve"> </w:t>
      </w:r>
      <w:r w:rsidR="009A04A1" w:rsidRPr="006D160B">
        <w:t>Contract</w:t>
      </w:r>
      <w:r w:rsidR="00ED0EE3">
        <w:t xml:space="preserve"> or Head Agreement</w:t>
      </w:r>
      <w:r w:rsidRPr="006D160B">
        <w:t>.</w:t>
      </w:r>
      <w:bookmarkEnd w:id="323"/>
    </w:p>
    <w:p w14:paraId="7BD9A21E" w14:textId="77777777" w:rsidR="00DB23DA" w:rsidRDefault="00DB23DA" w:rsidP="006D160B">
      <w:pPr>
        <w:pStyle w:val="BodyText"/>
        <w:keepNext/>
        <w:keepLines/>
        <w:widowControl/>
        <w:spacing w:before="600"/>
        <w:rPr>
          <w:sz w:val="24"/>
          <w:szCs w:val="24"/>
        </w:rPr>
      </w:pPr>
    </w:p>
    <w:p w14:paraId="4BB517F9" w14:textId="317FEDF9" w:rsidR="001C1D5A" w:rsidRDefault="001C1D5A" w:rsidP="00404542">
      <w:pPr>
        <w:pStyle w:val="Heading1"/>
        <w:rPr>
          <w:rFonts w:cstheme="minorHAnsi"/>
        </w:rPr>
      </w:pPr>
      <w:bookmarkStart w:id="324" w:name="_Toc178243772"/>
      <w:r>
        <w:rPr>
          <w:rFonts w:cstheme="minorHAnsi"/>
        </w:rPr>
        <w:t>PERFORMANCE MANAGEMENT</w:t>
      </w:r>
      <w:bookmarkEnd w:id="324"/>
    </w:p>
    <w:p w14:paraId="13D941BA" w14:textId="4C19074C" w:rsidR="001C1D5A" w:rsidRDefault="001C1D5A" w:rsidP="001C1D5A">
      <w:pPr>
        <w:pStyle w:val="BodyText"/>
        <w:ind w:left="709" w:firstLine="11"/>
      </w:pPr>
      <w:r>
        <w:t>The parties agree to duly and punctually comply with any performance management requirements contained in the Contract or the Head Agreement</w:t>
      </w:r>
    </w:p>
    <w:p w14:paraId="7739D63B" w14:textId="77777777" w:rsidR="00E82DDD" w:rsidRDefault="00E82DDD" w:rsidP="001C1D5A">
      <w:pPr>
        <w:pStyle w:val="BodyText"/>
        <w:ind w:left="709" w:firstLine="11"/>
      </w:pPr>
    </w:p>
    <w:p w14:paraId="202E8BC2" w14:textId="679DE7F3" w:rsidR="00E82DDD" w:rsidRDefault="00E82DDD" w:rsidP="00E82DDD">
      <w:pPr>
        <w:pStyle w:val="Heading1"/>
        <w:rPr>
          <w:rFonts w:cstheme="minorHAnsi"/>
        </w:rPr>
      </w:pPr>
      <w:bookmarkStart w:id="325" w:name="_Toc178243773"/>
      <w:r>
        <w:rPr>
          <w:rFonts w:cstheme="minorHAnsi"/>
        </w:rPr>
        <w:t>GOVERNMENT POLICY</w:t>
      </w:r>
      <w:bookmarkEnd w:id="325"/>
    </w:p>
    <w:p w14:paraId="6DA3236D" w14:textId="386BD77D" w:rsidR="00E82DDD" w:rsidRPr="006D160B" w:rsidRDefault="002D0C90" w:rsidP="002D0C90">
      <w:pPr>
        <w:pStyle w:val="BodyText"/>
        <w:ind w:left="709" w:firstLine="11"/>
      </w:pPr>
      <w:r>
        <w:t>The</w:t>
      </w:r>
      <w:r w:rsidR="00E82DDD">
        <w:t xml:space="preserve"> Consultant must comply with </w:t>
      </w:r>
      <w:r>
        <w:t xml:space="preserve">obligations under Government procurement policies specified in the Contract Details </w:t>
      </w:r>
      <w:r w:rsidR="002D6349">
        <w:t>and</w:t>
      </w:r>
      <w:r>
        <w:t xml:space="preserve"> the Head Agreement Details</w:t>
      </w:r>
      <w:r w:rsidR="002D6349">
        <w:t>, if any</w:t>
      </w:r>
      <w:r w:rsidR="00E82DDD">
        <w:t>.</w:t>
      </w:r>
    </w:p>
    <w:p w14:paraId="6890AD46" w14:textId="77777777" w:rsidR="00E82DDD" w:rsidRDefault="00E82DDD" w:rsidP="001C1D5A">
      <w:pPr>
        <w:pStyle w:val="BodyText"/>
        <w:ind w:left="709" w:firstLine="11"/>
      </w:pPr>
    </w:p>
    <w:p w14:paraId="3C1D3752" w14:textId="77777777" w:rsidR="001C1D5A" w:rsidRDefault="001C1D5A" w:rsidP="002D0C90">
      <w:pPr>
        <w:pStyle w:val="BodyText"/>
        <w:ind w:left="709" w:firstLine="11"/>
      </w:pPr>
    </w:p>
    <w:p w14:paraId="46B6726F" w14:textId="78AACE31" w:rsidR="00404542" w:rsidRPr="00544D32" w:rsidRDefault="000B5942" w:rsidP="00404542">
      <w:pPr>
        <w:pStyle w:val="Heading1"/>
        <w:rPr>
          <w:rFonts w:cstheme="minorHAnsi"/>
        </w:rPr>
      </w:pPr>
      <w:bookmarkStart w:id="326" w:name="_Toc178243774"/>
      <w:r w:rsidRPr="00544D32">
        <w:rPr>
          <w:rFonts w:cstheme="minorHAnsi"/>
        </w:rPr>
        <w:t>W</w:t>
      </w:r>
      <w:r w:rsidR="00404542" w:rsidRPr="00544D32">
        <w:rPr>
          <w:rFonts w:cstheme="minorHAnsi"/>
        </w:rPr>
        <w:t>ORK HEALTH AND SAFETY</w:t>
      </w:r>
      <w:bookmarkEnd w:id="326"/>
      <w:r w:rsidR="00404542" w:rsidRPr="00544D32">
        <w:rPr>
          <w:rFonts w:cstheme="minorHAnsi"/>
        </w:rPr>
        <w:t xml:space="preserve"> </w:t>
      </w:r>
    </w:p>
    <w:p w14:paraId="3A270B89" w14:textId="14518D7D" w:rsidR="00783C60" w:rsidRPr="00544D32" w:rsidRDefault="00783C60" w:rsidP="000A47DD">
      <w:pPr>
        <w:pStyle w:val="Heading3"/>
      </w:pPr>
      <w:r w:rsidRPr="00544D32">
        <w:t>The Con</w:t>
      </w:r>
      <w:r w:rsidR="000B5942" w:rsidRPr="00544D32">
        <w:t>sultant</w:t>
      </w:r>
      <w:r w:rsidRPr="00544D32">
        <w:t xml:space="preserve"> acknowledges that the Principal is relying on the Con</w:t>
      </w:r>
      <w:r w:rsidR="000B5942" w:rsidRPr="00544D32">
        <w:t>sultant</w:t>
      </w:r>
      <w:r w:rsidRPr="00544D32">
        <w:t xml:space="preserve">’s skill and experience in the </w:t>
      </w:r>
      <w:r w:rsidR="000B5942" w:rsidRPr="00544D32">
        <w:t>Services</w:t>
      </w:r>
      <w:r w:rsidRPr="00544D32">
        <w:t xml:space="preserve"> to perform the Contract safely and in accordance with the WHS Requirements.</w:t>
      </w:r>
    </w:p>
    <w:p w14:paraId="4C8B50E2" w14:textId="74C27787" w:rsidR="00404542" w:rsidRPr="00544D32" w:rsidRDefault="00404542" w:rsidP="000A47DD">
      <w:pPr>
        <w:pStyle w:val="Heading3"/>
      </w:pPr>
      <w:r w:rsidRPr="00544D32">
        <w:t>The Consultant must ensure that the Consultant’s Personnel:</w:t>
      </w:r>
    </w:p>
    <w:p w14:paraId="637079C4" w14:textId="5286F9FB" w:rsidR="00404542" w:rsidRPr="006D160B" w:rsidRDefault="00404542" w:rsidP="000A47DD">
      <w:pPr>
        <w:pStyle w:val="Heading4"/>
      </w:pPr>
      <w:r w:rsidRPr="00544D32">
        <w:t xml:space="preserve">are </w:t>
      </w:r>
      <w:r w:rsidRPr="006D160B">
        <w:t xml:space="preserve">competent and have the necessary skills, qualifications, licences and experience to perform their work safely; </w:t>
      </w:r>
      <w:r w:rsidR="00CB405A">
        <w:t>and</w:t>
      </w:r>
    </w:p>
    <w:p w14:paraId="2ED4F499" w14:textId="3C2DB469" w:rsidR="00404542" w:rsidRPr="000A47DD" w:rsidRDefault="00404542" w:rsidP="00CB405A">
      <w:pPr>
        <w:pStyle w:val="Heading4"/>
      </w:pPr>
      <w:r w:rsidRPr="000A47DD">
        <w:t>understand and will comply with the WHS Requirements when providing the Services.</w:t>
      </w:r>
    </w:p>
    <w:p w14:paraId="406EE29B" w14:textId="26FCB531" w:rsidR="00734271" w:rsidRPr="000A47DD" w:rsidRDefault="00734271" w:rsidP="000A47DD">
      <w:pPr>
        <w:pStyle w:val="Heading3"/>
      </w:pPr>
      <w:r w:rsidRPr="000A47DD">
        <w:t>The Consultant must ensure it complies with all applicable WHS Legislation.</w:t>
      </w:r>
    </w:p>
    <w:p w14:paraId="47BFDC63" w14:textId="77777777" w:rsidR="00152236" w:rsidRPr="00544D32" w:rsidRDefault="00152236" w:rsidP="00152236">
      <w:pPr>
        <w:pStyle w:val="BodyText"/>
        <w:ind w:left="1134" w:right="129"/>
        <w:rPr>
          <w:rFonts w:cstheme="minorHAnsi"/>
        </w:rPr>
      </w:pPr>
    </w:p>
    <w:p w14:paraId="54BD7F32" w14:textId="282F4816" w:rsidR="00F92EA7" w:rsidRPr="00544D32" w:rsidRDefault="00CB789A" w:rsidP="00CE6819">
      <w:pPr>
        <w:pStyle w:val="Heading1"/>
        <w:rPr>
          <w:rFonts w:cstheme="minorHAnsi"/>
          <w:spacing w:val="0"/>
        </w:rPr>
      </w:pPr>
      <w:bookmarkStart w:id="327" w:name="_Toc404339932"/>
      <w:bookmarkStart w:id="328" w:name="_Toc401834798"/>
      <w:bookmarkStart w:id="329" w:name="_Toc401841188"/>
      <w:bookmarkStart w:id="330" w:name="_Toc401925938"/>
      <w:bookmarkStart w:id="331" w:name="_Toc401925939"/>
      <w:bookmarkStart w:id="332" w:name="_Toc401925940"/>
      <w:bookmarkStart w:id="333" w:name="_Toc401925941"/>
      <w:bookmarkStart w:id="334" w:name="_Toc401925942"/>
      <w:bookmarkStart w:id="335" w:name="_Toc401925943"/>
      <w:bookmarkStart w:id="336" w:name="_Toc401925944"/>
      <w:bookmarkStart w:id="337" w:name="_Toc401925945"/>
      <w:bookmarkStart w:id="338" w:name="_Toc401925946"/>
      <w:bookmarkStart w:id="339" w:name="_Toc401925947"/>
      <w:bookmarkStart w:id="340" w:name="_Toc401834800"/>
      <w:bookmarkStart w:id="341" w:name="_Toc401841190"/>
      <w:bookmarkStart w:id="342" w:name="_Toc401925948"/>
      <w:bookmarkStart w:id="343" w:name="_Toc401841191"/>
      <w:bookmarkStart w:id="344" w:name="_Ref402166862"/>
      <w:bookmarkStart w:id="345" w:name="_Ref406414183"/>
      <w:bookmarkStart w:id="346" w:name="_Toc63263209"/>
      <w:bookmarkStart w:id="347" w:name="_Toc63263509"/>
      <w:bookmarkStart w:id="348" w:name="_Toc17824377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544D32">
        <w:rPr>
          <w:rFonts w:cstheme="minorHAnsi"/>
          <w:spacing w:val="0"/>
        </w:rPr>
        <w:t>DEFAULT</w:t>
      </w:r>
      <w:r w:rsidR="00F92EA7" w:rsidRPr="00544D32">
        <w:rPr>
          <w:rFonts w:cstheme="minorHAnsi"/>
          <w:spacing w:val="0"/>
        </w:rPr>
        <w:t xml:space="preserve"> AND TERMINATION</w:t>
      </w:r>
      <w:bookmarkEnd w:id="343"/>
      <w:bookmarkEnd w:id="344"/>
      <w:bookmarkEnd w:id="345"/>
      <w:bookmarkEnd w:id="346"/>
      <w:bookmarkEnd w:id="347"/>
      <w:bookmarkEnd w:id="348"/>
    </w:p>
    <w:p w14:paraId="2A68205E" w14:textId="17DFEB1B" w:rsidR="00FC367E" w:rsidRPr="006D160B" w:rsidRDefault="00FC367E" w:rsidP="00575079">
      <w:pPr>
        <w:pStyle w:val="Heading2"/>
        <w:rPr>
          <w:rFonts w:cstheme="minorHAnsi"/>
          <w:spacing w:val="0"/>
        </w:rPr>
      </w:pPr>
      <w:bookmarkStart w:id="349" w:name="_Toc63263510"/>
      <w:bookmarkStart w:id="350" w:name="_Toc178243776"/>
      <w:r w:rsidRPr="00544D32">
        <w:rPr>
          <w:rFonts w:cstheme="minorHAnsi"/>
          <w:spacing w:val="0"/>
        </w:rPr>
        <w:t xml:space="preserve">Performance of Services </w:t>
      </w:r>
      <w:r w:rsidR="00430111" w:rsidRPr="00544D32">
        <w:rPr>
          <w:rFonts w:cstheme="minorHAnsi"/>
          <w:spacing w:val="0"/>
        </w:rPr>
        <w:t>by Principal</w:t>
      </w:r>
      <w:bookmarkEnd w:id="349"/>
      <w:bookmarkEnd w:id="350"/>
    </w:p>
    <w:p w14:paraId="709F9E6E" w14:textId="4F97E156" w:rsidR="00B42F22" w:rsidRPr="00544D32" w:rsidRDefault="00FC367E" w:rsidP="00EC5680">
      <w:pPr>
        <w:pStyle w:val="Heading3"/>
      </w:pPr>
      <w:bookmarkStart w:id="351" w:name="_Ref402166797"/>
      <w:bookmarkStart w:id="352" w:name="_Toc63263511"/>
      <w:r w:rsidRPr="00544D32">
        <w:t>If</w:t>
      </w:r>
      <w:r w:rsidR="00E51126" w:rsidRPr="00544D32">
        <w:t xml:space="preserve">, acting reasonably, </w:t>
      </w:r>
      <w:r w:rsidRPr="00544D32">
        <w:t xml:space="preserve">the </w:t>
      </w:r>
      <w:r w:rsidR="00E51126" w:rsidRPr="00544D32">
        <w:t xml:space="preserve">Principal </w:t>
      </w:r>
      <w:r w:rsidR="00B42F22" w:rsidRPr="00544D32">
        <w:t>considers that the</w:t>
      </w:r>
      <w:r w:rsidRPr="00544D32">
        <w:t xml:space="preserve"> Services</w:t>
      </w:r>
      <w:r w:rsidR="00B42F22" w:rsidRPr="00544D32">
        <w:t xml:space="preserve"> have not been performed in accordance with the Contract</w:t>
      </w:r>
      <w:r w:rsidRPr="00544D32">
        <w:t>, then, without limiting any other remedy available to the</w:t>
      </w:r>
      <w:r w:rsidR="00E51126" w:rsidRPr="00544D32">
        <w:t xml:space="preserve"> Principal</w:t>
      </w:r>
      <w:r w:rsidRPr="00544D32">
        <w:t xml:space="preserve">, the </w:t>
      </w:r>
      <w:r w:rsidR="00E51126" w:rsidRPr="00544D32">
        <w:t xml:space="preserve">Principal </w:t>
      </w:r>
      <w:r w:rsidRPr="00544D32">
        <w:t>may by notice to the Consultant</w:t>
      </w:r>
      <w:r w:rsidR="00B42F22" w:rsidRPr="00544D32">
        <w:t>:</w:t>
      </w:r>
    </w:p>
    <w:p w14:paraId="4E5DD2A3" w14:textId="77777777" w:rsidR="00B42F22" w:rsidRPr="00544D32" w:rsidRDefault="00B42F22" w:rsidP="007B7534">
      <w:pPr>
        <w:pStyle w:val="Heading4"/>
      </w:pPr>
      <w:r w:rsidRPr="00544D32">
        <w:t>identify the Services which have not been performed in accordance with the Contract, including the non-compliances with the Contract; and</w:t>
      </w:r>
      <w:r w:rsidR="00FC367E" w:rsidRPr="00544D32">
        <w:t xml:space="preserve"> </w:t>
      </w:r>
    </w:p>
    <w:p w14:paraId="7E16173E" w14:textId="52FD52DB" w:rsidR="00FC367E" w:rsidRPr="006D160B" w:rsidRDefault="00FC367E" w:rsidP="007B7534">
      <w:pPr>
        <w:pStyle w:val="Heading4"/>
      </w:pPr>
      <w:r w:rsidRPr="00544D32">
        <w:t xml:space="preserve">require the </w:t>
      </w:r>
      <w:r w:rsidRPr="006D160B">
        <w:t>Consultant</w:t>
      </w:r>
      <w:r w:rsidRPr="00544D32">
        <w:t xml:space="preserve"> to</w:t>
      </w:r>
      <w:r w:rsidR="00B42F22" w:rsidRPr="00544D32">
        <w:t xml:space="preserve"> rectify or remedy the Services and identify the time within which the Services need to be rectified or remedied.</w:t>
      </w:r>
      <w:bookmarkEnd w:id="351"/>
      <w:bookmarkEnd w:id="352"/>
    </w:p>
    <w:p w14:paraId="39A495E7" w14:textId="2FF29141" w:rsidR="00CC3141" w:rsidRPr="006D160B" w:rsidRDefault="00FC367E" w:rsidP="00EC5680">
      <w:pPr>
        <w:pStyle w:val="Heading3"/>
      </w:pPr>
      <w:bookmarkStart w:id="353" w:name="_Toc63263512"/>
      <w:r w:rsidRPr="00544D32">
        <w:t xml:space="preserve">If the Consultant fails to </w:t>
      </w:r>
      <w:r w:rsidR="00B42F22" w:rsidRPr="00544D32">
        <w:t>rectify or remedy</w:t>
      </w:r>
      <w:r w:rsidRPr="00544D32">
        <w:t xml:space="preserve"> the Services</w:t>
      </w:r>
      <w:r w:rsidR="00B42F22" w:rsidRPr="00544D32">
        <w:t xml:space="preserve"> in accordance with the Principal’s notice in </w:t>
      </w:r>
      <w:r w:rsidRPr="00544D32">
        <w:lastRenderedPageBreak/>
        <w:t>clause</w:t>
      </w:r>
      <w:r w:rsidR="000C0DED" w:rsidRPr="00544D32">
        <w:t xml:space="preserve"> </w:t>
      </w:r>
      <w:r w:rsidR="000C0DED" w:rsidRPr="00544D32">
        <w:fldChar w:fldCharType="begin"/>
      </w:r>
      <w:r w:rsidR="000C0DED" w:rsidRPr="00544D32">
        <w:instrText xml:space="preserve"> REF _Ref402166797 \w \h  \* MERGEFORMAT </w:instrText>
      </w:r>
      <w:r w:rsidR="000C0DED" w:rsidRPr="00544D32">
        <w:fldChar w:fldCharType="separate"/>
      </w:r>
      <w:r w:rsidR="007D6C48">
        <w:t>15.1(a)</w:t>
      </w:r>
      <w:r w:rsidR="000C0DED" w:rsidRPr="00544D32">
        <w:fldChar w:fldCharType="end"/>
      </w:r>
      <w:r w:rsidRPr="00544D32">
        <w:t xml:space="preserve">, the </w:t>
      </w:r>
      <w:r w:rsidR="00E51126" w:rsidRPr="00544D32">
        <w:t xml:space="preserve">Principal </w:t>
      </w:r>
      <w:r w:rsidRPr="00544D32">
        <w:t xml:space="preserve">may engage another consultant to provide the Services and the Consultant must reimburse the </w:t>
      </w:r>
      <w:r w:rsidR="00E51126" w:rsidRPr="00544D32">
        <w:t xml:space="preserve">Principal </w:t>
      </w:r>
      <w:r w:rsidRPr="00544D32">
        <w:t xml:space="preserve">for any additional costs and expenses incurred by the </w:t>
      </w:r>
      <w:r w:rsidR="00E51126" w:rsidRPr="00544D32">
        <w:t xml:space="preserve">Principal </w:t>
      </w:r>
      <w:r w:rsidRPr="00544D32">
        <w:t>as a result of engaging another consultant.</w:t>
      </w:r>
      <w:bookmarkEnd w:id="353"/>
      <w:r w:rsidR="00B42F22" w:rsidRPr="00544D32">
        <w:t xml:space="preserve">  The Principal is entitled to set off the additional costs and expenses incurred by the Principal under this clause </w:t>
      </w:r>
      <w:r w:rsidR="005B5650">
        <w:t>(</w:t>
      </w:r>
      <w:r w:rsidR="00B42F22" w:rsidRPr="00544D32">
        <w:t>b</w:t>
      </w:r>
      <w:r w:rsidR="005B5650">
        <w:t>)</w:t>
      </w:r>
      <w:r w:rsidR="00B42F22" w:rsidRPr="00544D32">
        <w:t xml:space="preserve"> against any amounts payable to the </w:t>
      </w:r>
      <w:r w:rsidR="00901FBA" w:rsidRPr="00544D32">
        <w:t xml:space="preserve">Consultant under this Contract. </w:t>
      </w:r>
    </w:p>
    <w:p w14:paraId="757A4596" w14:textId="1426A344" w:rsidR="00F42987" w:rsidRPr="006D160B" w:rsidRDefault="00CB789A" w:rsidP="008D5666">
      <w:pPr>
        <w:pStyle w:val="Heading2"/>
        <w:rPr>
          <w:rFonts w:cstheme="minorHAnsi"/>
          <w:spacing w:val="0"/>
        </w:rPr>
      </w:pPr>
      <w:bookmarkStart w:id="354" w:name="_Toc63263513"/>
      <w:bookmarkStart w:id="355" w:name="_Toc178243777"/>
      <w:r w:rsidRPr="00544D32">
        <w:rPr>
          <w:rFonts w:cstheme="minorHAnsi"/>
          <w:spacing w:val="0"/>
        </w:rPr>
        <w:t>Terminat</w:t>
      </w:r>
      <w:r w:rsidR="00651C09" w:rsidRPr="00544D32">
        <w:rPr>
          <w:rFonts w:cstheme="minorHAnsi"/>
          <w:spacing w:val="0"/>
        </w:rPr>
        <w:t>ion</w:t>
      </w:r>
      <w:r w:rsidR="005E0ADB">
        <w:rPr>
          <w:rFonts w:cstheme="minorHAnsi"/>
          <w:spacing w:val="0"/>
        </w:rPr>
        <w:t xml:space="preserve"> of Contract</w:t>
      </w:r>
      <w:r w:rsidR="009816DB" w:rsidRPr="00544D32">
        <w:rPr>
          <w:rFonts w:cstheme="minorHAnsi"/>
          <w:spacing w:val="0"/>
        </w:rPr>
        <w:t xml:space="preserve"> for cause</w:t>
      </w:r>
      <w:bookmarkEnd w:id="354"/>
      <w:bookmarkEnd w:id="355"/>
    </w:p>
    <w:p w14:paraId="3720C889" w14:textId="1D66A808" w:rsidR="00B036EC" w:rsidRPr="006D160B" w:rsidRDefault="00A21C33" w:rsidP="0008493F">
      <w:pPr>
        <w:pStyle w:val="BodyTextIndent"/>
      </w:pPr>
      <w:r w:rsidRPr="006D160B">
        <w:t xml:space="preserve">Without limitation to </w:t>
      </w:r>
      <w:r w:rsidR="005A235F" w:rsidRPr="006D160B">
        <w:t>clause</w:t>
      </w:r>
      <w:r w:rsidR="00152236" w:rsidRPr="006D160B">
        <w:t xml:space="preserve"> </w:t>
      </w:r>
      <w:r w:rsidR="005B5650">
        <w:t>18.3</w:t>
      </w:r>
      <w:r w:rsidR="005A235F" w:rsidRPr="006D160B">
        <w:t>, t</w:t>
      </w:r>
      <w:r w:rsidR="00CB789A" w:rsidRPr="006D160B">
        <w:t xml:space="preserve">he </w:t>
      </w:r>
      <w:r w:rsidR="00E51126" w:rsidRPr="006D160B">
        <w:t xml:space="preserve">Principal </w:t>
      </w:r>
      <w:r w:rsidR="00CB789A" w:rsidRPr="006D160B">
        <w:t xml:space="preserve">may terminate </w:t>
      </w:r>
      <w:r w:rsidR="005B5650">
        <w:t>a</w:t>
      </w:r>
      <w:r w:rsidR="00FF60DE" w:rsidRPr="006D160B">
        <w:t xml:space="preserve"> </w:t>
      </w:r>
      <w:r w:rsidR="009A04A1" w:rsidRPr="006D160B">
        <w:t>Contract</w:t>
      </w:r>
      <w:r w:rsidR="00CB789A" w:rsidRPr="006D160B">
        <w:t xml:space="preserve"> </w:t>
      </w:r>
      <w:r w:rsidR="009816DB" w:rsidRPr="006D160B">
        <w:t xml:space="preserve">with immediate effect </w:t>
      </w:r>
      <w:r w:rsidR="00CB789A" w:rsidRPr="006D160B">
        <w:t xml:space="preserve">by notice to the </w:t>
      </w:r>
      <w:r w:rsidR="00C91DD0" w:rsidRPr="006D160B">
        <w:t>Consultant</w:t>
      </w:r>
      <w:r w:rsidR="00CB789A" w:rsidRPr="006D160B">
        <w:t xml:space="preserve"> if:</w:t>
      </w:r>
    </w:p>
    <w:p w14:paraId="1BAB5E67" w14:textId="19714835" w:rsidR="00F42987" w:rsidRPr="006D160B" w:rsidRDefault="005B5650" w:rsidP="00EC5680">
      <w:pPr>
        <w:pStyle w:val="Heading3"/>
      </w:pPr>
      <w:bookmarkStart w:id="356" w:name="_Toc63263514"/>
      <w:r w:rsidRPr="006D160B">
        <w:t>A</w:t>
      </w:r>
      <w:r w:rsidR="00CB789A" w:rsidRPr="006D160B">
        <w:t>n Event of Default occurs</w:t>
      </w:r>
      <w:r>
        <w:t xml:space="preserve"> except to the extent that the right is stayed by operation of section 41</w:t>
      </w:r>
      <w:r w:rsidR="00CB789A" w:rsidRPr="006D160B">
        <w:t>;</w:t>
      </w:r>
      <w:bookmarkEnd w:id="356"/>
    </w:p>
    <w:p w14:paraId="03DEAE6A" w14:textId="69E48FCA" w:rsidR="00B036EC" w:rsidRPr="006D160B" w:rsidRDefault="00F42987" w:rsidP="00EC5680">
      <w:pPr>
        <w:pStyle w:val="Heading3"/>
      </w:pPr>
      <w:bookmarkStart w:id="357" w:name="_Toc63263515"/>
      <w:r w:rsidRPr="006D160B">
        <w:t xml:space="preserve">in </w:t>
      </w:r>
      <w:r w:rsidR="00CB789A" w:rsidRPr="006D160B">
        <w:t xml:space="preserve">the reasonable opinion of the </w:t>
      </w:r>
      <w:r w:rsidR="00E51126" w:rsidRPr="006D160B">
        <w:t xml:space="preserve">Principal </w:t>
      </w:r>
      <w:r w:rsidR="00CB789A" w:rsidRPr="006D160B">
        <w:t xml:space="preserve">the Services will not be completed by the </w:t>
      </w:r>
      <w:r w:rsidR="00C91DD0" w:rsidRPr="006D160B">
        <w:t>Consultant</w:t>
      </w:r>
      <w:r w:rsidR="00CB789A" w:rsidRPr="006D160B">
        <w:t xml:space="preserve"> in accordance with </w:t>
      </w:r>
      <w:r w:rsidR="00FF60DE" w:rsidRPr="006D160B">
        <w:t xml:space="preserve">this </w:t>
      </w:r>
      <w:r w:rsidR="009A04A1" w:rsidRPr="006D160B">
        <w:t>Contract</w:t>
      </w:r>
      <w:r w:rsidR="00CB789A" w:rsidRPr="006D160B">
        <w:t xml:space="preserve"> </w:t>
      </w:r>
      <w:r w:rsidR="003C1F8C" w:rsidRPr="006D160B">
        <w:t>due to</w:t>
      </w:r>
      <w:r w:rsidR="00CB789A" w:rsidRPr="006D160B">
        <w:t xml:space="preserve"> any event or circumstances;</w:t>
      </w:r>
      <w:r w:rsidR="00252827" w:rsidRPr="006D160B">
        <w:t xml:space="preserve"> or</w:t>
      </w:r>
      <w:bookmarkEnd w:id="357"/>
    </w:p>
    <w:p w14:paraId="770A7CAE" w14:textId="0BF2109A" w:rsidR="009816DB" w:rsidRPr="006D160B" w:rsidRDefault="00CB789A" w:rsidP="00EC5680">
      <w:pPr>
        <w:pStyle w:val="Heading3"/>
      </w:pPr>
      <w:bookmarkStart w:id="358" w:name="_Toc63263516"/>
      <w:r w:rsidRPr="006D160B">
        <w:t xml:space="preserve">the </w:t>
      </w:r>
      <w:r w:rsidR="00C91DD0" w:rsidRPr="006D160B">
        <w:t>Consultant</w:t>
      </w:r>
      <w:r w:rsidRPr="006D160B">
        <w:t xml:space="preserve"> fails</w:t>
      </w:r>
      <w:r w:rsidR="00E85387" w:rsidRPr="006D160B">
        <w:t xml:space="preserve">, </w:t>
      </w:r>
      <w:r w:rsidRPr="006D160B">
        <w:t xml:space="preserve">refuses or neglects to comply with any instruction or direction </w:t>
      </w:r>
      <w:r w:rsidR="003C1F8C" w:rsidRPr="006D160B">
        <w:t xml:space="preserve">lawfully </w:t>
      </w:r>
      <w:r w:rsidRPr="006D160B">
        <w:t xml:space="preserve">given to it by the </w:t>
      </w:r>
      <w:r w:rsidR="00E51126" w:rsidRPr="006D160B">
        <w:t xml:space="preserve">Principal </w:t>
      </w:r>
      <w:r w:rsidRPr="006D160B">
        <w:t xml:space="preserve">pursuant to </w:t>
      </w:r>
      <w:r w:rsidR="00FF60DE" w:rsidRPr="006D160B">
        <w:t xml:space="preserve">this </w:t>
      </w:r>
      <w:r w:rsidR="009A04A1" w:rsidRPr="006D160B">
        <w:t>Contract</w:t>
      </w:r>
      <w:r w:rsidR="00D01194" w:rsidRPr="006D160B">
        <w:t>.</w:t>
      </w:r>
      <w:bookmarkEnd w:id="358"/>
    </w:p>
    <w:p w14:paraId="7AAC1C7F" w14:textId="4FDBBB72" w:rsidR="009816DB" w:rsidRPr="006D160B" w:rsidRDefault="009816DB" w:rsidP="008D5666">
      <w:pPr>
        <w:pStyle w:val="Heading2"/>
        <w:keepLines/>
        <w:rPr>
          <w:rFonts w:cstheme="minorHAnsi"/>
          <w:spacing w:val="0"/>
        </w:rPr>
      </w:pPr>
      <w:bookmarkStart w:id="359" w:name="_Ref406409750"/>
      <w:bookmarkStart w:id="360" w:name="_Toc63263517"/>
      <w:bookmarkStart w:id="361" w:name="_Toc178243778"/>
      <w:r w:rsidRPr="00544D32">
        <w:rPr>
          <w:rFonts w:cstheme="minorHAnsi"/>
          <w:spacing w:val="0"/>
        </w:rPr>
        <w:t>Termination</w:t>
      </w:r>
      <w:r w:rsidR="005E0ADB">
        <w:rPr>
          <w:rFonts w:cstheme="minorHAnsi"/>
          <w:spacing w:val="0"/>
        </w:rPr>
        <w:t xml:space="preserve"> of Contract</w:t>
      </w:r>
      <w:r w:rsidRPr="00544D32">
        <w:rPr>
          <w:rFonts w:cstheme="minorHAnsi"/>
          <w:spacing w:val="0"/>
        </w:rPr>
        <w:t xml:space="preserve"> for convenienc</w:t>
      </w:r>
      <w:bookmarkEnd w:id="359"/>
      <w:bookmarkEnd w:id="360"/>
      <w:r w:rsidR="002876F6">
        <w:rPr>
          <w:rFonts w:cstheme="minorHAnsi"/>
          <w:spacing w:val="0"/>
        </w:rPr>
        <w:t>e</w:t>
      </w:r>
      <w:bookmarkEnd w:id="361"/>
    </w:p>
    <w:p w14:paraId="37CE3876" w14:textId="52F7765E" w:rsidR="009816DB" w:rsidRPr="00544D32" w:rsidRDefault="009816DB" w:rsidP="00EC5680">
      <w:pPr>
        <w:pStyle w:val="Heading3"/>
      </w:pPr>
      <w:bookmarkStart w:id="362" w:name="_Ref406412777"/>
      <w:bookmarkStart w:id="363" w:name="_Toc63263518"/>
      <w:r w:rsidRPr="00544D32">
        <w:t xml:space="preserve">The </w:t>
      </w:r>
      <w:r w:rsidR="004A44BE" w:rsidRPr="00544D32">
        <w:t xml:space="preserve">Principal </w:t>
      </w:r>
      <w:r w:rsidRPr="00544D32">
        <w:t xml:space="preserve">may terminate this </w:t>
      </w:r>
      <w:r w:rsidR="009A04A1" w:rsidRPr="00544D32">
        <w:t>Contract</w:t>
      </w:r>
      <w:r w:rsidR="000C6ECA">
        <w:t xml:space="preserve"> for any reason, and at its complete discretion, </w:t>
      </w:r>
      <w:r w:rsidRPr="00544D32">
        <w:t xml:space="preserve"> by serving a notice on the Consultant requiring that this </w:t>
      </w:r>
      <w:r w:rsidR="009A04A1" w:rsidRPr="00544D32">
        <w:t>Contract</w:t>
      </w:r>
      <w:r w:rsidRPr="00544D32">
        <w:t xml:space="preserve"> terminate on a date specified in the notice being not less than 30 days from the date of the notice.</w:t>
      </w:r>
      <w:bookmarkEnd w:id="362"/>
      <w:bookmarkEnd w:id="363"/>
    </w:p>
    <w:p w14:paraId="4FBF4862" w14:textId="22CFD6FD" w:rsidR="00DE7DDD" w:rsidRDefault="009816DB" w:rsidP="00EC5680">
      <w:pPr>
        <w:pStyle w:val="Heading3"/>
      </w:pPr>
      <w:bookmarkStart w:id="364" w:name="_Toc63263519"/>
      <w:r w:rsidRPr="00544D32">
        <w:t xml:space="preserve">If the </w:t>
      </w:r>
      <w:r w:rsidR="004A44BE" w:rsidRPr="00544D32">
        <w:t xml:space="preserve">Principal </w:t>
      </w:r>
      <w:r w:rsidRPr="00544D32">
        <w:t xml:space="preserve">terminates the </w:t>
      </w:r>
      <w:r w:rsidR="009A04A1" w:rsidRPr="00544D32">
        <w:t>Contract</w:t>
      </w:r>
      <w:r w:rsidRPr="00544D32">
        <w:t xml:space="preserve"> under clause </w:t>
      </w:r>
      <w:r w:rsidRPr="00544D32">
        <w:fldChar w:fldCharType="begin"/>
      </w:r>
      <w:r w:rsidRPr="00544D32">
        <w:instrText xml:space="preserve"> REF _Ref406412777 \w \h </w:instrText>
      </w:r>
      <w:r w:rsidR="00054146" w:rsidRPr="00544D32">
        <w:instrText xml:space="preserve"> \* MERGEFORMAT </w:instrText>
      </w:r>
      <w:r w:rsidRPr="00544D32">
        <w:fldChar w:fldCharType="separate"/>
      </w:r>
      <w:r w:rsidR="007D6C48">
        <w:t>1</w:t>
      </w:r>
      <w:r w:rsidR="005E0ADB">
        <w:t>8</w:t>
      </w:r>
      <w:r w:rsidR="007D6C48">
        <w:t>.3(a)</w:t>
      </w:r>
      <w:r w:rsidRPr="00544D32">
        <w:fldChar w:fldCharType="end"/>
      </w:r>
      <w:r w:rsidRPr="00544D32">
        <w:t xml:space="preserve">, the </w:t>
      </w:r>
      <w:r w:rsidR="004A44BE" w:rsidRPr="00544D32">
        <w:t xml:space="preserve">Principal </w:t>
      </w:r>
      <w:r w:rsidRPr="00544D32">
        <w:t xml:space="preserve">must pay the Consultant the proportion </w:t>
      </w:r>
      <w:r w:rsidRPr="006D160B">
        <w:t>of</w:t>
      </w:r>
      <w:r w:rsidRPr="00544D32">
        <w:t xml:space="preserve"> the Price equivalent to the Services provided up to the date of termination and any costs and expenses reasonably incurred by the Consultant as a result of the termination.</w:t>
      </w:r>
      <w:r w:rsidR="004A44BE" w:rsidRPr="00544D32">
        <w:t xml:space="preserve">  This shall be the Consultant’s sole compensation arising from or in connection with termination pursuant to this clause </w:t>
      </w:r>
      <w:r w:rsidR="00152236" w:rsidRPr="00544D32">
        <w:t>1</w:t>
      </w:r>
      <w:r w:rsidR="005E0ADB">
        <w:t>8</w:t>
      </w:r>
      <w:r w:rsidR="00152236" w:rsidRPr="00544D32">
        <w:t>.3</w:t>
      </w:r>
      <w:r w:rsidR="004A44BE" w:rsidRPr="00544D32">
        <w:t>.</w:t>
      </w:r>
      <w:bookmarkEnd w:id="364"/>
    </w:p>
    <w:p w14:paraId="38F9A3CC" w14:textId="40D30EFD" w:rsidR="000C6ECA" w:rsidRPr="000C6ECA" w:rsidRDefault="000C6ECA" w:rsidP="000C6ECA">
      <w:pPr>
        <w:pStyle w:val="Heading3"/>
      </w:pPr>
      <w:r>
        <w:t>Where the Principal terminates under this clause 18.3 the Principal shall be entitled to have the Services, or any part thereof carried out by a third party.</w:t>
      </w:r>
    </w:p>
    <w:p w14:paraId="179B2FED" w14:textId="64A9A0BC" w:rsidR="00B036EC" w:rsidRPr="006D160B" w:rsidRDefault="005E0ADB" w:rsidP="008D5666">
      <w:pPr>
        <w:pStyle w:val="Heading2"/>
        <w:rPr>
          <w:rFonts w:cstheme="minorHAnsi"/>
          <w:spacing w:val="0"/>
        </w:rPr>
      </w:pPr>
      <w:bookmarkStart w:id="365" w:name="_Toc178243779"/>
      <w:r>
        <w:rPr>
          <w:rFonts w:cstheme="minorHAnsi"/>
          <w:spacing w:val="0"/>
        </w:rPr>
        <w:t>Consequences of Expiration or Termination - Contract</w:t>
      </w:r>
      <w:bookmarkEnd w:id="365"/>
    </w:p>
    <w:p w14:paraId="4E4D873B" w14:textId="72A2070E" w:rsidR="00B036EC" w:rsidRPr="006D160B" w:rsidRDefault="00CB789A" w:rsidP="00EC5680">
      <w:pPr>
        <w:pStyle w:val="BodyTextIndent"/>
      </w:pPr>
      <w:r w:rsidRPr="006D160B">
        <w:t xml:space="preserve">On the expiry or earlier </w:t>
      </w:r>
      <w:r w:rsidR="005E74D6" w:rsidRPr="006D160B">
        <w:t xml:space="preserve">termination </w:t>
      </w:r>
      <w:r w:rsidRPr="006D160B">
        <w:t xml:space="preserve">of </w:t>
      </w:r>
      <w:r w:rsidR="005E0ADB">
        <w:t>a</w:t>
      </w:r>
      <w:r w:rsidR="00FF60DE" w:rsidRPr="006D160B">
        <w:t xml:space="preserve"> </w:t>
      </w:r>
      <w:r w:rsidR="009A04A1" w:rsidRPr="006D160B">
        <w:t>Contract</w:t>
      </w:r>
      <w:r w:rsidRPr="006D160B">
        <w:t xml:space="preserve">, the </w:t>
      </w:r>
      <w:r w:rsidR="00C91DD0" w:rsidRPr="006D160B">
        <w:t>Consultant</w:t>
      </w:r>
      <w:r w:rsidRPr="006D160B">
        <w:t xml:space="preserve"> must:</w:t>
      </w:r>
    </w:p>
    <w:p w14:paraId="1B47156A" w14:textId="12C70E62" w:rsidR="00B036EC" w:rsidRPr="006D160B" w:rsidRDefault="00CB789A" w:rsidP="00EC5680">
      <w:pPr>
        <w:pStyle w:val="Heading3"/>
      </w:pPr>
      <w:bookmarkStart w:id="366" w:name="_Toc63263521"/>
      <w:r w:rsidRPr="00544D32">
        <w:t xml:space="preserve">deliver to the </w:t>
      </w:r>
      <w:r w:rsidR="004A44BE" w:rsidRPr="00544D32">
        <w:t xml:space="preserve">Principal </w:t>
      </w:r>
      <w:r w:rsidRPr="00544D32">
        <w:t xml:space="preserve">all the </w:t>
      </w:r>
      <w:r w:rsidR="00C91DD0" w:rsidRPr="00544D32">
        <w:t>Consultant</w:t>
      </w:r>
      <w:r w:rsidRPr="00544D32">
        <w:t>'s Records as required by the</w:t>
      </w:r>
      <w:r w:rsidR="004A44BE" w:rsidRPr="00544D32">
        <w:t xml:space="preserve"> Principal</w:t>
      </w:r>
      <w:r w:rsidRPr="00544D32">
        <w:t>;</w:t>
      </w:r>
      <w:bookmarkEnd w:id="366"/>
    </w:p>
    <w:p w14:paraId="448461E4" w14:textId="396B4B34" w:rsidR="00B036EC" w:rsidRPr="00EC5680" w:rsidRDefault="00CB789A" w:rsidP="00EC5680">
      <w:pPr>
        <w:pStyle w:val="Heading3"/>
      </w:pPr>
      <w:bookmarkStart w:id="367" w:name="_Toc63263522"/>
      <w:r w:rsidRPr="00EC5680">
        <w:t xml:space="preserve">not represent that the </w:t>
      </w:r>
      <w:r w:rsidR="00C91DD0" w:rsidRPr="00EC5680">
        <w:t>Consultant</w:t>
      </w:r>
      <w:r w:rsidRPr="00EC5680">
        <w:t xml:space="preserve"> is </w:t>
      </w:r>
      <w:r w:rsidR="00872E51">
        <w:t xml:space="preserve">in </w:t>
      </w:r>
      <w:r w:rsidRPr="00EC5680">
        <w:t>any way connected to the</w:t>
      </w:r>
      <w:r w:rsidR="00A21C33" w:rsidRPr="00EC5680">
        <w:t xml:space="preserve"> Principal</w:t>
      </w:r>
      <w:r w:rsidRPr="00EC5680">
        <w:t>;</w:t>
      </w:r>
      <w:bookmarkEnd w:id="367"/>
    </w:p>
    <w:p w14:paraId="5A0A29B1" w14:textId="18D44702" w:rsidR="00B036EC" w:rsidRPr="00EC5680" w:rsidRDefault="00CB789A" w:rsidP="00EC5680">
      <w:pPr>
        <w:pStyle w:val="Heading3"/>
      </w:pPr>
      <w:bookmarkStart w:id="368" w:name="_Toc63263523"/>
      <w:r w:rsidRPr="00EC5680">
        <w:t xml:space="preserve">return all of the Confidential </w:t>
      </w:r>
      <w:r w:rsidR="005E74D6" w:rsidRPr="00EC5680">
        <w:t>I</w:t>
      </w:r>
      <w:r w:rsidRPr="00EC5680">
        <w:t>nformation to the</w:t>
      </w:r>
      <w:r w:rsidR="00A21C33" w:rsidRPr="00EC5680">
        <w:t xml:space="preserve"> Principal</w:t>
      </w:r>
      <w:r w:rsidRPr="00EC5680">
        <w:t>;</w:t>
      </w:r>
      <w:bookmarkEnd w:id="368"/>
      <w:r w:rsidR="00872E51">
        <w:t xml:space="preserve"> and</w:t>
      </w:r>
    </w:p>
    <w:p w14:paraId="1BC7F1C4" w14:textId="2311077A" w:rsidR="00DE7DDD" w:rsidRPr="006D160B" w:rsidRDefault="00CB789A" w:rsidP="00EC5680">
      <w:pPr>
        <w:pStyle w:val="Heading3"/>
      </w:pPr>
      <w:bookmarkStart w:id="369" w:name="_Toc63263524"/>
      <w:r w:rsidRPr="00EC5680">
        <w:t xml:space="preserve">in every other respect co-operate with the </w:t>
      </w:r>
      <w:r w:rsidR="00A21C33" w:rsidRPr="00EC5680">
        <w:t>Principal</w:t>
      </w:r>
      <w:r w:rsidR="00ED48AA" w:rsidRPr="00EC5680">
        <w:t xml:space="preserve"> </w:t>
      </w:r>
      <w:r w:rsidRPr="00EC5680">
        <w:t xml:space="preserve">as reasonably required by the </w:t>
      </w:r>
      <w:r w:rsidR="00A21C33" w:rsidRPr="00EC5680">
        <w:t xml:space="preserve">Principal </w:t>
      </w:r>
      <w:r w:rsidRPr="00EC5680">
        <w:t>in order to minimise</w:t>
      </w:r>
      <w:r w:rsidRPr="00544D32">
        <w:t xml:space="preserve"> any loss, damage or inconvenience to the </w:t>
      </w:r>
      <w:r w:rsidR="00A21C33" w:rsidRPr="00544D32">
        <w:t xml:space="preserve">Principal </w:t>
      </w:r>
      <w:r w:rsidRPr="00544D32">
        <w:t xml:space="preserve">and </w:t>
      </w:r>
      <w:r w:rsidR="00C91DD0" w:rsidRPr="00544D32">
        <w:t>Consultant</w:t>
      </w:r>
      <w:r w:rsidRPr="00544D32">
        <w:t xml:space="preserve"> resulting from the expiration or termination of </w:t>
      </w:r>
      <w:r w:rsidR="00FF60DE" w:rsidRPr="00544D32">
        <w:t xml:space="preserve">this </w:t>
      </w:r>
      <w:r w:rsidR="009A04A1" w:rsidRPr="00544D32">
        <w:t>Contract</w:t>
      </w:r>
      <w:bookmarkEnd w:id="369"/>
    </w:p>
    <w:p w14:paraId="7831F7C5" w14:textId="2DE38569" w:rsidR="00B036EC" w:rsidRPr="006D160B" w:rsidRDefault="00A21C33" w:rsidP="008D5666">
      <w:pPr>
        <w:pStyle w:val="Heading2"/>
        <w:rPr>
          <w:rFonts w:cstheme="minorHAnsi"/>
          <w:spacing w:val="0"/>
        </w:rPr>
      </w:pPr>
      <w:bookmarkStart w:id="370" w:name="_Toc63263525"/>
      <w:bookmarkStart w:id="371" w:name="_Toc178243780"/>
      <w:r w:rsidRPr="00544D32">
        <w:rPr>
          <w:rFonts w:cstheme="minorHAnsi"/>
          <w:spacing w:val="0"/>
        </w:rPr>
        <w:t xml:space="preserve">Principal's </w:t>
      </w:r>
      <w:r w:rsidR="00064C33" w:rsidRPr="00544D32">
        <w:rPr>
          <w:rFonts w:cstheme="minorHAnsi"/>
          <w:spacing w:val="0"/>
        </w:rPr>
        <w:t xml:space="preserve">further rights </w:t>
      </w:r>
      <w:r w:rsidR="00CB789A" w:rsidRPr="00544D32">
        <w:rPr>
          <w:rFonts w:cstheme="minorHAnsi"/>
          <w:spacing w:val="0"/>
        </w:rPr>
        <w:t>on Termination</w:t>
      </w:r>
      <w:bookmarkEnd w:id="370"/>
      <w:bookmarkEnd w:id="371"/>
    </w:p>
    <w:p w14:paraId="4C4BE179" w14:textId="06BADBE9" w:rsidR="009608B7" w:rsidRPr="006D160B" w:rsidRDefault="00CB789A" w:rsidP="00EC5680">
      <w:pPr>
        <w:pStyle w:val="Heading3"/>
      </w:pPr>
      <w:bookmarkStart w:id="372" w:name="_Toc63263526"/>
      <w:r w:rsidRPr="00544D32">
        <w:t xml:space="preserve">Nothing in </w:t>
      </w:r>
      <w:r w:rsidR="001777FC" w:rsidRPr="00544D32">
        <w:t>clause</w:t>
      </w:r>
      <w:r w:rsidRPr="00544D32">
        <w:t xml:space="preserve"> </w:t>
      </w:r>
      <w:r w:rsidR="00152236" w:rsidRPr="00544D32">
        <w:t>1</w:t>
      </w:r>
      <w:r w:rsidR="005E0ADB">
        <w:t>8</w:t>
      </w:r>
      <w:r w:rsidRPr="00544D32">
        <w:t xml:space="preserve"> in any way </w:t>
      </w:r>
      <w:r w:rsidR="004C3789" w:rsidRPr="00544D32">
        <w:t xml:space="preserve">restricts </w:t>
      </w:r>
      <w:r w:rsidRPr="00544D32">
        <w:t>any right of the</w:t>
      </w:r>
      <w:r w:rsidR="00A21C33" w:rsidRPr="00544D32">
        <w:t xml:space="preserve"> Principal</w:t>
      </w:r>
      <w:r w:rsidRPr="00544D32">
        <w:t xml:space="preserve"> to </w:t>
      </w:r>
      <w:r w:rsidR="004C3789" w:rsidRPr="00544D32">
        <w:t xml:space="preserve">set-off any sum or to </w:t>
      </w:r>
      <w:r w:rsidRPr="00544D32">
        <w:t xml:space="preserve">claim and institute proceedings for damages arising out of any breach of </w:t>
      </w:r>
      <w:r w:rsidR="005E0ADB">
        <w:t>the</w:t>
      </w:r>
      <w:r w:rsidR="00FF60DE" w:rsidRPr="00544D32">
        <w:t xml:space="preserve"> </w:t>
      </w:r>
      <w:r w:rsidR="009A04A1" w:rsidRPr="00544D32">
        <w:t>Contract</w:t>
      </w:r>
      <w:r w:rsidRPr="00544D32">
        <w:t xml:space="preserve"> by the </w:t>
      </w:r>
      <w:r w:rsidR="00C91DD0" w:rsidRPr="00544D32">
        <w:t>Consultant</w:t>
      </w:r>
      <w:r w:rsidRPr="00544D32">
        <w:t>.</w:t>
      </w:r>
      <w:bookmarkEnd w:id="372"/>
    </w:p>
    <w:p w14:paraId="4E561883" w14:textId="5FB6B40B" w:rsidR="00A21C33" w:rsidRDefault="00A21C33" w:rsidP="00EC5680">
      <w:pPr>
        <w:pStyle w:val="Heading3"/>
      </w:pPr>
      <w:bookmarkStart w:id="373" w:name="_Toc63263527"/>
      <w:r w:rsidRPr="00544D32">
        <w:t xml:space="preserve">The Principal shall be </w:t>
      </w:r>
      <w:r w:rsidRPr="006D160B">
        <w:t>entitled</w:t>
      </w:r>
      <w:r w:rsidRPr="00544D32">
        <w:t xml:space="preserve"> to engage any other entity to carry out all or part of the Services upon termination of </w:t>
      </w:r>
      <w:r w:rsidR="005E0ADB">
        <w:t>the</w:t>
      </w:r>
      <w:r w:rsidRPr="00544D32">
        <w:t xml:space="preserve"> </w:t>
      </w:r>
      <w:r w:rsidR="009A04A1" w:rsidRPr="00544D32">
        <w:t>Contract</w:t>
      </w:r>
      <w:bookmarkEnd w:id="373"/>
    </w:p>
    <w:p w14:paraId="736C4E4F" w14:textId="4F5F1BA4" w:rsidR="005E0ADB" w:rsidRDefault="005E0ADB" w:rsidP="005E0ADB">
      <w:pPr>
        <w:pStyle w:val="Heading2"/>
        <w:rPr>
          <w:rFonts w:cstheme="minorHAnsi"/>
          <w:spacing w:val="0"/>
        </w:rPr>
      </w:pPr>
      <w:bookmarkStart w:id="374" w:name="_Toc178243781"/>
      <w:r>
        <w:rPr>
          <w:rFonts w:cstheme="minorHAnsi"/>
          <w:spacing w:val="0"/>
        </w:rPr>
        <w:t>Termination – Head Agreement</w:t>
      </w:r>
      <w:bookmarkEnd w:id="374"/>
    </w:p>
    <w:p w14:paraId="0EB44543" w14:textId="6A1F70B7" w:rsidR="005E0ADB" w:rsidRDefault="005E0ADB" w:rsidP="002D0C90">
      <w:pPr>
        <w:pStyle w:val="BodyText"/>
        <w:ind w:left="709" w:firstLine="11"/>
      </w:pPr>
      <w:r>
        <w:t>The Principal may terminate the Head Agreement by notice to the Consultant at any time after an Event of Default occurs except to the extent that the right is stayed by operation of section 415D, 434J or 451E of the Corporations Act.</w:t>
      </w:r>
    </w:p>
    <w:p w14:paraId="53F582ED" w14:textId="3B35C37E" w:rsidR="005E0ADB" w:rsidRDefault="005E0ADB" w:rsidP="005E0ADB">
      <w:pPr>
        <w:pStyle w:val="Heading2"/>
        <w:rPr>
          <w:rFonts w:cstheme="minorHAnsi"/>
          <w:spacing w:val="0"/>
        </w:rPr>
      </w:pPr>
      <w:bookmarkStart w:id="375" w:name="_Toc178243782"/>
      <w:r>
        <w:rPr>
          <w:rFonts w:cstheme="minorHAnsi"/>
          <w:spacing w:val="0"/>
        </w:rPr>
        <w:lastRenderedPageBreak/>
        <w:t>Consequences of Expiration or Termination – Head Agreement</w:t>
      </w:r>
      <w:bookmarkEnd w:id="375"/>
    </w:p>
    <w:p w14:paraId="1899892D" w14:textId="47EC7DFA" w:rsidR="005E0ADB" w:rsidRDefault="005E0ADB" w:rsidP="005E0ADB">
      <w:pPr>
        <w:pStyle w:val="BodyText"/>
        <w:ind w:left="709" w:firstLine="11"/>
      </w:pPr>
      <w:r>
        <w:t>The expiration or termination of the Head Agreement does not affect any rights, liabilities or obligations of the Principal or the Consultant as a result of anything occurring before the expiration or termination.</w:t>
      </w:r>
    </w:p>
    <w:p w14:paraId="767681C6" w14:textId="0F7DCEA0" w:rsidR="00152D6E" w:rsidRDefault="00152D6E" w:rsidP="005E0ADB">
      <w:pPr>
        <w:pStyle w:val="BodyText"/>
        <w:ind w:left="709" w:firstLine="11"/>
      </w:pPr>
      <w:r>
        <w:t>The expiration or termination of the Head Agreement does not affect any Contract the subject of an Order, as set out in clause 3.9.</w:t>
      </w:r>
    </w:p>
    <w:p w14:paraId="56A9C3D9" w14:textId="45DC0CC6" w:rsidR="005E0ADB" w:rsidRDefault="005E0ADB" w:rsidP="005E0ADB">
      <w:pPr>
        <w:pStyle w:val="BodyText"/>
        <w:ind w:left="709" w:firstLine="11"/>
      </w:pPr>
      <w:r>
        <w:t>On expiration or termination of the Head Agreement, the Consultant must:</w:t>
      </w:r>
    </w:p>
    <w:p w14:paraId="463EC041" w14:textId="5CDD3139" w:rsidR="005E0ADB" w:rsidRDefault="005E0ADB" w:rsidP="005E0ADB">
      <w:pPr>
        <w:pStyle w:val="Heading3"/>
      </w:pPr>
      <w:r>
        <w:t>Deliver to the Principal all Records as required by the Principal;</w:t>
      </w:r>
    </w:p>
    <w:p w14:paraId="3961CAF2" w14:textId="73E08EE4" w:rsidR="005E0ADB" w:rsidRDefault="005E0ADB" w:rsidP="005E0ADB">
      <w:pPr>
        <w:pStyle w:val="Heading3"/>
      </w:pPr>
      <w:r>
        <w:t>Not represent that the Consultant is in any way connected to the Prinicpal;</w:t>
      </w:r>
    </w:p>
    <w:p w14:paraId="08D6BA11" w14:textId="7C89B329" w:rsidR="005E0ADB" w:rsidRDefault="005E0ADB" w:rsidP="005E0ADB">
      <w:pPr>
        <w:pStyle w:val="Heading3"/>
      </w:pPr>
      <w:r>
        <w:t>Return all of the Principal’s Confidential Information to the Principal; and</w:t>
      </w:r>
    </w:p>
    <w:p w14:paraId="49AB1C23" w14:textId="4165CF59" w:rsidR="005E0ADB" w:rsidRDefault="005E0ADB" w:rsidP="002D0C90">
      <w:pPr>
        <w:pStyle w:val="Heading3"/>
      </w:pPr>
      <w:r>
        <w:t>In every other respect co-operate with the Principal as reasonably required by the Principal in order to minimise any loss, damage or inconvenience to the Principal resulting from the expiration or termination of the Head Agreement.</w:t>
      </w:r>
    </w:p>
    <w:p w14:paraId="62430610" w14:textId="7AA699A5" w:rsidR="00152D6E" w:rsidRPr="00152D6E" w:rsidRDefault="00152D6E" w:rsidP="00395B00">
      <w:pPr>
        <w:pStyle w:val="BodyText"/>
        <w:ind w:left="709" w:firstLine="11"/>
      </w:pPr>
      <w:r>
        <w:t xml:space="preserve">The Consultant’s obligations under (a), (b) and (c) do not apply to the extent </w:t>
      </w:r>
      <w:r w:rsidR="005A763F">
        <w:t>necessary to allow the Consultant to complete any Contract the subject of an Order which continues after expiration or termination of the Head Agreement. On completion of any Contracts after expiration or termination of the Head Agreement, the Consultant must comply with all obligations under this clause 18.7.</w:t>
      </w:r>
    </w:p>
    <w:p w14:paraId="53340AB3" w14:textId="77777777" w:rsidR="005E0ADB" w:rsidRPr="006D160B" w:rsidRDefault="005E0ADB" w:rsidP="002D0C90">
      <w:pPr>
        <w:pStyle w:val="BodyText"/>
      </w:pPr>
    </w:p>
    <w:p w14:paraId="34C382E4" w14:textId="5A57862D" w:rsidR="00B036EC" w:rsidRPr="00544D32" w:rsidRDefault="00CB789A" w:rsidP="006D160B">
      <w:pPr>
        <w:pStyle w:val="Heading1"/>
        <w:spacing w:after="320"/>
        <w:rPr>
          <w:rFonts w:cstheme="minorHAnsi"/>
          <w:spacing w:val="0"/>
        </w:rPr>
      </w:pPr>
      <w:bookmarkStart w:id="376" w:name="_Toc157426332"/>
      <w:bookmarkStart w:id="377" w:name="_Toc157426436"/>
      <w:bookmarkStart w:id="378" w:name="_Toc157426333"/>
      <w:bookmarkStart w:id="379" w:name="_Toc157426437"/>
      <w:bookmarkStart w:id="380" w:name="_Toc401841192"/>
      <w:bookmarkStart w:id="381" w:name="_Toc401925950"/>
      <w:bookmarkStart w:id="382" w:name="_Toc401834803"/>
      <w:bookmarkStart w:id="383" w:name="_Toc401841193"/>
      <w:bookmarkStart w:id="384" w:name="_Toc401925951"/>
      <w:bookmarkStart w:id="385" w:name="_Toc401841194"/>
      <w:bookmarkStart w:id="386" w:name="_Toc401925952"/>
      <w:bookmarkStart w:id="387" w:name="_Toc401841195"/>
      <w:bookmarkStart w:id="388" w:name="_Toc401925953"/>
      <w:bookmarkStart w:id="389" w:name="_Toc401841196"/>
      <w:bookmarkStart w:id="390" w:name="_Toc401925954"/>
      <w:bookmarkStart w:id="391" w:name="_Toc401841197"/>
      <w:bookmarkStart w:id="392" w:name="_Toc401925955"/>
      <w:bookmarkStart w:id="393" w:name="_Toc401841198"/>
      <w:bookmarkStart w:id="394" w:name="_Toc401925956"/>
      <w:bookmarkStart w:id="395" w:name="_Toc401841199"/>
      <w:bookmarkStart w:id="396" w:name="_Toc401925957"/>
      <w:bookmarkStart w:id="397" w:name="_Toc401841200"/>
      <w:bookmarkStart w:id="398" w:name="_Toc401925958"/>
      <w:bookmarkStart w:id="399" w:name="_Toc401841201"/>
      <w:bookmarkStart w:id="400" w:name="_Toc401925959"/>
      <w:bookmarkStart w:id="401" w:name="_Toc401841202"/>
      <w:bookmarkStart w:id="402" w:name="_Toc401925960"/>
      <w:bookmarkStart w:id="403" w:name="_Toc401834805"/>
      <w:bookmarkStart w:id="404" w:name="_Toc401841203"/>
      <w:bookmarkStart w:id="405" w:name="_Toc401925961"/>
      <w:bookmarkStart w:id="406" w:name="_Toc401841204"/>
      <w:bookmarkStart w:id="407" w:name="_Toc63263210"/>
      <w:bookmarkStart w:id="408" w:name="_Toc63263528"/>
      <w:bookmarkStart w:id="409" w:name="_Toc178243783"/>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544D32">
        <w:rPr>
          <w:rFonts w:cstheme="minorHAnsi"/>
          <w:spacing w:val="0"/>
        </w:rPr>
        <w:t>DISPUTE RESOLUTION</w:t>
      </w:r>
      <w:bookmarkEnd w:id="406"/>
      <w:bookmarkEnd w:id="407"/>
      <w:bookmarkEnd w:id="408"/>
      <w:bookmarkEnd w:id="409"/>
    </w:p>
    <w:p w14:paraId="36BB89E6" w14:textId="78364268" w:rsidR="005E1658" w:rsidRPr="006D160B" w:rsidRDefault="005E1658" w:rsidP="00EC5680">
      <w:pPr>
        <w:pStyle w:val="Heading3"/>
      </w:pPr>
      <w:bookmarkStart w:id="410" w:name="_Toc63263529"/>
      <w:r w:rsidRPr="00544D32">
        <w:t xml:space="preserve">If a dispute between the parties arises in connection with </w:t>
      </w:r>
      <w:r w:rsidR="00FF60DE" w:rsidRPr="00544D32">
        <w:t xml:space="preserve">this </w:t>
      </w:r>
      <w:r w:rsidR="009A04A1" w:rsidRPr="00544D32">
        <w:t>Contract</w:t>
      </w:r>
      <w:r w:rsidRPr="00544D32">
        <w:t>, then either party may give the other party a written notice of the dispute, adequately identifying and providing details of the dispute.</w:t>
      </w:r>
      <w:bookmarkEnd w:id="410"/>
    </w:p>
    <w:p w14:paraId="25DE308E" w14:textId="2E0110C4" w:rsidR="005E1658" w:rsidRPr="006D160B" w:rsidRDefault="005E1658" w:rsidP="00EC5680">
      <w:pPr>
        <w:pStyle w:val="Heading3"/>
      </w:pPr>
      <w:bookmarkStart w:id="411" w:name="_Toc63263530"/>
      <w:r w:rsidRPr="00544D32">
        <w:t>Within 10 Business Days after service of a notice of dispute, the parties must confer at least once to resolve the dispute</w:t>
      </w:r>
      <w:r w:rsidR="00ED48AA" w:rsidRPr="00544D32">
        <w:t>.</w:t>
      </w:r>
      <w:r w:rsidR="004C3789" w:rsidRPr="00544D32">
        <w:t xml:space="preserve">  </w:t>
      </w:r>
      <w:r w:rsidRPr="00544D32">
        <w:t xml:space="preserve">Each party must be represented by a person having authority to </w:t>
      </w:r>
      <w:r w:rsidR="005E74D6" w:rsidRPr="00544D32">
        <w:t>settle the dispute</w:t>
      </w:r>
      <w:r w:rsidRPr="00544D32">
        <w:t xml:space="preserve"> or </w:t>
      </w:r>
      <w:r w:rsidR="005E74D6" w:rsidRPr="00544D32">
        <w:t xml:space="preserve">agree to the </w:t>
      </w:r>
      <w:r w:rsidRPr="00544D32">
        <w:t>method of resolution. All conferences under this clause must be conducted in good faith and without prejudice.</w:t>
      </w:r>
      <w:bookmarkEnd w:id="411"/>
    </w:p>
    <w:p w14:paraId="57F97DA5" w14:textId="4EBF732D" w:rsidR="005E1658" w:rsidRPr="00544D32" w:rsidRDefault="005E1658" w:rsidP="00EC5680">
      <w:pPr>
        <w:pStyle w:val="Heading3"/>
      </w:pPr>
      <w:bookmarkStart w:id="412" w:name="_Toc63263531"/>
      <w:r w:rsidRPr="00544D32">
        <w:t>If the dispute has not been resolved within 20 Business Days of service of the notice of dispute, either party may commence legal proceedings or, if agreed in writing by the parties, commence alternative dispute resolution proceedings.</w:t>
      </w:r>
      <w:bookmarkEnd w:id="412"/>
    </w:p>
    <w:p w14:paraId="1955F66A" w14:textId="21D58122" w:rsidR="005E1658" w:rsidRPr="006D160B" w:rsidRDefault="00FC1C61" w:rsidP="006D160B">
      <w:pPr>
        <w:pStyle w:val="BodyText"/>
        <w:keepNext/>
        <w:keepLines/>
        <w:widowControl/>
        <w:spacing w:before="480"/>
        <w:rPr>
          <w:sz w:val="24"/>
          <w:szCs w:val="24"/>
        </w:rPr>
      </w:pPr>
      <w:r w:rsidRPr="006D160B">
        <w:rPr>
          <w:sz w:val="24"/>
          <w:szCs w:val="24"/>
        </w:rPr>
        <w:fldChar w:fldCharType="begin"/>
      </w:r>
      <w:r w:rsidRPr="006D160B">
        <w:rPr>
          <w:sz w:val="24"/>
          <w:szCs w:val="24"/>
        </w:rPr>
        <w:instrText xml:space="preserve"> TC  "No Assignment" \f a \l 1 </w:instrText>
      </w:r>
      <w:r w:rsidRPr="006D160B">
        <w:rPr>
          <w:sz w:val="24"/>
          <w:szCs w:val="24"/>
        </w:rPr>
        <w:fldChar w:fldCharType="end"/>
      </w:r>
    </w:p>
    <w:p w14:paraId="11DB0153" w14:textId="6510A206" w:rsidR="00B036EC" w:rsidRPr="00544D32" w:rsidRDefault="00CB789A" w:rsidP="00E622E1">
      <w:pPr>
        <w:pStyle w:val="Heading1"/>
        <w:rPr>
          <w:rFonts w:cstheme="minorHAnsi"/>
          <w:spacing w:val="0"/>
        </w:rPr>
      </w:pPr>
      <w:bookmarkStart w:id="413" w:name="_Toc401841205"/>
      <w:bookmarkStart w:id="414" w:name="_Toc63263211"/>
      <w:bookmarkStart w:id="415" w:name="_Toc63263532"/>
      <w:bookmarkStart w:id="416" w:name="_Toc178243784"/>
      <w:r w:rsidRPr="00544D32">
        <w:rPr>
          <w:rFonts w:cstheme="minorHAnsi"/>
          <w:spacing w:val="0"/>
        </w:rPr>
        <w:t>NO ASSIGNMENT</w:t>
      </w:r>
      <w:bookmarkEnd w:id="413"/>
      <w:bookmarkEnd w:id="414"/>
      <w:bookmarkEnd w:id="415"/>
      <w:bookmarkEnd w:id="416"/>
    </w:p>
    <w:p w14:paraId="22D8CA46" w14:textId="755C2317" w:rsidR="00FC367E" w:rsidRPr="006D160B" w:rsidRDefault="00CB789A" w:rsidP="00EC5680">
      <w:pPr>
        <w:pStyle w:val="Heading3"/>
      </w:pPr>
      <w:bookmarkStart w:id="417" w:name="_Ref401842047"/>
      <w:bookmarkStart w:id="418" w:name="_Toc63263533"/>
      <w:r w:rsidRPr="00544D32">
        <w:t xml:space="preserve">The </w:t>
      </w:r>
      <w:r w:rsidR="00C91DD0" w:rsidRPr="00544D32">
        <w:t>Consultant</w:t>
      </w:r>
      <w:r w:rsidRPr="00544D32">
        <w:t xml:space="preserve"> must not sell, assign, novate, transfer, mortgage, charge or otherwise dispose of or deal with any of its rights or obligations under </w:t>
      </w:r>
      <w:r w:rsidR="00FF60DE" w:rsidRPr="00544D32">
        <w:t xml:space="preserve">this </w:t>
      </w:r>
      <w:r w:rsidR="009A04A1" w:rsidRPr="00544D32">
        <w:t>Contract</w:t>
      </w:r>
      <w:r w:rsidR="004F5D67">
        <w:t xml:space="preserve"> or Head Agreement</w:t>
      </w:r>
      <w:r w:rsidRPr="00544D32">
        <w:t xml:space="preserve"> without the written consent of the</w:t>
      </w:r>
      <w:r w:rsidR="000042EF" w:rsidRPr="00544D32">
        <w:t xml:space="preserve"> Principal</w:t>
      </w:r>
      <w:r w:rsidR="005A763F">
        <w:t>, which consent will not be unreasonably withheld</w:t>
      </w:r>
      <w:r w:rsidRPr="00544D32">
        <w:t>.</w:t>
      </w:r>
      <w:bookmarkEnd w:id="417"/>
      <w:bookmarkEnd w:id="418"/>
    </w:p>
    <w:p w14:paraId="71D4A39D" w14:textId="51051935" w:rsidR="00B036EC" w:rsidRPr="00544D32" w:rsidRDefault="005E74D6" w:rsidP="00EC5680">
      <w:pPr>
        <w:pStyle w:val="Heading3"/>
      </w:pPr>
      <w:bookmarkStart w:id="419" w:name="_Toc63263534"/>
      <w:r w:rsidRPr="00544D32">
        <w:t>The obligations</w:t>
      </w:r>
      <w:r w:rsidR="00CB789A" w:rsidRPr="00544D32">
        <w:t xml:space="preserve"> on the part of any assignee expressed or implied in any deed of assignment and in favour of the </w:t>
      </w:r>
      <w:r w:rsidR="00E52DDE" w:rsidRPr="00544D32">
        <w:t xml:space="preserve">Principal </w:t>
      </w:r>
      <w:r w:rsidR="00CB789A" w:rsidRPr="00544D32">
        <w:t xml:space="preserve">are supplementary to those contained in </w:t>
      </w:r>
      <w:r w:rsidR="00FF60DE" w:rsidRPr="00544D32">
        <w:t xml:space="preserve">this </w:t>
      </w:r>
      <w:r w:rsidR="009A04A1" w:rsidRPr="00544D32">
        <w:t>Contract</w:t>
      </w:r>
      <w:r w:rsidR="00CB789A" w:rsidRPr="00544D32">
        <w:t xml:space="preserve"> and do not in any way relieve the </w:t>
      </w:r>
      <w:r w:rsidR="00C91DD0" w:rsidRPr="00544D32">
        <w:t>Consultant</w:t>
      </w:r>
      <w:r w:rsidR="00CB789A" w:rsidRPr="00544D32">
        <w:t xml:space="preserve"> from the </w:t>
      </w:r>
      <w:r w:rsidR="00C91DD0" w:rsidRPr="00544D32">
        <w:t>Consultant</w:t>
      </w:r>
      <w:r w:rsidR="00CB789A" w:rsidRPr="00544D32">
        <w:t xml:space="preserve">'s Covenants. Despite any assignment by the </w:t>
      </w:r>
      <w:r w:rsidR="00C91DD0" w:rsidRPr="00544D32">
        <w:t>Consultant</w:t>
      </w:r>
      <w:r w:rsidR="00CB789A" w:rsidRPr="00544D32">
        <w:t xml:space="preserve"> of the benefit of </w:t>
      </w:r>
      <w:r w:rsidR="00FF60DE" w:rsidRPr="00544D32">
        <w:t>th</w:t>
      </w:r>
      <w:r w:rsidR="004F5D67">
        <w:t>e</w:t>
      </w:r>
      <w:r w:rsidR="00FF60DE" w:rsidRPr="00544D32">
        <w:t xml:space="preserve"> </w:t>
      </w:r>
      <w:r w:rsidR="009A04A1" w:rsidRPr="00544D32">
        <w:t>Contract</w:t>
      </w:r>
      <w:r w:rsidR="004F5D67">
        <w:t xml:space="preserve"> or Head Agreement</w:t>
      </w:r>
      <w:r w:rsidR="00CB789A" w:rsidRPr="00544D32">
        <w:t xml:space="preserve"> the </w:t>
      </w:r>
      <w:r w:rsidR="00C91DD0" w:rsidRPr="00544D32">
        <w:t>Consultant</w:t>
      </w:r>
      <w:r w:rsidR="00CB789A" w:rsidRPr="00544D32">
        <w:t xml:space="preserve"> </w:t>
      </w:r>
      <w:r w:rsidR="00FE5363" w:rsidRPr="00544D32">
        <w:t xml:space="preserve">must </w:t>
      </w:r>
      <w:r w:rsidR="00CB789A" w:rsidRPr="00544D32">
        <w:t xml:space="preserve">remain liable to observe and perform the </w:t>
      </w:r>
      <w:r w:rsidR="00C91DD0" w:rsidRPr="00544D32">
        <w:t>Consultant</w:t>
      </w:r>
      <w:r w:rsidR="00CB789A" w:rsidRPr="00544D32">
        <w:t>'s Covenants.</w:t>
      </w:r>
      <w:bookmarkEnd w:id="419"/>
    </w:p>
    <w:p w14:paraId="0595A31E" w14:textId="5E8DF5AA" w:rsidR="00B036EC" w:rsidRPr="006D160B" w:rsidRDefault="00FC1C61" w:rsidP="006D160B">
      <w:pPr>
        <w:pStyle w:val="BodyText"/>
        <w:keepNext/>
        <w:keepLines/>
        <w:widowControl/>
        <w:spacing w:before="600"/>
        <w:rPr>
          <w:sz w:val="24"/>
          <w:szCs w:val="24"/>
        </w:rPr>
      </w:pPr>
      <w:r w:rsidRPr="006D160B">
        <w:rPr>
          <w:sz w:val="24"/>
          <w:szCs w:val="24"/>
        </w:rPr>
        <w:fldChar w:fldCharType="begin"/>
      </w:r>
      <w:r w:rsidRPr="006D160B">
        <w:rPr>
          <w:sz w:val="24"/>
          <w:szCs w:val="24"/>
        </w:rPr>
        <w:instrText xml:space="preserve"> TC  "Novation" \f a \l 1 </w:instrText>
      </w:r>
      <w:r w:rsidRPr="006D160B">
        <w:rPr>
          <w:sz w:val="24"/>
          <w:szCs w:val="24"/>
        </w:rPr>
        <w:fldChar w:fldCharType="end"/>
      </w:r>
    </w:p>
    <w:p w14:paraId="33998FC8" w14:textId="77777777" w:rsidR="004C3789" w:rsidRPr="00544D32" w:rsidRDefault="004C3789" w:rsidP="004C3789">
      <w:pPr>
        <w:pStyle w:val="Heading1"/>
        <w:rPr>
          <w:rFonts w:cstheme="minorHAnsi"/>
          <w:spacing w:val="0"/>
        </w:rPr>
      </w:pPr>
      <w:bookmarkStart w:id="420" w:name="_Toc401834808"/>
      <w:bookmarkStart w:id="421" w:name="_Toc401841206"/>
      <w:bookmarkStart w:id="422" w:name="_Toc401925964"/>
      <w:bookmarkStart w:id="423" w:name="_Toc63263212"/>
      <w:bookmarkStart w:id="424" w:name="_Toc63263535"/>
      <w:bookmarkStart w:id="425" w:name="_Toc178243785"/>
      <w:bookmarkStart w:id="426" w:name="_Ref401839429"/>
      <w:bookmarkStart w:id="427" w:name="_Toc401841207"/>
      <w:bookmarkEnd w:id="420"/>
      <w:bookmarkEnd w:id="421"/>
      <w:bookmarkEnd w:id="422"/>
      <w:r w:rsidRPr="00544D32">
        <w:rPr>
          <w:rFonts w:cstheme="minorHAnsi"/>
          <w:spacing w:val="0"/>
        </w:rPr>
        <w:t>NOVATION</w:t>
      </w:r>
      <w:bookmarkEnd w:id="423"/>
      <w:bookmarkEnd w:id="424"/>
      <w:bookmarkEnd w:id="425"/>
    </w:p>
    <w:p w14:paraId="5C6FDC3F" w14:textId="77777777" w:rsidR="005A763F" w:rsidRDefault="004C3789" w:rsidP="0008493F">
      <w:pPr>
        <w:pStyle w:val="Heading3"/>
      </w:pPr>
      <w:bookmarkStart w:id="428" w:name="_Toc63263536"/>
      <w:r w:rsidRPr="006D160B">
        <w:t xml:space="preserve">Where </w:t>
      </w:r>
      <w:r w:rsidR="005A763F">
        <w:t>the Principal enters into a design and construct contract with the Contractor:</w:t>
      </w:r>
    </w:p>
    <w:p w14:paraId="1F852B92" w14:textId="32A646A9" w:rsidR="009608B7" w:rsidRPr="006D160B" w:rsidRDefault="005A763F" w:rsidP="00395B00">
      <w:pPr>
        <w:pStyle w:val="Heading4"/>
      </w:pPr>
      <w:r>
        <w:lastRenderedPageBreak/>
        <w:t xml:space="preserve"> where </w:t>
      </w:r>
      <w:r w:rsidR="004C3789" w:rsidRPr="006D160B">
        <w:t xml:space="preserve">directed by the Principal, the Consultant shall execute a Deed of Novation in the form attached to this </w:t>
      </w:r>
      <w:r w:rsidR="009A04A1" w:rsidRPr="006D160B">
        <w:t>Contract</w:t>
      </w:r>
      <w:r w:rsidR="004C3789" w:rsidRPr="006D160B">
        <w:t>, being a deed between the Principal, the Consultant and the Contractor.</w:t>
      </w:r>
      <w:bookmarkEnd w:id="428"/>
    </w:p>
    <w:p w14:paraId="7FA3F8A5" w14:textId="59C7D349" w:rsidR="00FC1C61" w:rsidRDefault="004C3789" w:rsidP="005A763F">
      <w:pPr>
        <w:pStyle w:val="Heading4"/>
      </w:pPr>
      <w:bookmarkStart w:id="429" w:name="_Toc63263537"/>
      <w:r w:rsidRPr="006D160B">
        <w:t>Unless agreed otherwise, the Principal shall pay the Consultant for Services performed to the date of novation.  The Consultant shall not be entitled to any payment or compensation arising out of or in connection with</w:t>
      </w:r>
      <w:r w:rsidR="005A763F">
        <w:t xml:space="preserve"> compliance with</w:t>
      </w:r>
      <w:r w:rsidRPr="006D160B">
        <w:t xml:space="preserve"> this clause.</w:t>
      </w:r>
      <w:bookmarkEnd w:id="429"/>
    </w:p>
    <w:p w14:paraId="6A880BD7" w14:textId="355D1CF0" w:rsidR="005A763F" w:rsidRDefault="005A763F" w:rsidP="005A763F">
      <w:pPr>
        <w:pStyle w:val="Heading3"/>
      </w:pPr>
      <w:r>
        <w:t>The Consultant acknowledges and agree that where the Principal entity is required to change, arising out of or in connection with a restructure within government, the Principal may:</w:t>
      </w:r>
    </w:p>
    <w:p w14:paraId="6894E7B7" w14:textId="6B6D2FD3" w:rsidR="00FF089B" w:rsidRDefault="005A763F" w:rsidP="00FF089B">
      <w:pPr>
        <w:pStyle w:val="Heading4"/>
      </w:pPr>
      <w:r>
        <w:t xml:space="preserve">direct the Consultant to execute a Deed of Novation </w:t>
      </w:r>
      <w:r w:rsidR="00FF089B">
        <w:t xml:space="preserve">(of the Head Agreement, or any Contract, or both) </w:t>
      </w:r>
      <w:r>
        <w:t>in the form attached to this Contract, being a deed between the Principal, the Consultant and the incoming Principal</w:t>
      </w:r>
      <w:r w:rsidR="00FF089B">
        <w:t>;</w:t>
      </w:r>
    </w:p>
    <w:p w14:paraId="20AD7EA6" w14:textId="6A63CDFD" w:rsidR="00FF089B" w:rsidRDefault="00FF089B" w:rsidP="00FF089B">
      <w:pPr>
        <w:pStyle w:val="Heading4"/>
      </w:pPr>
      <w:r>
        <w:t>where novation of a Contract occurs pursuant to this subclause (b), then the Principal shall pay the Consultant for Services performed to the date of novation</w:t>
      </w:r>
      <w:r w:rsidR="00374D67">
        <w:t>; and</w:t>
      </w:r>
      <w:r>
        <w:t xml:space="preserve"> </w:t>
      </w:r>
    </w:p>
    <w:p w14:paraId="69A2489F" w14:textId="16E63382" w:rsidR="00FF089B" w:rsidRPr="00FF089B" w:rsidRDefault="00FF089B" w:rsidP="00395B00">
      <w:pPr>
        <w:pStyle w:val="Heading4"/>
      </w:pPr>
      <w:r>
        <w:t>where novation of the Head Agreement is directed pursuant to this clause (b), the Consultant shall not be entitled to any payment or compensation arising out of or in connection with novation of the Head Agreement pursuant to this clause.</w:t>
      </w:r>
    </w:p>
    <w:p w14:paraId="5502A49E" w14:textId="1BE64696" w:rsidR="00FC1C61" w:rsidRPr="006D160B" w:rsidRDefault="00FC1C61" w:rsidP="006D160B">
      <w:pPr>
        <w:pStyle w:val="BodyText"/>
        <w:keepNext/>
        <w:keepLines/>
        <w:widowControl/>
        <w:spacing w:before="600"/>
        <w:rPr>
          <w:sz w:val="24"/>
          <w:szCs w:val="24"/>
        </w:rPr>
      </w:pPr>
      <w:r w:rsidRPr="006D160B">
        <w:rPr>
          <w:sz w:val="24"/>
          <w:szCs w:val="24"/>
        </w:rPr>
        <w:fldChar w:fldCharType="begin"/>
      </w:r>
      <w:r w:rsidRPr="006D160B">
        <w:rPr>
          <w:sz w:val="24"/>
          <w:szCs w:val="24"/>
        </w:rPr>
        <w:instrText xml:space="preserve"> TC  "Sub Consultant/Contractors" \f a \l 1 </w:instrText>
      </w:r>
      <w:r w:rsidRPr="006D160B">
        <w:rPr>
          <w:sz w:val="24"/>
          <w:szCs w:val="24"/>
        </w:rPr>
        <w:fldChar w:fldCharType="end"/>
      </w:r>
    </w:p>
    <w:p w14:paraId="589F6AB9" w14:textId="60894ED2" w:rsidR="00B036EC" w:rsidRPr="00C24F4A" w:rsidRDefault="00CB789A" w:rsidP="00C24F4A">
      <w:pPr>
        <w:pStyle w:val="Heading1"/>
      </w:pPr>
      <w:bookmarkStart w:id="430" w:name="_Ref54702546"/>
      <w:bookmarkStart w:id="431" w:name="_Toc63263213"/>
      <w:bookmarkStart w:id="432" w:name="_Toc63263538"/>
      <w:bookmarkStart w:id="433" w:name="_Toc178243786"/>
      <w:r w:rsidRPr="00544D32">
        <w:t>SUB</w:t>
      </w:r>
      <w:r w:rsidRPr="00C24F4A">
        <w:t>-CONSULTANT/CONTRACTOR</w:t>
      </w:r>
      <w:bookmarkEnd w:id="426"/>
      <w:bookmarkEnd w:id="427"/>
      <w:bookmarkEnd w:id="430"/>
      <w:bookmarkEnd w:id="431"/>
      <w:bookmarkEnd w:id="432"/>
      <w:bookmarkEnd w:id="433"/>
    </w:p>
    <w:p w14:paraId="5B5D9B48" w14:textId="224277B3" w:rsidR="00B036EC" w:rsidRPr="00C24F4A" w:rsidRDefault="00CB789A" w:rsidP="00C24F4A">
      <w:pPr>
        <w:pStyle w:val="Heading3"/>
      </w:pPr>
      <w:bookmarkStart w:id="434" w:name="_Toc63263539"/>
      <w:r w:rsidRPr="00C24F4A">
        <w:t xml:space="preserve">If circumstances arise which require expertise outside the field of practice of the </w:t>
      </w:r>
      <w:r w:rsidR="00C91DD0" w:rsidRPr="00C24F4A">
        <w:t>Consultant</w:t>
      </w:r>
      <w:r w:rsidRPr="00C24F4A">
        <w:t xml:space="preserve">, the </w:t>
      </w:r>
      <w:r w:rsidR="00C91DD0" w:rsidRPr="00C24F4A">
        <w:t>Consultant</w:t>
      </w:r>
      <w:r w:rsidRPr="00C24F4A">
        <w:t xml:space="preserve"> may, with the prior written approval of the </w:t>
      </w:r>
      <w:r w:rsidR="004C3789" w:rsidRPr="00C24F4A">
        <w:t xml:space="preserve">Principal (which approval is at the Principal’s discretion), </w:t>
      </w:r>
      <w:r w:rsidRPr="00C24F4A">
        <w:t>engage an appropriate sub-</w:t>
      </w:r>
      <w:r w:rsidR="005E74D6" w:rsidRPr="00C24F4A">
        <w:t xml:space="preserve">consultant </w:t>
      </w:r>
      <w:r w:rsidRPr="00C24F4A">
        <w:t xml:space="preserve">to perform relevant Services under </w:t>
      </w:r>
      <w:r w:rsidR="00FF60DE" w:rsidRPr="00C24F4A">
        <w:t xml:space="preserve">this </w:t>
      </w:r>
      <w:r w:rsidR="009A04A1" w:rsidRPr="00C24F4A">
        <w:t>Contract</w:t>
      </w:r>
      <w:r w:rsidRPr="00C24F4A">
        <w:t xml:space="preserve">.  The </w:t>
      </w:r>
      <w:r w:rsidR="00C91DD0" w:rsidRPr="00C24F4A">
        <w:t>Consultant</w:t>
      </w:r>
      <w:r w:rsidRPr="00C24F4A">
        <w:t xml:space="preserve"> </w:t>
      </w:r>
      <w:r w:rsidR="005E74D6" w:rsidRPr="00C24F4A">
        <w:t>will</w:t>
      </w:r>
      <w:r w:rsidR="00FE5363" w:rsidRPr="00C24F4A">
        <w:t xml:space="preserve"> </w:t>
      </w:r>
      <w:r w:rsidRPr="00C24F4A">
        <w:t>be responsible for the engagement of and payment for any Services provided by sub-</w:t>
      </w:r>
      <w:r w:rsidR="005E74D6" w:rsidRPr="00C24F4A">
        <w:t>consultants</w:t>
      </w:r>
      <w:r w:rsidRPr="00C24F4A">
        <w:t>,</w:t>
      </w:r>
      <w:r w:rsidR="00F42987" w:rsidRPr="00C24F4A">
        <w:t xml:space="preserve"> </w:t>
      </w:r>
      <w:r w:rsidRPr="00C24F4A">
        <w:t xml:space="preserve">and </w:t>
      </w:r>
      <w:r w:rsidR="005E74D6" w:rsidRPr="00C24F4A">
        <w:t>will</w:t>
      </w:r>
      <w:r w:rsidR="00FE5363" w:rsidRPr="00C24F4A">
        <w:t xml:space="preserve"> </w:t>
      </w:r>
      <w:r w:rsidR="00F42987" w:rsidRPr="00C24F4A">
        <w:t>accept</w:t>
      </w:r>
      <w:r w:rsidRPr="00C24F4A">
        <w:t xml:space="preserve"> responsibility for those Services.</w:t>
      </w:r>
      <w:r w:rsidR="004C3789" w:rsidRPr="00C24F4A">
        <w:t xml:space="preserve">  For the avoidance of doubt, the Consultant shall not be entitled to any adjustment to the Price arising out of or in connection with this subclause (a) unless expressly agreed otherwise with the Principal.</w:t>
      </w:r>
      <w:bookmarkEnd w:id="434"/>
    </w:p>
    <w:p w14:paraId="7130FA95" w14:textId="1A532173" w:rsidR="00B036EC" w:rsidRPr="00C24F4A" w:rsidRDefault="00CB789A" w:rsidP="00C24F4A">
      <w:pPr>
        <w:pStyle w:val="Heading3"/>
      </w:pPr>
      <w:bookmarkStart w:id="435" w:name="_Toc63263540"/>
      <w:r w:rsidRPr="00C24F4A">
        <w:t xml:space="preserve">The </w:t>
      </w:r>
      <w:r w:rsidR="00C91DD0" w:rsidRPr="00C24F4A">
        <w:t>Consultant</w:t>
      </w:r>
      <w:r w:rsidRPr="00C24F4A">
        <w:t xml:space="preserve"> must ensure that it is a term of any agreement to subcontract that the remuneration and terms of employment of any employee employed by a sub-</w:t>
      </w:r>
      <w:r w:rsidR="005E74D6" w:rsidRPr="00C24F4A">
        <w:t>c</w:t>
      </w:r>
      <w:r w:rsidR="00C91DD0" w:rsidRPr="00C24F4A">
        <w:t>onsultant</w:t>
      </w:r>
      <w:r w:rsidRPr="00C24F4A">
        <w:t xml:space="preserve"> for the performance of the agreement to subcontract will, for the duration of the agreement to subcontract, be consistent with the remuneration and terms of employment that reflect the industry standard as expressed in awards and agreements and any code of practice that may apply to a particular industry.</w:t>
      </w:r>
      <w:bookmarkEnd w:id="435"/>
    </w:p>
    <w:p w14:paraId="42A425AE" w14:textId="4B248197" w:rsidR="00B036EC" w:rsidRPr="00C24F4A" w:rsidRDefault="00CB789A" w:rsidP="00C24F4A">
      <w:pPr>
        <w:pStyle w:val="Heading3"/>
      </w:pPr>
      <w:bookmarkStart w:id="436" w:name="_Toc63263541"/>
      <w:r w:rsidRPr="00C24F4A">
        <w:t xml:space="preserve">The </w:t>
      </w:r>
      <w:r w:rsidR="00C91DD0" w:rsidRPr="00C24F4A">
        <w:t>Consultant</w:t>
      </w:r>
      <w:r w:rsidRPr="00C24F4A">
        <w:t xml:space="preserve"> must, if requested by the</w:t>
      </w:r>
      <w:r w:rsidR="004C3789" w:rsidRPr="00C24F4A">
        <w:t xml:space="preserve"> Principal</w:t>
      </w:r>
      <w:r w:rsidRPr="00C24F4A">
        <w:t xml:space="preserve">, supply to the </w:t>
      </w:r>
      <w:r w:rsidR="004C3789" w:rsidRPr="00C24F4A">
        <w:t xml:space="preserve">Principal </w:t>
      </w:r>
      <w:r w:rsidRPr="00C24F4A">
        <w:t xml:space="preserve">a copy of any subcontract, which copy may exclude commercially sensitive information but must indicate that the </w:t>
      </w:r>
      <w:r w:rsidR="00C91DD0" w:rsidRPr="00C24F4A">
        <w:t>Consultant</w:t>
      </w:r>
      <w:r w:rsidRPr="00C24F4A">
        <w:t xml:space="preserve"> has complied with this </w:t>
      </w:r>
      <w:r w:rsidR="001777FC" w:rsidRPr="00C24F4A">
        <w:t>clause</w:t>
      </w:r>
      <w:r w:rsidR="004F5D67">
        <w:t>22</w:t>
      </w:r>
      <w:r w:rsidR="004C3789" w:rsidRPr="00C24F4A">
        <w:t>.</w:t>
      </w:r>
      <w:bookmarkEnd w:id="436"/>
      <w:r w:rsidR="00033794" w:rsidRPr="00C24F4A">
        <w:t xml:space="preserve"> </w:t>
      </w:r>
    </w:p>
    <w:p w14:paraId="2E465236" w14:textId="2D182B75" w:rsidR="00B036EC" w:rsidRPr="00544D32" w:rsidRDefault="00CB789A" w:rsidP="00C24F4A">
      <w:pPr>
        <w:pStyle w:val="Heading3"/>
      </w:pPr>
      <w:bookmarkStart w:id="437" w:name="_Toc63263542"/>
      <w:r w:rsidRPr="00C24F4A">
        <w:t xml:space="preserve">The engagement by the </w:t>
      </w:r>
      <w:r w:rsidR="00C91DD0" w:rsidRPr="00C24F4A">
        <w:t>Consultant</w:t>
      </w:r>
      <w:r w:rsidRPr="00C24F4A">
        <w:t xml:space="preserve"> of a sub-</w:t>
      </w:r>
      <w:r w:rsidR="00DB5B6B" w:rsidRPr="00C24F4A">
        <w:t xml:space="preserve">consultant </w:t>
      </w:r>
      <w:r w:rsidRPr="00C24F4A">
        <w:t xml:space="preserve">does not relieve the </w:t>
      </w:r>
      <w:r w:rsidR="00C91DD0" w:rsidRPr="00C24F4A">
        <w:t>Consultant</w:t>
      </w:r>
      <w:r w:rsidRPr="00C24F4A">
        <w:t xml:space="preserve"> from its obligation</w:t>
      </w:r>
      <w:r w:rsidRPr="00544D32">
        <w:t xml:space="preserve"> to perform the </w:t>
      </w:r>
      <w:r w:rsidR="00C91DD0" w:rsidRPr="00544D32">
        <w:t>Consultant</w:t>
      </w:r>
      <w:r w:rsidRPr="00544D32">
        <w:t xml:space="preserve">'s obligations under </w:t>
      </w:r>
      <w:r w:rsidR="00FF60DE" w:rsidRPr="00544D32">
        <w:t xml:space="preserve">this </w:t>
      </w:r>
      <w:r w:rsidR="009A04A1" w:rsidRPr="00544D32">
        <w:t>Contract</w:t>
      </w:r>
      <w:r w:rsidRPr="00544D32">
        <w:t>.</w:t>
      </w:r>
      <w:bookmarkEnd w:id="437"/>
    </w:p>
    <w:p w14:paraId="5ACCBED4" w14:textId="5B9D0E1D" w:rsidR="00B036EC" w:rsidRPr="006D160B" w:rsidRDefault="00FC1C61" w:rsidP="006D160B">
      <w:pPr>
        <w:pStyle w:val="BodyText"/>
        <w:keepNext/>
        <w:keepLines/>
        <w:widowControl/>
        <w:spacing w:before="600"/>
        <w:rPr>
          <w:sz w:val="24"/>
          <w:szCs w:val="24"/>
        </w:rPr>
      </w:pPr>
      <w:r w:rsidRPr="006D160B">
        <w:rPr>
          <w:sz w:val="24"/>
          <w:szCs w:val="24"/>
        </w:rPr>
        <w:fldChar w:fldCharType="begin"/>
      </w:r>
      <w:r w:rsidRPr="006D160B">
        <w:rPr>
          <w:sz w:val="24"/>
          <w:szCs w:val="24"/>
        </w:rPr>
        <w:instrText xml:space="preserve"> TC  "Relationship" \f a \l 1 </w:instrText>
      </w:r>
      <w:r w:rsidRPr="006D160B">
        <w:rPr>
          <w:sz w:val="24"/>
          <w:szCs w:val="24"/>
        </w:rPr>
        <w:fldChar w:fldCharType="end"/>
      </w:r>
    </w:p>
    <w:p w14:paraId="7BC1A35A" w14:textId="2AE43073" w:rsidR="00B036EC" w:rsidRPr="00544D32" w:rsidRDefault="00CB789A" w:rsidP="00E622E1">
      <w:pPr>
        <w:pStyle w:val="Heading1"/>
        <w:rPr>
          <w:rFonts w:cstheme="minorHAnsi"/>
          <w:b w:val="0"/>
          <w:spacing w:val="0"/>
          <w:sz w:val="20"/>
          <w:szCs w:val="20"/>
        </w:rPr>
      </w:pPr>
      <w:bookmarkStart w:id="438" w:name="_Toc401834810"/>
      <w:bookmarkStart w:id="439" w:name="_Toc401841208"/>
      <w:bookmarkStart w:id="440" w:name="_Toc401925966"/>
      <w:bookmarkStart w:id="441" w:name="_Toc401841209"/>
      <w:bookmarkStart w:id="442" w:name="_Toc63263214"/>
      <w:bookmarkStart w:id="443" w:name="_Toc63263543"/>
      <w:bookmarkStart w:id="444" w:name="_Toc178243787"/>
      <w:bookmarkEnd w:id="438"/>
      <w:bookmarkEnd w:id="439"/>
      <w:bookmarkEnd w:id="440"/>
      <w:r w:rsidRPr="00544D32">
        <w:rPr>
          <w:rFonts w:cstheme="minorHAnsi"/>
          <w:spacing w:val="0"/>
        </w:rPr>
        <w:t>RELATIONSHIP</w:t>
      </w:r>
      <w:bookmarkEnd w:id="441"/>
      <w:bookmarkEnd w:id="442"/>
      <w:bookmarkEnd w:id="443"/>
      <w:bookmarkEnd w:id="444"/>
    </w:p>
    <w:p w14:paraId="20796629" w14:textId="1C77CB2C" w:rsidR="00B036EC" w:rsidRPr="006D160B" w:rsidRDefault="005E74D6" w:rsidP="00C24F4A">
      <w:pPr>
        <w:pStyle w:val="Heading3"/>
      </w:pPr>
      <w:bookmarkStart w:id="445" w:name="_Toc63263544"/>
      <w:r w:rsidRPr="00544D32">
        <w:t>T</w:t>
      </w:r>
      <w:r w:rsidR="005A1B9A" w:rsidRPr="00544D32">
        <w:t xml:space="preserve">he </w:t>
      </w:r>
      <w:r w:rsidR="009A04A1" w:rsidRPr="00544D32">
        <w:t>Contract</w:t>
      </w:r>
      <w:r w:rsidR="004F5D67">
        <w:t xml:space="preserve"> or Head Agreement as the case may be,</w:t>
      </w:r>
      <w:r w:rsidR="00CB789A" w:rsidRPr="00544D32">
        <w:t xml:space="preserve"> does not create a relationship of employment, trust, agency, partnership or joint venture between the parties.</w:t>
      </w:r>
      <w:bookmarkEnd w:id="445"/>
    </w:p>
    <w:p w14:paraId="6C510790" w14:textId="0FC11246" w:rsidR="00B036EC" w:rsidRPr="00544D32" w:rsidRDefault="00CB789A" w:rsidP="00C24F4A">
      <w:pPr>
        <w:pStyle w:val="Heading3"/>
      </w:pPr>
      <w:bookmarkStart w:id="446" w:name="_Toc63263545"/>
      <w:r w:rsidRPr="00544D32">
        <w:t xml:space="preserve">The </w:t>
      </w:r>
      <w:r w:rsidR="00C91DD0" w:rsidRPr="006D160B">
        <w:t>Consultant</w:t>
      </w:r>
      <w:r w:rsidRPr="00544D32">
        <w:t xml:space="preserve"> must not represent that the </w:t>
      </w:r>
      <w:r w:rsidR="00C91DD0" w:rsidRPr="00544D32">
        <w:t>Consultant</w:t>
      </w:r>
      <w:r w:rsidRPr="00544D32">
        <w:t xml:space="preserve"> is the employee, agent, partner or joint venture partner of the</w:t>
      </w:r>
      <w:r w:rsidR="00B82256" w:rsidRPr="00544D32">
        <w:t xml:space="preserve"> Principal</w:t>
      </w:r>
      <w:r w:rsidRPr="00544D32">
        <w:t>.</w:t>
      </w:r>
      <w:bookmarkEnd w:id="446"/>
    </w:p>
    <w:p w14:paraId="7B9C02E4" w14:textId="4EF0EA68" w:rsidR="00B036EC" w:rsidRPr="006D160B" w:rsidRDefault="00FC1C61" w:rsidP="006D160B">
      <w:pPr>
        <w:pStyle w:val="BodyText"/>
        <w:keepNext/>
        <w:keepLines/>
        <w:widowControl/>
        <w:spacing w:before="600"/>
        <w:rPr>
          <w:sz w:val="24"/>
          <w:szCs w:val="24"/>
        </w:rPr>
      </w:pPr>
      <w:r w:rsidRPr="006D160B">
        <w:rPr>
          <w:sz w:val="24"/>
          <w:szCs w:val="24"/>
        </w:rPr>
        <w:lastRenderedPageBreak/>
        <w:fldChar w:fldCharType="begin"/>
      </w:r>
      <w:r w:rsidRPr="006D160B">
        <w:rPr>
          <w:sz w:val="24"/>
          <w:szCs w:val="24"/>
        </w:rPr>
        <w:instrText xml:space="preserve"> TC  "Notices and Other Communication" \f a \l 1 </w:instrText>
      </w:r>
      <w:r w:rsidRPr="006D160B">
        <w:rPr>
          <w:sz w:val="24"/>
          <w:szCs w:val="24"/>
        </w:rPr>
        <w:fldChar w:fldCharType="end"/>
      </w:r>
    </w:p>
    <w:p w14:paraId="2B27CE1B" w14:textId="71147A2A" w:rsidR="00B036EC" w:rsidRPr="00544D32" w:rsidRDefault="00CB789A" w:rsidP="006D160B">
      <w:pPr>
        <w:pStyle w:val="Heading1"/>
        <w:keepLines/>
        <w:widowControl/>
        <w:rPr>
          <w:rFonts w:cstheme="minorHAnsi"/>
          <w:spacing w:val="0"/>
        </w:rPr>
      </w:pPr>
      <w:bookmarkStart w:id="447" w:name="_Toc401834812"/>
      <w:bookmarkStart w:id="448" w:name="_Toc401841210"/>
      <w:bookmarkStart w:id="449" w:name="_Toc401925968"/>
      <w:bookmarkStart w:id="450" w:name="_Toc401841211"/>
      <w:bookmarkStart w:id="451" w:name="_Toc63263215"/>
      <w:bookmarkStart w:id="452" w:name="_Toc63263546"/>
      <w:bookmarkStart w:id="453" w:name="_Ref109929500"/>
      <w:bookmarkStart w:id="454" w:name="_Ref113957888"/>
      <w:bookmarkStart w:id="455" w:name="_Toc178243788"/>
      <w:bookmarkEnd w:id="447"/>
      <w:bookmarkEnd w:id="448"/>
      <w:bookmarkEnd w:id="449"/>
      <w:r w:rsidRPr="00544D32">
        <w:rPr>
          <w:rFonts w:cstheme="minorHAnsi"/>
          <w:spacing w:val="0"/>
        </w:rPr>
        <w:t>NOTICES AND OTHER COMMUNICATIONS</w:t>
      </w:r>
      <w:bookmarkEnd w:id="450"/>
      <w:bookmarkEnd w:id="451"/>
      <w:bookmarkEnd w:id="452"/>
      <w:bookmarkEnd w:id="453"/>
      <w:bookmarkEnd w:id="454"/>
      <w:bookmarkEnd w:id="455"/>
    </w:p>
    <w:p w14:paraId="650E957B" w14:textId="2595C925" w:rsidR="00B036EC" w:rsidRPr="006D160B" w:rsidRDefault="00CB789A" w:rsidP="006D160B">
      <w:pPr>
        <w:pStyle w:val="Heading2"/>
        <w:keepLines/>
        <w:widowControl/>
        <w:rPr>
          <w:rFonts w:cstheme="minorHAnsi"/>
          <w:spacing w:val="0"/>
        </w:rPr>
      </w:pPr>
      <w:bookmarkStart w:id="456" w:name="_bookmark24"/>
      <w:bookmarkStart w:id="457" w:name="_Ref401842100"/>
      <w:bookmarkStart w:id="458" w:name="_Toc63263547"/>
      <w:bookmarkStart w:id="459" w:name="_Toc178243789"/>
      <w:bookmarkEnd w:id="456"/>
      <w:r w:rsidRPr="00544D32">
        <w:rPr>
          <w:rFonts w:cstheme="minorHAnsi"/>
          <w:spacing w:val="0"/>
        </w:rPr>
        <w:t>Service of Notices</w:t>
      </w:r>
      <w:bookmarkEnd w:id="457"/>
      <w:bookmarkEnd w:id="458"/>
      <w:bookmarkEnd w:id="459"/>
    </w:p>
    <w:p w14:paraId="65176384" w14:textId="639D79DA" w:rsidR="00B036EC" w:rsidRPr="006D160B" w:rsidRDefault="00CB789A" w:rsidP="00C24F4A">
      <w:pPr>
        <w:pStyle w:val="BodyTextIndent"/>
      </w:pPr>
      <w:r w:rsidRPr="00544D32">
        <w:t xml:space="preserve">A notice, demand, consent, approval or </w:t>
      </w:r>
      <w:r w:rsidRPr="006D160B">
        <w:t>communication</w:t>
      </w:r>
      <w:r w:rsidRPr="00544D32">
        <w:t xml:space="preserve"> under </w:t>
      </w:r>
      <w:r w:rsidR="004F5D67">
        <w:t>the</w:t>
      </w:r>
      <w:r w:rsidR="005B5650">
        <w:t xml:space="preserve"> Head Agreement or</w:t>
      </w:r>
      <w:r w:rsidR="00FF60DE" w:rsidRPr="00544D32">
        <w:t xml:space="preserve"> </w:t>
      </w:r>
      <w:r w:rsidR="009A04A1" w:rsidRPr="00544D32">
        <w:t>Contract</w:t>
      </w:r>
      <w:r w:rsidRPr="00544D32">
        <w:t xml:space="preserve"> (</w:t>
      </w:r>
      <w:r w:rsidRPr="00544D32">
        <w:rPr>
          <w:b/>
        </w:rPr>
        <w:t>Notice</w:t>
      </w:r>
      <w:r w:rsidRPr="00544D32">
        <w:t>) must be:</w:t>
      </w:r>
    </w:p>
    <w:p w14:paraId="53953969" w14:textId="3D277E51" w:rsidR="00534D7A" w:rsidRPr="006D160B" w:rsidRDefault="00CB789A" w:rsidP="00C24F4A">
      <w:pPr>
        <w:pStyle w:val="Heading3"/>
      </w:pPr>
      <w:bookmarkStart w:id="460" w:name="_Toc63263548"/>
      <w:r w:rsidRPr="00544D32">
        <w:t xml:space="preserve">in </w:t>
      </w:r>
      <w:r w:rsidRPr="006D160B">
        <w:t>writing</w:t>
      </w:r>
      <w:r w:rsidRPr="00544D32">
        <w:t>, in English</w:t>
      </w:r>
      <w:r w:rsidR="00E85387" w:rsidRPr="00544D32">
        <w:t xml:space="preserve"> and given</w:t>
      </w:r>
      <w:r w:rsidRPr="00544D32">
        <w:t xml:space="preserve"> by a person duly authorised by the sender; and</w:t>
      </w:r>
      <w:bookmarkEnd w:id="460"/>
    </w:p>
    <w:p w14:paraId="05C62DA7" w14:textId="1602A044" w:rsidR="00DE7DDD" w:rsidRPr="006D160B" w:rsidRDefault="00CB789A" w:rsidP="00C24F4A">
      <w:pPr>
        <w:pStyle w:val="Heading3"/>
      </w:pPr>
      <w:bookmarkStart w:id="461" w:name="_Toc63263549"/>
      <w:r w:rsidRPr="00544D32">
        <w:t xml:space="preserve">hand delivered or sent by prepaid post to the recipient's address for Notices specified in the </w:t>
      </w:r>
      <w:r w:rsidR="00B82256" w:rsidRPr="00544D32">
        <w:t xml:space="preserve">Letter </w:t>
      </w:r>
      <w:r w:rsidR="00DB5B6B" w:rsidRPr="00544D32">
        <w:t>(</w:t>
      </w:r>
      <w:r w:rsidRPr="00544D32">
        <w:t>as varied by any Notice given by the recipient to the sender</w:t>
      </w:r>
      <w:r w:rsidR="00DB5B6B" w:rsidRPr="00544D32">
        <w:t xml:space="preserve">) or if no address has been specified, to the recipient’s </w:t>
      </w:r>
      <w:r w:rsidR="009816DB" w:rsidRPr="00544D32">
        <w:t>registered office</w:t>
      </w:r>
      <w:r w:rsidRPr="00544D32">
        <w:t>.</w:t>
      </w:r>
      <w:bookmarkEnd w:id="461"/>
    </w:p>
    <w:p w14:paraId="7C6EC186" w14:textId="4118B96D" w:rsidR="00B036EC" w:rsidRPr="006D160B" w:rsidRDefault="00CB789A" w:rsidP="008D5666">
      <w:pPr>
        <w:pStyle w:val="Heading2"/>
        <w:rPr>
          <w:rFonts w:cstheme="minorHAnsi"/>
          <w:spacing w:val="0"/>
        </w:rPr>
      </w:pPr>
      <w:bookmarkStart w:id="462" w:name="_Toc63263550"/>
      <w:bookmarkStart w:id="463" w:name="_Ref109929494"/>
      <w:bookmarkStart w:id="464" w:name="_Toc178243790"/>
      <w:r w:rsidRPr="00544D32">
        <w:rPr>
          <w:rFonts w:cstheme="minorHAnsi"/>
          <w:spacing w:val="0"/>
        </w:rPr>
        <w:t>Effective on Receipt</w:t>
      </w:r>
      <w:bookmarkEnd w:id="462"/>
      <w:bookmarkEnd w:id="463"/>
      <w:bookmarkEnd w:id="464"/>
    </w:p>
    <w:p w14:paraId="54B1C774" w14:textId="4A2BA958" w:rsidR="00B036EC" w:rsidRPr="006D160B" w:rsidRDefault="00CB789A" w:rsidP="00762ADD">
      <w:pPr>
        <w:pStyle w:val="Heading3"/>
      </w:pPr>
      <w:r w:rsidRPr="00544D32">
        <w:t xml:space="preserve">A Notice given in accordance with </w:t>
      </w:r>
      <w:r w:rsidR="001777FC" w:rsidRPr="00544D32">
        <w:t>clause</w:t>
      </w:r>
      <w:r w:rsidRPr="00544D32">
        <w:t xml:space="preserve"> </w:t>
      </w:r>
      <w:r w:rsidR="00DE7DDD" w:rsidRPr="00544D32">
        <w:fldChar w:fldCharType="begin"/>
      </w:r>
      <w:r w:rsidR="00DE7DDD" w:rsidRPr="00544D32">
        <w:instrText xml:space="preserve"> REF _Ref401842100 \w \h </w:instrText>
      </w:r>
      <w:r w:rsidR="00A94139" w:rsidRPr="00544D32">
        <w:instrText xml:space="preserve"> \* MERGEFORMAT </w:instrText>
      </w:r>
      <w:r w:rsidR="00DE7DDD" w:rsidRPr="00544D32">
        <w:fldChar w:fldCharType="separate"/>
      </w:r>
      <w:r w:rsidR="007D6C48">
        <w:t>21.1</w:t>
      </w:r>
      <w:r w:rsidR="00DE7DDD" w:rsidRPr="00544D32">
        <w:fldChar w:fldCharType="end"/>
      </w:r>
      <w:r w:rsidRPr="00544D32">
        <w:t xml:space="preserve"> takes </w:t>
      </w:r>
      <w:r w:rsidRPr="006D160B">
        <w:t>effect</w:t>
      </w:r>
      <w:r w:rsidRPr="00544D32">
        <w:t xml:space="preserve"> when taken to be received (or at a later time specified in it), and is taken to be received:</w:t>
      </w:r>
    </w:p>
    <w:p w14:paraId="2A507E48" w14:textId="097F6B4C" w:rsidR="00534D7A" w:rsidRPr="00C24F4A" w:rsidRDefault="00CB789A" w:rsidP="00762ADD">
      <w:pPr>
        <w:pStyle w:val="Heading4"/>
      </w:pPr>
      <w:bookmarkStart w:id="465" w:name="_Toc63263551"/>
      <w:r w:rsidRPr="00C24F4A">
        <w:t>if hand delivered, on delivery;</w:t>
      </w:r>
      <w:bookmarkEnd w:id="465"/>
    </w:p>
    <w:p w14:paraId="186E8446" w14:textId="546D6A4D" w:rsidR="00B036EC" w:rsidRPr="00C24F4A" w:rsidRDefault="00CB789A" w:rsidP="00762ADD">
      <w:pPr>
        <w:pStyle w:val="Heading4"/>
      </w:pPr>
      <w:bookmarkStart w:id="466" w:name="_Toc63263552"/>
      <w:r w:rsidRPr="00C24F4A">
        <w:t>if sent by prepaid post, on the third Business Day after the date of posting (or on the seventh Business Day) after the date of posting if posted to or from a place outside Australia);</w:t>
      </w:r>
      <w:bookmarkEnd w:id="466"/>
      <w:r w:rsidR="006D6F45">
        <w:t xml:space="preserve"> or</w:t>
      </w:r>
    </w:p>
    <w:p w14:paraId="29AA3F47" w14:textId="7977FABD" w:rsidR="00534D7A" w:rsidRPr="00C24F4A" w:rsidRDefault="00CB789A" w:rsidP="00762ADD">
      <w:pPr>
        <w:pStyle w:val="Heading4"/>
      </w:pPr>
      <w:bookmarkStart w:id="467" w:name="_Toc63263553"/>
      <w:r w:rsidRPr="00C24F4A">
        <w:t>if sent by facsimile, when the sender's facsimile system generates a message confirming successful transmission of the entire Notice unless, within eight Business Hours after the transmission, the recipient informs the sender that it has not received the entire Notice,</w:t>
      </w:r>
      <w:bookmarkEnd w:id="467"/>
    </w:p>
    <w:p w14:paraId="359C4706" w14:textId="25086063" w:rsidR="00A70C09" w:rsidRPr="006D160B" w:rsidRDefault="00CB789A" w:rsidP="00C24F4A">
      <w:pPr>
        <w:pStyle w:val="BodyTextIndent"/>
      </w:pPr>
      <w:r w:rsidRPr="00544D32">
        <w:t xml:space="preserve">but if the delivery, receipt or transmission is not on a </w:t>
      </w:r>
      <w:r w:rsidRPr="006D160B">
        <w:t>Business</w:t>
      </w:r>
      <w:r w:rsidRPr="00544D32">
        <w:t xml:space="preserve"> Day or is after 5.00pm on a Business Day, the Notice is taken to be received at 9.00am on the next Business Day.</w:t>
      </w:r>
    </w:p>
    <w:p w14:paraId="3D04172F" w14:textId="5E0CC380" w:rsidR="008E3697" w:rsidRPr="00C55C43" w:rsidRDefault="008E3697" w:rsidP="00C24F4A">
      <w:pPr>
        <w:pStyle w:val="Heading3"/>
      </w:pPr>
      <w:r w:rsidRPr="00544D32">
        <w:t>Notwithstanding anything to the contrary, a notice or document that is authorised or required under the SOP Act to be given or served on a person</w:t>
      </w:r>
      <w:r w:rsidRPr="00C55C43">
        <w:t>, including an application for adjudication or payment claim pursuant to section 22 of the SOP Act, will be deemed to have been given and received</w:t>
      </w:r>
      <w:r w:rsidR="00787055" w:rsidRPr="00C55C43">
        <w:t xml:space="preserve"> </w:t>
      </w:r>
      <w:r w:rsidRPr="00C55C43">
        <w:t>if it is sent in accordance with clause</w:t>
      </w:r>
      <w:r w:rsidR="00DD35EC" w:rsidRPr="00C55C43">
        <w:t xml:space="preserve"> </w:t>
      </w:r>
      <w:r w:rsidR="00DD35EC" w:rsidRPr="00C55C43">
        <w:fldChar w:fldCharType="begin"/>
      </w:r>
      <w:r w:rsidR="00DD35EC" w:rsidRPr="00C55C43">
        <w:instrText xml:space="preserve"> REF _Ref113957888 \r \h </w:instrText>
      </w:r>
      <w:r w:rsidR="00544D32" w:rsidRPr="00C55C43">
        <w:instrText xml:space="preserve"> \* MERGEFORMAT </w:instrText>
      </w:r>
      <w:r w:rsidR="00DD35EC" w:rsidRPr="00C55C43">
        <w:fldChar w:fldCharType="separate"/>
      </w:r>
      <w:r w:rsidR="007D6C48">
        <w:t>21</w:t>
      </w:r>
      <w:r w:rsidR="00DD35EC" w:rsidRPr="00C55C43">
        <w:fldChar w:fldCharType="end"/>
      </w:r>
      <w:r w:rsidR="005D06F3" w:rsidRPr="00C55C43">
        <w:t xml:space="preserve"> and sent by email to </w:t>
      </w:r>
      <w:r w:rsidR="0075290B" w:rsidRPr="00C55C43">
        <w:t>the Project Manager identified in the Request</w:t>
      </w:r>
      <w:r w:rsidR="00787055" w:rsidRPr="00C55C43">
        <w:t>.</w:t>
      </w:r>
    </w:p>
    <w:p w14:paraId="54C3970B" w14:textId="7462BE04" w:rsidR="00B036EC" w:rsidRPr="006D160B" w:rsidRDefault="00FC1C61" w:rsidP="006D160B">
      <w:pPr>
        <w:pStyle w:val="BodyText"/>
        <w:keepNext/>
        <w:keepLines/>
        <w:widowControl/>
        <w:spacing w:before="600"/>
        <w:rPr>
          <w:sz w:val="24"/>
          <w:szCs w:val="24"/>
        </w:rPr>
      </w:pPr>
      <w:r w:rsidRPr="006D160B">
        <w:rPr>
          <w:sz w:val="24"/>
          <w:szCs w:val="24"/>
        </w:rPr>
        <w:fldChar w:fldCharType="begin"/>
      </w:r>
      <w:r w:rsidRPr="006D160B">
        <w:rPr>
          <w:sz w:val="24"/>
          <w:szCs w:val="24"/>
        </w:rPr>
        <w:instrText xml:space="preserve"> TC  "General Provisions" \f a \l 1 </w:instrText>
      </w:r>
      <w:r w:rsidRPr="006D160B">
        <w:rPr>
          <w:sz w:val="24"/>
          <w:szCs w:val="24"/>
        </w:rPr>
        <w:fldChar w:fldCharType="end"/>
      </w:r>
    </w:p>
    <w:p w14:paraId="6E8667DF" w14:textId="7B2F0A98" w:rsidR="00B036EC" w:rsidRPr="00544D32" w:rsidRDefault="00CB789A" w:rsidP="001E4FF3">
      <w:pPr>
        <w:pStyle w:val="Heading1"/>
        <w:rPr>
          <w:rFonts w:cstheme="minorHAnsi"/>
          <w:spacing w:val="0"/>
        </w:rPr>
      </w:pPr>
      <w:bookmarkStart w:id="468" w:name="_Toc401834814"/>
      <w:bookmarkStart w:id="469" w:name="_Toc401841212"/>
      <w:bookmarkStart w:id="470" w:name="_Toc401925970"/>
      <w:bookmarkStart w:id="471" w:name="_Toc401841213"/>
      <w:bookmarkStart w:id="472" w:name="_Toc63263216"/>
      <w:bookmarkStart w:id="473" w:name="_Toc63263554"/>
      <w:bookmarkStart w:id="474" w:name="_Toc178243791"/>
      <w:bookmarkEnd w:id="468"/>
      <w:bookmarkEnd w:id="469"/>
      <w:bookmarkEnd w:id="470"/>
      <w:r w:rsidRPr="00544D32">
        <w:rPr>
          <w:rFonts w:cstheme="minorHAnsi"/>
          <w:spacing w:val="0"/>
        </w:rPr>
        <w:t>GENERAL PROVISIONS</w:t>
      </w:r>
      <w:bookmarkEnd w:id="471"/>
      <w:bookmarkEnd w:id="472"/>
      <w:bookmarkEnd w:id="473"/>
      <w:bookmarkEnd w:id="474"/>
    </w:p>
    <w:p w14:paraId="395A4E3F" w14:textId="065D3B65" w:rsidR="00B036EC" w:rsidRPr="006D160B" w:rsidRDefault="00CB789A" w:rsidP="008D5666">
      <w:pPr>
        <w:pStyle w:val="Heading2"/>
        <w:rPr>
          <w:rFonts w:cstheme="minorHAnsi"/>
          <w:spacing w:val="0"/>
        </w:rPr>
      </w:pPr>
      <w:bookmarkStart w:id="475" w:name="_Toc63263555"/>
      <w:bookmarkStart w:id="476" w:name="_Toc178243792"/>
      <w:r w:rsidRPr="00544D32">
        <w:rPr>
          <w:rFonts w:cstheme="minorHAnsi"/>
          <w:spacing w:val="0"/>
        </w:rPr>
        <w:t>Waiver</w:t>
      </w:r>
      <w:bookmarkEnd w:id="475"/>
      <w:bookmarkEnd w:id="476"/>
    </w:p>
    <w:p w14:paraId="246D8BC2" w14:textId="0CCB06B0" w:rsidR="00D27DB8" w:rsidRPr="006D160B" w:rsidRDefault="00CB789A" w:rsidP="00C24F4A">
      <w:pPr>
        <w:pStyle w:val="BodyTextIndent"/>
      </w:pPr>
      <w:r w:rsidRPr="00544D32">
        <w:t xml:space="preserve">A party does not waive a right, power, or </w:t>
      </w:r>
      <w:r w:rsidRPr="006D160B">
        <w:t>remedy</w:t>
      </w:r>
      <w:r w:rsidRPr="00544D32">
        <w:t xml:space="preserve"> if it fails to exercise or delays in exercising the right, power or remedy. A single or partial exercise of a right, power or remedy does not prevent another or further exercise of that or another right, power or remedy. A waiver of a right, power or remedy must be in writing and signed by the party giving the waiver.</w:t>
      </w:r>
    </w:p>
    <w:p w14:paraId="5B4B75AA" w14:textId="1B262DA3" w:rsidR="00B036EC" w:rsidRPr="006D160B" w:rsidRDefault="00CB789A" w:rsidP="006D160B">
      <w:pPr>
        <w:pStyle w:val="Heading2"/>
        <w:rPr>
          <w:rFonts w:cstheme="minorHAnsi"/>
          <w:spacing w:val="0"/>
        </w:rPr>
      </w:pPr>
      <w:bookmarkStart w:id="477" w:name="_Toc63263556"/>
      <w:bookmarkStart w:id="478" w:name="_Toc178243793"/>
      <w:r w:rsidRPr="00544D32">
        <w:rPr>
          <w:rFonts w:cstheme="minorHAnsi"/>
          <w:spacing w:val="0"/>
        </w:rPr>
        <w:t>Entire Agreement</w:t>
      </w:r>
      <w:bookmarkEnd w:id="477"/>
      <w:bookmarkEnd w:id="478"/>
    </w:p>
    <w:p w14:paraId="5999C561" w14:textId="05BFCB4E" w:rsidR="00D27DB8" w:rsidRPr="006D160B" w:rsidRDefault="005A1B9A" w:rsidP="00C24F4A">
      <w:pPr>
        <w:pStyle w:val="BodyTextIndent"/>
      </w:pPr>
      <w:bookmarkStart w:id="479" w:name="_Toc63263557"/>
      <w:r w:rsidRPr="00544D32">
        <w:t xml:space="preserve">The </w:t>
      </w:r>
      <w:r w:rsidR="009A04A1" w:rsidRPr="00544D32">
        <w:t>Contract</w:t>
      </w:r>
      <w:r w:rsidR="00CB789A" w:rsidRPr="00544D32">
        <w:t xml:space="preserve"> </w:t>
      </w:r>
      <w:r w:rsidR="004F5D67">
        <w:t xml:space="preserve">and the Head Agreement as the case may be, </w:t>
      </w:r>
      <w:r w:rsidR="00CB789A" w:rsidRPr="00544D32">
        <w:t xml:space="preserve">constitutes the entire </w:t>
      </w:r>
      <w:r w:rsidR="00CB789A" w:rsidRPr="006D160B">
        <w:t>agreement</w:t>
      </w:r>
      <w:r w:rsidR="00CB789A" w:rsidRPr="00544D32">
        <w:t xml:space="preserve"> between the parties in connection with its subject matter and supersedes all previous agreements or understandings between the parties in connection with its subject matter.</w:t>
      </w:r>
      <w:bookmarkEnd w:id="479"/>
    </w:p>
    <w:p w14:paraId="60E4294C" w14:textId="3668820C" w:rsidR="00B036EC" w:rsidRPr="006D160B" w:rsidRDefault="00CB789A" w:rsidP="008D5666">
      <w:pPr>
        <w:pStyle w:val="Heading2"/>
        <w:rPr>
          <w:rFonts w:cstheme="minorHAnsi"/>
          <w:spacing w:val="0"/>
        </w:rPr>
      </w:pPr>
      <w:bookmarkStart w:id="480" w:name="_Toc63263558"/>
      <w:bookmarkStart w:id="481" w:name="_Toc178243794"/>
      <w:r w:rsidRPr="00544D32">
        <w:rPr>
          <w:rFonts w:cstheme="minorHAnsi"/>
          <w:spacing w:val="0"/>
        </w:rPr>
        <w:t>Counterparts</w:t>
      </w:r>
      <w:bookmarkEnd w:id="480"/>
      <w:bookmarkEnd w:id="481"/>
    </w:p>
    <w:p w14:paraId="2A3AD23E" w14:textId="198C43C0" w:rsidR="00D27DB8" w:rsidRPr="006D160B" w:rsidRDefault="005A1B9A" w:rsidP="00C24F4A">
      <w:pPr>
        <w:pStyle w:val="BodyTextIndent"/>
      </w:pPr>
      <w:r w:rsidRPr="00544D32">
        <w:t xml:space="preserve">The </w:t>
      </w:r>
      <w:r w:rsidR="009A04A1" w:rsidRPr="00544D32">
        <w:t>Contract</w:t>
      </w:r>
      <w:r w:rsidR="00CB789A" w:rsidRPr="00544D32">
        <w:t xml:space="preserve"> </w:t>
      </w:r>
      <w:r w:rsidR="004F5D67">
        <w:t xml:space="preserve">and the Head Agreement as the case may be, </w:t>
      </w:r>
      <w:r w:rsidR="00CB789A" w:rsidRPr="00544D32">
        <w:t xml:space="preserve">may be executed in </w:t>
      </w:r>
      <w:r w:rsidR="00CB789A" w:rsidRPr="006D160B">
        <w:t>counterparts</w:t>
      </w:r>
      <w:r w:rsidR="00CB789A" w:rsidRPr="00544D32">
        <w:t xml:space="preserve">. All executed counterparts </w:t>
      </w:r>
      <w:r w:rsidR="005E74D6" w:rsidRPr="00544D32">
        <w:t xml:space="preserve">together </w:t>
      </w:r>
      <w:r w:rsidR="00CB789A" w:rsidRPr="00544D32">
        <w:t>constitute one document.</w:t>
      </w:r>
    </w:p>
    <w:p w14:paraId="7B192119" w14:textId="25D8E620" w:rsidR="00B036EC" w:rsidRPr="006D160B" w:rsidRDefault="005E74D6" w:rsidP="008D5666">
      <w:pPr>
        <w:pStyle w:val="Heading2"/>
        <w:rPr>
          <w:rFonts w:cstheme="minorHAnsi"/>
          <w:spacing w:val="0"/>
        </w:rPr>
      </w:pPr>
      <w:bookmarkStart w:id="482" w:name="_Toc63263559"/>
      <w:bookmarkStart w:id="483" w:name="_Toc178243795"/>
      <w:r w:rsidRPr="00544D32">
        <w:rPr>
          <w:rFonts w:cstheme="minorHAnsi"/>
          <w:spacing w:val="0"/>
        </w:rPr>
        <w:lastRenderedPageBreak/>
        <w:t>Variation</w:t>
      </w:r>
      <w:bookmarkEnd w:id="482"/>
      <w:bookmarkEnd w:id="483"/>
    </w:p>
    <w:p w14:paraId="3D322A34" w14:textId="4C0BE108" w:rsidR="00D27DB8" w:rsidRPr="006D160B" w:rsidRDefault="005A1B9A" w:rsidP="00C24F4A">
      <w:pPr>
        <w:pStyle w:val="BodyTextIndent"/>
      </w:pPr>
      <w:r w:rsidRPr="00544D32">
        <w:t xml:space="preserve">The </w:t>
      </w:r>
      <w:r w:rsidR="009A04A1" w:rsidRPr="00544D32">
        <w:t>Contract</w:t>
      </w:r>
      <w:r w:rsidR="00CB789A" w:rsidRPr="00544D32">
        <w:t xml:space="preserve"> </w:t>
      </w:r>
      <w:r w:rsidR="004F5D67">
        <w:t xml:space="preserve">and Head Agreement as the case may be, </w:t>
      </w:r>
      <w:r w:rsidR="00CB789A" w:rsidRPr="00544D32">
        <w:t xml:space="preserve">may not be </w:t>
      </w:r>
      <w:r w:rsidR="005E74D6" w:rsidRPr="00544D32">
        <w:t xml:space="preserve">varied </w:t>
      </w:r>
      <w:r w:rsidR="00CB789A" w:rsidRPr="00544D32">
        <w:t>unless agreed in writing by both parties.</w:t>
      </w:r>
    </w:p>
    <w:p w14:paraId="69CAAF1E" w14:textId="5495BC8E" w:rsidR="00B036EC" w:rsidRPr="006D160B" w:rsidRDefault="00CB789A" w:rsidP="008D5666">
      <w:pPr>
        <w:pStyle w:val="Heading2"/>
        <w:rPr>
          <w:rFonts w:cstheme="minorHAnsi"/>
          <w:spacing w:val="0"/>
        </w:rPr>
      </w:pPr>
      <w:bookmarkStart w:id="484" w:name="_Toc63263560"/>
      <w:bookmarkStart w:id="485" w:name="_Toc178243796"/>
      <w:r w:rsidRPr="00544D32">
        <w:rPr>
          <w:rFonts w:cstheme="minorHAnsi"/>
          <w:spacing w:val="0"/>
        </w:rPr>
        <w:t>No Merger</w:t>
      </w:r>
      <w:bookmarkEnd w:id="484"/>
      <w:bookmarkEnd w:id="485"/>
    </w:p>
    <w:p w14:paraId="4A91442A" w14:textId="7F36CB87" w:rsidR="001F4818" w:rsidRPr="006D160B" w:rsidRDefault="001F4818" w:rsidP="00C24F4A">
      <w:pPr>
        <w:pStyle w:val="BodyTextIndent"/>
      </w:pPr>
      <w:r w:rsidRPr="00544D32">
        <w:t>Any right or obligation of any party that is expressed to operate, or will have effect, on or after the completion, expiration or termination of th</w:t>
      </w:r>
      <w:r w:rsidR="004F5D67">
        <w:t xml:space="preserve">is </w:t>
      </w:r>
      <w:r w:rsidR="009A04A1" w:rsidRPr="00544D32">
        <w:t>Contract</w:t>
      </w:r>
      <w:r w:rsidR="004F5D67">
        <w:t xml:space="preserve"> or Head Agreement ,</w:t>
      </w:r>
      <w:r w:rsidRPr="00544D32">
        <w:t xml:space="preserve"> for any reason, will not merge on the occurrence of that event, but will remain in full force and effect.</w:t>
      </w:r>
    </w:p>
    <w:p w14:paraId="5057FF28" w14:textId="350749F3" w:rsidR="00B036EC" w:rsidRPr="006D160B" w:rsidRDefault="00CB789A" w:rsidP="008D5666">
      <w:pPr>
        <w:pStyle w:val="Heading2"/>
        <w:rPr>
          <w:rFonts w:cstheme="minorHAnsi"/>
          <w:spacing w:val="0"/>
        </w:rPr>
      </w:pPr>
      <w:bookmarkStart w:id="486" w:name="_Toc63263561"/>
      <w:bookmarkStart w:id="487" w:name="_Toc178243797"/>
      <w:r w:rsidRPr="00544D32">
        <w:rPr>
          <w:rFonts w:cstheme="minorHAnsi"/>
          <w:spacing w:val="0"/>
        </w:rPr>
        <w:t>Severability</w:t>
      </w:r>
      <w:bookmarkEnd w:id="486"/>
      <w:bookmarkEnd w:id="487"/>
    </w:p>
    <w:p w14:paraId="0D4BFB6F" w14:textId="20730CCE" w:rsidR="00B036EC" w:rsidRPr="006D160B" w:rsidRDefault="00CB789A" w:rsidP="00C24F4A">
      <w:pPr>
        <w:pStyle w:val="Heading3"/>
      </w:pPr>
      <w:bookmarkStart w:id="488" w:name="_Ref401844315"/>
      <w:bookmarkStart w:id="489" w:name="_Toc63263562"/>
      <w:r w:rsidRPr="00544D32">
        <w:t xml:space="preserve">The parties agree that a construction of </w:t>
      </w:r>
      <w:r w:rsidR="00FF60DE" w:rsidRPr="00544D32">
        <w:t xml:space="preserve">this </w:t>
      </w:r>
      <w:r w:rsidR="009A04A1" w:rsidRPr="00544D32">
        <w:t>Contract</w:t>
      </w:r>
      <w:r w:rsidR="004F5D67">
        <w:t xml:space="preserve"> or Head Agreement</w:t>
      </w:r>
      <w:r w:rsidRPr="00544D32">
        <w:t xml:space="preserve"> </w:t>
      </w:r>
      <w:r w:rsidR="00947E43">
        <w:t>which</w:t>
      </w:r>
      <w:r w:rsidR="003D0795">
        <w:t xml:space="preserve"> </w:t>
      </w:r>
      <w:r w:rsidRPr="00544D32">
        <w:t>results in all provisions being enforceable is to be preferred to a construction that does not so result.</w:t>
      </w:r>
      <w:bookmarkEnd w:id="488"/>
      <w:bookmarkEnd w:id="489"/>
    </w:p>
    <w:p w14:paraId="1D20A161" w14:textId="57E89884" w:rsidR="00D27DB8" w:rsidRPr="006D160B" w:rsidRDefault="00CB789A" w:rsidP="00C24F4A">
      <w:pPr>
        <w:pStyle w:val="Heading3"/>
      </w:pPr>
      <w:bookmarkStart w:id="490" w:name="_Toc63263563"/>
      <w:r w:rsidRPr="00544D32">
        <w:t xml:space="preserve">If, despite the application of </w:t>
      </w:r>
      <w:r w:rsidR="001777FC" w:rsidRPr="00544D32">
        <w:t>clause</w:t>
      </w:r>
      <w:r w:rsidR="00B36BC6" w:rsidRPr="00544D32">
        <w:t xml:space="preserve"> </w:t>
      </w:r>
      <w:r w:rsidR="00B36BC6" w:rsidRPr="00544D32">
        <w:fldChar w:fldCharType="begin"/>
      </w:r>
      <w:r w:rsidR="00B36BC6" w:rsidRPr="00544D32">
        <w:instrText xml:space="preserve"> REF _Ref401844315 \w \h </w:instrText>
      </w:r>
      <w:r w:rsidR="00A94139" w:rsidRPr="00544D32">
        <w:instrText xml:space="preserve"> \* MERGEFORMAT </w:instrText>
      </w:r>
      <w:r w:rsidR="00B36BC6" w:rsidRPr="00544D32">
        <w:fldChar w:fldCharType="separate"/>
      </w:r>
      <w:r w:rsidR="007D6C48">
        <w:t>2</w:t>
      </w:r>
      <w:r w:rsidR="004F5D67">
        <w:t>5</w:t>
      </w:r>
      <w:r w:rsidR="007D6C48">
        <w:t>.6(a)</w:t>
      </w:r>
      <w:r w:rsidR="00B36BC6" w:rsidRPr="00544D32">
        <w:fldChar w:fldCharType="end"/>
      </w:r>
      <w:r w:rsidRPr="00544D32">
        <w:t xml:space="preserve">, a provision of </w:t>
      </w:r>
      <w:r w:rsidR="00FF60DE" w:rsidRPr="00544D32">
        <w:t xml:space="preserve">this </w:t>
      </w:r>
      <w:r w:rsidR="009A04A1" w:rsidRPr="00544D32">
        <w:t>Contract</w:t>
      </w:r>
      <w:r w:rsidRPr="00544D32">
        <w:t xml:space="preserve"> is illegal or unenforceable</w:t>
      </w:r>
      <w:r w:rsidR="00832B68" w:rsidRPr="00544D32">
        <w:t xml:space="preserve">, </w:t>
      </w:r>
      <w:r w:rsidR="008E3697" w:rsidRPr="00544D32">
        <w:t xml:space="preserve">only </w:t>
      </w:r>
      <w:r w:rsidR="00832B68" w:rsidRPr="00544D32">
        <w:t>that</w:t>
      </w:r>
      <w:r w:rsidRPr="00544D32">
        <w:t xml:space="preserve"> </w:t>
      </w:r>
      <w:r w:rsidR="008E3697" w:rsidRPr="00544D32">
        <w:t xml:space="preserve">portion of the </w:t>
      </w:r>
      <w:r w:rsidRPr="00544D32">
        <w:t>provision</w:t>
      </w:r>
      <w:r w:rsidR="008E3697" w:rsidRPr="00544D32">
        <w:t xml:space="preserve"> that is void, illegal or unenforceable </w:t>
      </w:r>
      <w:r w:rsidRPr="00544D32">
        <w:t xml:space="preserve"> </w:t>
      </w:r>
      <w:r w:rsidR="00832B68" w:rsidRPr="00544D32">
        <w:t xml:space="preserve">may be </w:t>
      </w:r>
      <w:r w:rsidRPr="00544D32">
        <w:t>severed, and the</w:t>
      </w:r>
      <w:r w:rsidR="00A94139" w:rsidRPr="00544D32">
        <w:t xml:space="preserve"> </w:t>
      </w:r>
      <w:r w:rsidRPr="00544D32">
        <w:t xml:space="preserve">remainder of </w:t>
      </w:r>
      <w:r w:rsidR="008E3697" w:rsidRPr="00544D32">
        <w:t xml:space="preserve">the provision and </w:t>
      </w:r>
      <w:r w:rsidR="00FF60DE" w:rsidRPr="00544D32">
        <w:t xml:space="preserve">this </w:t>
      </w:r>
      <w:r w:rsidR="009A04A1" w:rsidRPr="00544D32">
        <w:t>Contract</w:t>
      </w:r>
      <w:r w:rsidRPr="00544D32">
        <w:t xml:space="preserve"> </w:t>
      </w:r>
      <w:r w:rsidR="00832B68" w:rsidRPr="00544D32">
        <w:t xml:space="preserve">will otherwise </w:t>
      </w:r>
      <w:r w:rsidRPr="00544D32">
        <w:t xml:space="preserve">continue in </w:t>
      </w:r>
      <w:r w:rsidR="00832B68" w:rsidRPr="00544D32">
        <w:t xml:space="preserve">full </w:t>
      </w:r>
      <w:r w:rsidRPr="00544D32">
        <w:t>force</w:t>
      </w:r>
      <w:r w:rsidR="00832B68" w:rsidRPr="00544D32">
        <w:t xml:space="preserve"> and effect</w:t>
      </w:r>
      <w:r w:rsidRPr="00544D32">
        <w:t>.</w:t>
      </w:r>
      <w:bookmarkEnd w:id="490"/>
    </w:p>
    <w:p w14:paraId="1750268A" w14:textId="2F43EE74" w:rsidR="00B36BC6" w:rsidRPr="006D160B" w:rsidRDefault="00CB789A" w:rsidP="008D5666">
      <w:pPr>
        <w:pStyle w:val="Heading2"/>
        <w:rPr>
          <w:rFonts w:cstheme="minorHAnsi"/>
          <w:spacing w:val="0"/>
        </w:rPr>
      </w:pPr>
      <w:bookmarkStart w:id="491" w:name="_Toc63263564"/>
      <w:bookmarkStart w:id="492" w:name="_Toc178243798"/>
      <w:r w:rsidRPr="00544D32">
        <w:rPr>
          <w:rFonts w:cstheme="minorHAnsi"/>
          <w:spacing w:val="0"/>
        </w:rPr>
        <w:t>Applicable Law</w:t>
      </w:r>
      <w:bookmarkEnd w:id="491"/>
      <w:bookmarkEnd w:id="492"/>
    </w:p>
    <w:p w14:paraId="3E3BEA21" w14:textId="1287CDA5" w:rsidR="00D27DB8" w:rsidRPr="006D160B" w:rsidRDefault="005A1B9A" w:rsidP="00C24F4A">
      <w:pPr>
        <w:pStyle w:val="BodyTextIndent"/>
      </w:pPr>
      <w:r w:rsidRPr="00544D32">
        <w:t xml:space="preserve">The </w:t>
      </w:r>
      <w:r w:rsidR="009A04A1" w:rsidRPr="00544D32">
        <w:t>Contract</w:t>
      </w:r>
      <w:r w:rsidR="004F5D67">
        <w:t xml:space="preserve"> and the Head Agreement as the case may be,</w:t>
      </w:r>
      <w:r w:rsidR="00CB789A" w:rsidRPr="00544D32">
        <w:t xml:space="preserve"> is governed by the law of </w:t>
      </w:r>
      <w:r w:rsidR="00CB789A" w:rsidRPr="006D160B">
        <w:t>Western</w:t>
      </w:r>
      <w:r w:rsidR="00CB789A" w:rsidRPr="00544D32">
        <w:t xml:space="preserve"> Australia and each party irrevocably and unconditionally submits to the non-exclusive jurisdiction of the courts of Western Australia.</w:t>
      </w:r>
    </w:p>
    <w:p w14:paraId="435E5204" w14:textId="62479E78" w:rsidR="00B036EC" w:rsidRPr="006D160B" w:rsidRDefault="00CB789A" w:rsidP="008D5666">
      <w:pPr>
        <w:pStyle w:val="Heading2"/>
        <w:rPr>
          <w:rFonts w:cstheme="minorHAnsi"/>
          <w:spacing w:val="0"/>
        </w:rPr>
      </w:pPr>
      <w:bookmarkStart w:id="493" w:name="_Toc63263565"/>
      <w:bookmarkStart w:id="494" w:name="_Toc178243799"/>
      <w:r w:rsidRPr="00544D32">
        <w:rPr>
          <w:rFonts w:cstheme="minorHAnsi"/>
          <w:spacing w:val="0"/>
        </w:rPr>
        <w:t>Cumulative Rights</w:t>
      </w:r>
      <w:bookmarkEnd w:id="493"/>
      <w:bookmarkEnd w:id="494"/>
    </w:p>
    <w:p w14:paraId="23323D18" w14:textId="7EA06570" w:rsidR="00D27DB8" w:rsidRPr="006D160B" w:rsidRDefault="00832B68" w:rsidP="00C24F4A">
      <w:pPr>
        <w:pStyle w:val="BodyTextIndent"/>
      </w:pPr>
      <w:r w:rsidRPr="00544D32">
        <w:t>T</w:t>
      </w:r>
      <w:r w:rsidR="00CB789A" w:rsidRPr="00544D32">
        <w:t xml:space="preserve">he rights powers and remedies in </w:t>
      </w:r>
      <w:r w:rsidR="00FF60DE" w:rsidRPr="00544D32">
        <w:t xml:space="preserve">this </w:t>
      </w:r>
      <w:r w:rsidR="009A04A1" w:rsidRPr="00544D32">
        <w:t>Contract</w:t>
      </w:r>
      <w:r w:rsidR="00CB789A" w:rsidRPr="00544D32">
        <w:t xml:space="preserve"> </w:t>
      </w:r>
      <w:r w:rsidR="004F5D67">
        <w:t xml:space="preserve">and the Head Agreement </w:t>
      </w:r>
      <w:r w:rsidR="00CB789A" w:rsidRPr="00544D32">
        <w:t>are in addition to and not exclusive of the rights powers and remedies existing at law or in equity.</w:t>
      </w:r>
    </w:p>
    <w:p w14:paraId="19667DF5" w14:textId="17B1CBA4" w:rsidR="00B036EC" w:rsidRPr="006D160B" w:rsidRDefault="00CB789A" w:rsidP="008D5666">
      <w:pPr>
        <w:pStyle w:val="Heading2"/>
        <w:rPr>
          <w:rFonts w:cstheme="minorHAnsi"/>
          <w:spacing w:val="0"/>
        </w:rPr>
      </w:pPr>
      <w:bookmarkStart w:id="495" w:name="_Toc63263566"/>
      <w:bookmarkStart w:id="496" w:name="_Toc178243800"/>
      <w:r w:rsidRPr="00544D32">
        <w:rPr>
          <w:rFonts w:cstheme="minorHAnsi"/>
          <w:spacing w:val="0"/>
        </w:rPr>
        <w:t>Auditor General</w:t>
      </w:r>
      <w:bookmarkEnd w:id="495"/>
      <w:bookmarkEnd w:id="496"/>
    </w:p>
    <w:p w14:paraId="3250532F" w14:textId="27D84BDA" w:rsidR="00534D7A" w:rsidRPr="006D160B" w:rsidRDefault="00CB789A" w:rsidP="00C24F4A">
      <w:pPr>
        <w:pStyle w:val="Heading3"/>
      </w:pPr>
      <w:bookmarkStart w:id="497" w:name="_Toc63263567"/>
      <w:r w:rsidRPr="00544D32">
        <w:t xml:space="preserve">The </w:t>
      </w:r>
      <w:r w:rsidRPr="006D160B">
        <w:t>powers</w:t>
      </w:r>
      <w:r w:rsidRPr="00544D32">
        <w:t xml:space="preserve"> and duties of the Auditor General are not limited or otherwise affected by the terms and conditions of </w:t>
      </w:r>
      <w:r w:rsidR="00FF60DE" w:rsidRPr="00544D32">
        <w:t xml:space="preserve">this </w:t>
      </w:r>
      <w:r w:rsidR="009A04A1" w:rsidRPr="00544D32">
        <w:t>Contract</w:t>
      </w:r>
      <w:r w:rsidRPr="00544D32">
        <w:t>.</w:t>
      </w:r>
      <w:bookmarkEnd w:id="497"/>
    </w:p>
    <w:p w14:paraId="1C2D54A3" w14:textId="78870C3F" w:rsidR="00D27DB8" w:rsidRPr="006D160B" w:rsidRDefault="00CB789A" w:rsidP="00C24F4A">
      <w:pPr>
        <w:pStyle w:val="Heading3"/>
      </w:pPr>
      <w:bookmarkStart w:id="498" w:name="_Toc63263568"/>
      <w:r w:rsidRPr="00544D32">
        <w:t xml:space="preserve">The </w:t>
      </w:r>
      <w:r w:rsidR="00C91DD0" w:rsidRPr="00544D32">
        <w:t>Consultant</w:t>
      </w:r>
      <w:r w:rsidRPr="00544D32">
        <w:t xml:space="preserve"> must allow the Auditor General or an authorised representative of the Auditor General to </w:t>
      </w:r>
      <w:r w:rsidRPr="006D160B">
        <w:t>have</w:t>
      </w:r>
      <w:r w:rsidRPr="00544D32">
        <w:t xml:space="preserve"> access to and examine the </w:t>
      </w:r>
      <w:r w:rsidR="00C91DD0" w:rsidRPr="00544D32">
        <w:t>Consultant</w:t>
      </w:r>
      <w:r w:rsidRPr="00544D32">
        <w:t xml:space="preserve">'s Records concerning </w:t>
      </w:r>
      <w:r w:rsidR="00FF60DE" w:rsidRPr="00544D32">
        <w:t xml:space="preserve">this </w:t>
      </w:r>
      <w:r w:rsidR="009A04A1" w:rsidRPr="00544D32">
        <w:t>Contract</w:t>
      </w:r>
      <w:r w:rsidRPr="00544D32">
        <w:t>.</w:t>
      </w:r>
      <w:bookmarkEnd w:id="498"/>
    </w:p>
    <w:p w14:paraId="3ECAD748" w14:textId="55689880" w:rsidR="00B036EC" w:rsidRPr="006D160B" w:rsidRDefault="00CB789A" w:rsidP="008D5666">
      <w:pPr>
        <w:pStyle w:val="Heading2"/>
        <w:rPr>
          <w:rFonts w:cstheme="minorHAnsi"/>
          <w:spacing w:val="0"/>
        </w:rPr>
      </w:pPr>
      <w:bookmarkStart w:id="499" w:name="_Toc63263569"/>
      <w:bookmarkStart w:id="500" w:name="_Toc178243801"/>
      <w:r w:rsidRPr="00544D32">
        <w:rPr>
          <w:rFonts w:cstheme="minorHAnsi"/>
          <w:spacing w:val="0"/>
        </w:rPr>
        <w:t>Consent</w:t>
      </w:r>
      <w:bookmarkEnd w:id="499"/>
      <w:bookmarkEnd w:id="500"/>
    </w:p>
    <w:p w14:paraId="6AD3DB7F" w14:textId="7425EA07" w:rsidR="00D27DB8" w:rsidRDefault="004F5D67" w:rsidP="004F5D67">
      <w:pPr>
        <w:pStyle w:val="Heading3"/>
      </w:pPr>
      <w:r>
        <w:t>Whenever the consent of the Principal is required under the Head Agreement:</w:t>
      </w:r>
    </w:p>
    <w:p w14:paraId="675104BE" w14:textId="036D9693" w:rsidR="004F5D67" w:rsidRDefault="004F5D67" w:rsidP="004F5D67">
      <w:pPr>
        <w:pStyle w:val="Heading4"/>
      </w:pPr>
      <w:r>
        <w:t>That consent may be given or withheld by the Principal in the Principal’s absolute discretion and may be given subject to such conditions as the Principal may determine;</w:t>
      </w:r>
    </w:p>
    <w:p w14:paraId="1E364611" w14:textId="51D2022B" w:rsidR="004F5D67" w:rsidRDefault="004F5D67" w:rsidP="004F5D67">
      <w:pPr>
        <w:pStyle w:val="Heading4"/>
      </w:pPr>
      <w:r>
        <w:t>The Principal is not required to provide a reason or reasons for giving or refusing its consent; and</w:t>
      </w:r>
    </w:p>
    <w:p w14:paraId="00AA1DAB" w14:textId="609EE7A7" w:rsidR="004F5D67" w:rsidRDefault="004F5D67" w:rsidP="004F5D67">
      <w:pPr>
        <w:pStyle w:val="Heading4"/>
      </w:pPr>
      <w:r>
        <w:t>The Consultant agrees that any failure by it to comply with or perform a condition imposed under clause 25.10</w:t>
      </w:r>
      <w:r w:rsidR="003118FC">
        <w:t xml:space="preserve"> (a)(i) will constitute a breach of condition by the Consultant under the Head Agreement.</w:t>
      </w:r>
    </w:p>
    <w:p w14:paraId="4B29CB82" w14:textId="6E89DE1C" w:rsidR="003118FC" w:rsidRDefault="003118FC" w:rsidP="003118FC">
      <w:pPr>
        <w:pStyle w:val="Heading3"/>
      </w:pPr>
      <w:r>
        <w:t>Whenever the consent of the Principal is required under this Contract:</w:t>
      </w:r>
    </w:p>
    <w:p w14:paraId="3A1ADA19" w14:textId="50DF3AC7" w:rsidR="003118FC" w:rsidRDefault="003118FC" w:rsidP="003118FC">
      <w:pPr>
        <w:pStyle w:val="Heading4"/>
      </w:pPr>
      <w:r>
        <w:t>That consent may be given or withheld by the Principal in the Principal’s absolute discretion and may be given subject to such conditions as the Principal may determine.</w:t>
      </w:r>
    </w:p>
    <w:p w14:paraId="1EDEB452" w14:textId="4161F3CC" w:rsidR="003118FC" w:rsidRDefault="003118FC" w:rsidP="003118FC">
      <w:pPr>
        <w:pStyle w:val="Heading4"/>
      </w:pPr>
      <w:r>
        <w:t>The Principal is not required to provide a reason or reasons for given or refusing its consent; and</w:t>
      </w:r>
    </w:p>
    <w:p w14:paraId="65D2B1F9" w14:textId="66363217" w:rsidR="003118FC" w:rsidRPr="003118FC" w:rsidRDefault="003118FC" w:rsidP="002D0C90">
      <w:pPr>
        <w:pStyle w:val="Heading4"/>
      </w:pPr>
      <w:r>
        <w:t xml:space="preserve">The Consultant agrees that any failure by it to comply with or perform a condition imposed under clause 25.10 (b)(i) will constitute a breach of a condition by the Consultant under the </w:t>
      </w:r>
      <w:r>
        <w:lastRenderedPageBreak/>
        <w:t>Contract.</w:t>
      </w:r>
    </w:p>
    <w:p w14:paraId="64A239F9" w14:textId="0E3A0F00" w:rsidR="00B036EC" w:rsidRPr="006D160B" w:rsidRDefault="00CB789A" w:rsidP="008D5666">
      <w:pPr>
        <w:pStyle w:val="Heading2"/>
        <w:rPr>
          <w:rFonts w:cstheme="minorHAnsi"/>
          <w:spacing w:val="0"/>
        </w:rPr>
      </w:pPr>
      <w:bookmarkStart w:id="501" w:name="_Toc63263570"/>
      <w:bookmarkStart w:id="502" w:name="_Toc178243802"/>
      <w:r w:rsidRPr="00544D32">
        <w:rPr>
          <w:rFonts w:cstheme="minorHAnsi"/>
          <w:spacing w:val="0"/>
        </w:rPr>
        <w:t>Further Assurance</w:t>
      </w:r>
      <w:bookmarkEnd w:id="501"/>
      <w:bookmarkEnd w:id="502"/>
    </w:p>
    <w:p w14:paraId="3E06CC83" w14:textId="20B1AC10" w:rsidR="00D27DB8" w:rsidRPr="00544D32" w:rsidRDefault="00CB789A" w:rsidP="00C24F4A">
      <w:pPr>
        <w:pStyle w:val="BodyTextIndent"/>
      </w:pPr>
      <w:r w:rsidRPr="00544D32">
        <w:t xml:space="preserve">Each party must do, at its own expense, everything </w:t>
      </w:r>
      <w:r w:rsidRPr="006D160B">
        <w:t>reasonably</w:t>
      </w:r>
      <w:r w:rsidRPr="00544D32">
        <w:t xml:space="preserve"> necessary (including executing documents) to give full effect to </w:t>
      </w:r>
      <w:r w:rsidR="00FF60DE" w:rsidRPr="00544D32">
        <w:t xml:space="preserve">this </w:t>
      </w:r>
      <w:r w:rsidR="009A04A1" w:rsidRPr="00544D32">
        <w:t>Contract</w:t>
      </w:r>
      <w:r w:rsidR="003118FC">
        <w:t xml:space="preserve"> or the Head Agreement as the case requires.</w:t>
      </w:r>
    </w:p>
    <w:p w14:paraId="35577A8A" w14:textId="2D72E221" w:rsidR="00D27DB8" w:rsidRPr="006D160B" w:rsidRDefault="00CB789A" w:rsidP="008D5666">
      <w:pPr>
        <w:pStyle w:val="Heading2"/>
        <w:rPr>
          <w:rFonts w:cstheme="minorHAnsi"/>
          <w:spacing w:val="0"/>
        </w:rPr>
      </w:pPr>
      <w:bookmarkStart w:id="503" w:name="_Toc401841214"/>
      <w:bookmarkStart w:id="504" w:name="_Toc63263571"/>
      <w:bookmarkStart w:id="505" w:name="_Toc178243803"/>
      <w:r w:rsidRPr="00544D32">
        <w:rPr>
          <w:rFonts w:cstheme="minorHAnsi"/>
          <w:spacing w:val="0"/>
        </w:rPr>
        <w:t>C</w:t>
      </w:r>
      <w:bookmarkEnd w:id="503"/>
      <w:r w:rsidR="0096206F" w:rsidRPr="00544D32">
        <w:rPr>
          <w:rFonts w:cstheme="minorHAnsi"/>
          <w:spacing w:val="0"/>
        </w:rPr>
        <w:t>osts</w:t>
      </w:r>
      <w:bookmarkEnd w:id="504"/>
      <w:bookmarkEnd w:id="505"/>
    </w:p>
    <w:p w14:paraId="690646D9" w14:textId="0DA67947" w:rsidR="00F42987" w:rsidRPr="00D17A09" w:rsidRDefault="00CB789A" w:rsidP="00C24F4A">
      <w:pPr>
        <w:pStyle w:val="Heading3"/>
      </w:pPr>
      <w:bookmarkStart w:id="506" w:name="_Toc63263572"/>
      <w:r w:rsidRPr="00544D32">
        <w:t xml:space="preserve">Each party must pay its own costs of negotiating, preparing and executing </w:t>
      </w:r>
      <w:r w:rsidR="00FF60DE" w:rsidRPr="00544D32">
        <w:t xml:space="preserve">this </w:t>
      </w:r>
      <w:r w:rsidR="009A04A1" w:rsidRPr="00544D32">
        <w:t>Contract</w:t>
      </w:r>
      <w:r w:rsidR="003118FC">
        <w:t xml:space="preserve"> and the Head Agreement</w:t>
      </w:r>
      <w:r w:rsidR="00E50888" w:rsidRPr="00544D32">
        <w:t xml:space="preserve"> (including, if a</w:t>
      </w:r>
      <w:r w:rsidR="00FA693B" w:rsidRPr="00544D32">
        <w:t>pplicable</w:t>
      </w:r>
      <w:r w:rsidR="00E50888" w:rsidRPr="00544D32">
        <w:t xml:space="preserve">, </w:t>
      </w:r>
      <w:r w:rsidRPr="00544D32">
        <w:t xml:space="preserve">duty on </w:t>
      </w:r>
      <w:r w:rsidR="00FF60DE" w:rsidRPr="00544D32">
        <w:t xml:space="preserve">this </w:t>
      </w:r>
      <w:r w:rsidR="009A04A1" w:rsidRPr="00544D32">
        <w:t>Contract</w:t>
      </w:r>
      <w:r w:rsidR="003118FC">
        <w:t xml:space="preserve"> and Head Agreement</w:t>
      </w:r>
      <w:r w:rsidR="00E50888" w:rsidRPr="00544D32">
        <w:t>)</w:t>
      </w:r>
      <w:r w:rsidRPr="00544D32">
        <w:t>.</w:t>
      </w:r>
      <w:bookmarkEnd w:id="506"/>
    </w:p>
    <w:p w14:paraId="05787E73" w14:textId="68E6D5F5" w:rsidR="00624B64" w:rsidRDefault="00832B68" w:rsidP="00C24F4A">
      <w:pPr>
        <w:pStyle w:val="Heading3"/>
      </w:pPr>
      <w:bookmarkStart w:id="507" w:name="_Toc63263573"/>
      <w:r w:rsidRPr="00544D32">
        <w:t xml:space="preserve">Unless </w:t>
      </w:r>
      <w:r w:rsidR="00CB789A" w:rsidRPr="00544D32">
        <w:t xml:space="preserve">otherwise </w:t>
      </w:r>
      <w:r w:rsidR="00CB789A" w:rsidRPr="00D17A09">
        <w:t>stated</w:t>
      </w:r>
      <w:r w:rsidR="00CB789A" w:rsidRPr="00544D32">
        <w:t xml:space="preserve"> in </w:t>
      </w:r>
      <w:r w:rsidR="00FF60DE" w:rsidRPr="00544D32">
        <w:t xml:space="preserve">this </w:t>
      </w:r>
      <w:r w:rsidR="009A04A1" w:rsidRPr="00544D32">
        <w:t>Contract</w:t>
      </w:r>
      <w:r w:rsidR="00CB789A" w:rsidRPr="00544D32">
        <w:t xml:space="preserve">, the </w:t>
      </w:r>
      <w:r w:rsidR="00C91DD0" w:rsidRPr="00544D32">
        <w:t>Consultant</w:t>
      </w:r>
      <w:r w:rsidR="00CB789A" w:rsidRPr="00544D32">
        <w:t xml:space="preserve"> must comply with its obligations under </w:t>
      </w:r>
      <w:r w:rsidR="00FF60DE" w:rsidRPr="00544D32">
        <w:t xml:space="preserve">this </w:t>
      </w:r>
      <w:r w:rsidR="009A04A1" w:rsidRPr="00544D32">
        <w:t>Contract</w:t>
      </w:r>
      <w:r w:rsidR="003118FC">
        <w:t xml:space="preserve"> and the Head Agreement</w:t>
      </w:r>
      <w:r w:rsidR="00CB789A" w:rsidRPr="00544D32">
        <w:t xml:space="preserve"> at the </w:t>
      </w:r>
      <w:r w:rsidR="00C91DD0" w:rsidRPr="00544D32">
        <w:t>Consultant</w:t>
      </w:r>
      <w:r w:rsidR="00CB789A" w:rsidRPr="00544D32">
        <w:t>'s cost.</w:t>
      </w:r>
      <w:bookmarkEnd w:id="507"/>
    </w:p>
    <w:p w14:paraId="65EAAF93" w14:textId="58F12A6B" w:rsidR="003118FC" w:rsidRDefault="003118FC" w:rsidP="003118FC">
      <w:pPr>
        <w:pStyle w:val="Heading2"/>
        <w:rPr>
          <w:rFonts w:cstheme="minorHAnsi"/>
          <w:spacing w:val="0"/>
        </w:rPr>
      </w:pPr>
      <w:bookmarkStart w:id="508" w:name="_Toc178243804"/>
      <w:r>
        <w:rPr>
          <w:rFonts w:cstheme="minorHAnsi"/>
          <w:spacing w:val="0"/>
        </w:rPr>
        <w:t>Trusts</w:t>
      </w:r>
      <w:bookmarkEnd w:id="508"/>
    </w:p>
    <w:p w14:paraId="36F52B9B" w14:textId="2DBD328B" w:rsidR="003118FC" w:rsidRDefault="003118FC" w:rsidP="00395B00">
      <w:pPr>
        <w:pStyle w:val="Heading3"/>
      </w:pPr>
      <w:r>
        <w:t>If the Consultant has entered into a Contract or the Head Agreement in the capacity of trustee whether or not the Principal has any notice of the trust, the Consultant:</w:t>
      </w:r>
    </w:p>
    <w:p w14:paraId="4E48DAA8" w14:textId="6E2FEFFC" w:rsidR="003118FC" w:rsidRDefault="003118FC" w:rsidP="00395B00">
      <w:pPr>
        <w:pStyle w:val="Heading4"/>
      </w:pPr>
      <w:r>
        <w:t>Is taken to enter into the Contract and the Head Agreement both as trustee and in the Consultant’s personal capacity and acknowledges that the Consultant is personally liable for the performance of the Consultant’s obligations under the Contract and the Head Agreement;</w:t>
      </w:r>
    </w:p>
    <w:p w14:paraId="40167B07" w14:textId="23C20C79" w:rsidR="003118FC" w:rsidRDefault="003118FC" w:rsidP="00395B00">
      <w:pPr>
        <w:pStyle w:val="Heading4"/>
      </w:pPr>
      <w:r>
        <w:t>Will take any action necessary to ensure the assets of the trusts are available to satisfy any claim by the Principal for any default by the Consultant;</w:t>
      </w:r>
    </w:p>
    <w:p w14:paraId="66653C38" w14:textId="1FCB7AD7" w:rsidR="003118FC" w:rsidRDefault="003118FC" w:rsidP="00395B00">
      <w:pPr>
        <w:pStyle w:val="Heading4"/>
      </w:pPr>
      <w:r>
        <w:t>Warrants that:</w:t>
      </w:r>
    </w:p>
    <w:p w14:paraId="5C344EBD" w14:textId="3F7AE024" w:rsidR="006535EA" w:rsidRDefault="006535EA" w:rsidP="00395B00">
      <w:pPr>
        <w:pStyle w:val="Heading4"/>
        <w:numPr>
          <w:ilvl w:val="4"/>
          <w:numId w:val="239"/>
        </w:numPr>
      </w:pPr>
      <w:r>
        <w:t>The Consultant has a right to be fully indemnified out of the assets of the trust in respect of obligations incurred under the Contract and the Head Agreement;</w:t>
      </w:r>
    </w:p>
    <w:p w14:paraId="7E98C7F8" w14:textId="38ED6E1D" w:rsidR="006535EA" w:rsidRDefault="006535EA" w:rsidP="00395B00">
      <w:pPr>
        <w:pStyle w:val="Heading4"/>
        <w:numPr>
          <w:ilvl w:val="4"/>
          <w:numId w:val="239"/>
        </w:numPr>
      </w:pPr>
      <w:r>
        <w:t>The assets of the trust are sufficient to satisfy the right of indemnity referred to in clause 25.13(c)(i) and all other obligations in respect of which the Consultant has a right to be indemnified out of those assets; and</w:t>
      </w:r>
    </w:p>
    <w:p w14:paraId="07A61CFD" w14:textId="54728131" w:rsidR="006535EA" w:rsidRPr="006535EA" w:rsidRDefault="006535EA" w:rsidP="00395B00">
      <w:pPr>
        <w:pStyle w:val="Heading4"/>
        <w:numPr>
          <w:ilvl w:val="4"/>
          <w:numId w:val="239"/>
        </w:numPr>
      </w:pPr>
      <w:r>
        <w:t>The Consultant has the power and authority under the terms of the trust to enter into the Contract or the Head Agreement.</w:t>
      </w:r>
    </w:p>
    <w:p w14:paraId="7AAB065F" w14:textId="77777777" w:rsidR="003118FC" w:rsidRPr="003118FC" w:rsidRDefault="003118FC" w:rsidP="002D0C90"/>
    <w:p w14:paraId="15CA1AF2" w14:textId="4624F702" w:rsidR="00624B64" w:rsidRPr="00544D32" w:rsidRDefault="00624B64" w:rsidP="00624B64">
      <w:pPr>
        <w:rPr>
          <w:rFonts w:cstheme="minorHAnsi"/>
        </w:rPr>
      </w:pPr>
    </w:p>
    <w:p w14:paraId="240E2A63" w14:textId="233EDCFF" w:rsidR="00EC69ED" w:rsidRPr="00544D32" w:rsidRDefault="00EC69ED">
      <w:pPr>
        <w:rPr>
          <w:rFonts w:cstheme="minorHAnsi"/>
        </w:rPr>
      </w:pPr>
      <w:r w:rsidRPr="00544D32">
        <w:rPr>
          <w:rFonts w:cstheme="minorHAnsi"/>
        </w:rPr>
        <w:br w:type="page"/>
      </w:r>
    </w:p>
    <w:p w14:paraId="3DB0DB35" w14:textId="77777777" w:rsidR="007050CD" w:rsidRPr="00544D32" w:rsidRDefault="007050CD">
      <w:pPr>
        <w:rPr>
          <w:rFonts w:cstheme="minorHAnsi"/>
        </w:rPr>
        <w:sectPr w:rsidR="007050CD" w:rsidRPr="00544D32" w:rsidSect="00A34ED8">
          <w:headerReference w:type="even" r:id="rId12"/>
          <w:headerReference w:type="default" r:id="rId13"/>
          <w:footerReference w:type="default" r:id="rId14"/>
          <w:headerReference w:type="first" r:id="rId15"/>
          <w:pgSz w:w="11910" w:h="16840"/>
          <w:pgMar w:top="1134" w:right="1134" w:bottom="992" w:left="1418" w:header="408" w:footer="352" w:gutter="0"/>
          <w:pgNumType w:start="1"/>
          <w:cols w:space="720"/>
          <w:titlePg/>
          <w:docGrid w:linePitch="299"/>
        </w:sectPr>
      </w:pPr>
    </w:p>
    <w:p w14:paraId="4B12BD04" w14:textId="77777777" w:rsidR="00B82256" w:rsidRPr="00544D32" w:rsidRDefault="00B82256" w:rsidP="0071783F">
      <w:pPr>
        <w:pStyle w:val="Annexure"/>
      </w:pPr>
      <w:bookmarkStart w:id="509" w:name="PartyType"/>
      <w:bookmarkStart w:id="510" w:name="RecitalsText"/>
      <w:bookmarkStart w:id="511" w:name="_Toc414352483"/>
      <w:bookmarkStart w:id="512" w:name="_Toc418854572"/>
      <w:bookmarkStart w:id="513" w:name="_Toc492903221"/>
      <w:bookmarkStart w:id="514" w:name="_Toc178243805"/>
      <w:bookmarkEnd w:id="509"/>
      <w:bookmarkEnd w:id="510"/>
      <w:bookmarkEnd w:id="511"/>
      <w:bookmarkEnd w:id="512"/>
      <w:bookmarkEnd w:id="513"/>
      <w:r w:rsidRPr="00544D32">
        <w:lastRenderedPageBreak/>
        <w:t>Annexure A – Deed of Novation</w:t>
      </w:r>
      <w:bookmarkEnd w:id="514"/>
    </w:p>
    <w:p w14:paraId="28EA17E0" w14:textId="77777777" w:rsidR="00B82256" w:rsidRPr="00544D32" w:rsidRDefault="00B82256" w:rsidP="008D5666">
      <w:pPr>
        <w:pStyle w:val="ListParagraph"/>
        <w:rPr>
          <w:rFonts w:cstheme="minorHAnsi"/>
        </w:rPr>
      </w:pPr>
    </w:p>
    <w:p w14:paraId="37A2A28D" w14:textId="77777777" w:rsidR="00B82256" w:rsidRPr="00544D32" w:rsidRDefault="00B82256" w:rsidP="00622FB6">
      <w:pPr>
        <w:widowControl/>
        <w:numPr>
          <w:ilvl w:val="0"/>
          <w:numId w:val="5"/>
        </w:numPr>
        <w:tabs>
          <w:tab w:val="clear" w:pos="0"/>
          <w:tab w:val="num" w:pos="360"/>
        </w:tabs>
        <w:spacing w:before="1600"/>
        <w:ind w:left="567"/>
        <w:jc w:val="both"/>
        <w:rPr>
          <w:rFonts w:eastAsia="Times New Roman" w:cstheme="minorHAnsi"/>
          <w:sz w:val="40"/>
          <w:szCs w:val="20"/>
        </w:rPr>
      </w:pPr>
      <w:r w:rsidRPr="00544D32">
        <w:rPr>
          <w:rFonts w:eastAsia="Times New Roman" w:cstheme="minorHAnsi"/>
          <w:sz w:val="40"/>
          <w:szCs w:val="20"/>
        </w:rPr>
        <w:t>Deed of Novation</w:t>
      </w:r>
    </w:p>
    <w:p w14:paraId="7542BB35" w14:textId="77777777" w:rsidR="00B82256" w:rsidRPr="00544D32" w:rsidRDefault="00B82256" w:rsidP="00D17A09">
      <w:pPr>
        <w:widowControl/>
        <w:spacing w:before="360"/>
        <w:ind w:left="567"/>
        <w:rPr>
          <w:rFonts w:eastAsia="Times New Roman" w:cstheme="minorHAnsi"/>
          <w:sz w:val="28"/>
          <w:szCs w:val="20"/>
        </w:rPr>
      </w:pPr>
      <w:r w:rsidRPr="00544D32">
        <w:rPr>
          <w:rFonts w:eastAsia="Times New Roman" w:cstheme="minorHAnsi"/>
          <w:sz w:val="28"/>
          <w:szCs w:val="20"/>
        </w:rPr>
        <w:t>Housing Authority, a body corporate constituted under the Housing Act 1980 (WA)</w:t>
      </w:r>
    </w:p>
    <w:p w14:paraId="1C14E51B" w14:textId="77777777" w:rsidR="00B82256" w:rsidRPr="00544D32" w:rsidRDefault="00B82256" w:rsidP="00D17A09">
      <w:pPr>
        <w:widowControl/>
        <w:ind w:left="567"/>
        <w:rPr>
          <w:rFonts w:eastAsia="Arial" w:cstheme="minorHAnsi"/>
          <w:szCs w:val="20"/>
        </w:rPr>
      </w:pPr>
      <w:r w:rsidRPr="00544D32">
        <w:rPr>
          <w:rFonts w:eastAsia="Arial" w:cstheme="minorHAnsi"/>
          <w:szCs w:val="20"/>
        </w:rPr>
        <w:t>ACN [Insert ACN]</w:t>
      </w:r>
    </w:p>
    <w:p w14:paraId="68A5F23B" w14:textId="77777777" w:rsidR="00B82256" w:rsidRPr="00544D32" w:rsidRDefault="00B82256" w:rsidP="00D17A09">
      <w:pPr>
        <w:widowControl/>
        <w:ind w:left="567"/>
        <w:rPr>
          <w:rFonts w:eastAsia="Arial" w:cstheme="minorHAnsi"/>
          <w:szCs w:val="20"/>
        </w:rPr>
      </w:pPr>
      <w:r w:rsidRPr="00544D32">
        <w:rPr>
          <w:rFonts w:eastAsia="Arial" w:cstheme="minorHAnsi"/>
          <w:szCs w:val="20"/>
        </w:rPr>
        <w:t>Outgoing Party</w:t>
      </w:r>
    </w:p>
    <w:p w14:paraId="414AAED4" w14:textId="77777777" w:rsidR="00B82256" w:rsidRPr="00544D32" w:rsidRDefault="00B82256" w:rsidP="00622FB6">
      <w:pPr>
        <w:widowControl/>
        <w:numPr>
          <w:ilvl w:val="0"/>
          <w:numId w:val="5"/>
        </w:numPr>
        <w:tabs>
          <w:tab w:val="clear" w:pos="0"/>
          <w:tab w:val="num" w:pos="360"/>
        </w:tabs>
        <w:spacing w:before="240"/>
        <w:ind w:left="567"/>
        <w:rPr>
          <w:rFonts w:eastAsia="Times New Roman" w:cstheme="minorHAnsi"/>
          <w:szCs w:val="20"/>
        </w:rPr>
      </w:pPr>
      <w:r w:rsidRPr="00544D32">
        <w:rPr>
          <w:rFonts w:eastAsia="Times New Roman" w:cstheme="minorHAnsi"/>
          <w:szCs w:val="20"/>
        </w:rPr>
        <w:t>and</w:t>
      </w:r>
    </w:p>
    <w:p w14:paraId="6921DC58" w14:textId="77777777" w:rsidR="00B82256" w:rsidRPr="00544D32" w:rsidRDefault="00B82256" w:rsidP="00D17A09">
      <w:pPr>
        <w:widowControl/>
        <w:spacing w:before="360"/>
        <w:ind w:left="567"/>
        <w:rPr>
          <w:rFonts w:eastAsia="Arial" w:cstheme="minorHAnsi"/>
          <w:szCs w:val="20"/>
        </w:rPr>
      </w:pPr>
      <w:r w:rsidRPr="00544D32">
        <w:rPr>
          <w:rFonts w:eastAsia="Times New Roman" w:cstheme="minorHAnsi"/>
          <w:sz w:val="28"/>
          <w:szCs w:val="20"/>
        </w:rPr>
        <w:t>[Insert Name]</w:t>
      </w:r>
      <w:r w:rsidRPr="00544D32">
        <w:rPr>
          <w:rFonts w:eastAsia="Times New Roman" w:cstheme="minorHAnsi"/>
          <w:sz w:val="28"/>
          <w:szCs w:val="20"/>
        </w:rPr>
        <w:br/>
      </w:r>
      <w:r w:rsidRPr="00544D32">
        <w:rPr>
          <w:rFonts w:eastAsia="Arial" w:cstheme="minorHAnsi"/>
          <w:szCs w:val="20"/>
        </w:rPr>
        <w:t>ACN [Insert ACN]</w:t>
      </w:r>
    </w:p>
    <w:p w14:paraId="530F1A4C" w14:textId="77777777" w:rsidR="00B82256" w:rsidRPr="00544D32" w:rsidRDefault="00B82256" w:rsidP="00D17A09">
      <w:pPr>
        <w:widowControl/>
        <w:ind w:left="567"/>
        <w:rPr>
          <w:rFonts w:eastAsia="Arial" w:cstheme="minorHAnsi"/>
          <w:szCs w:val="20"/>
        </w:rPr>
      </w:pPr>
      <w:r w:rsidRPr="00544D32">
        <w:rPr>
          <w:rFonts w:eastAsia="Arial" w:cstheme="minorHAnsi"/>
          <w:szCs w:val="20"/>
        </w:rPr>
        <w:t>Incoming Party</w:t>
      </w:r>
    </w:p>
    <w:p w14:paraId="0570B8E5" w14:textId="77777777" w:rsidR="00B82256" w:rsidRPr="00544D32" w:rsidRDefault="00B82256" w:rsidP="00622FB6">
      <w:pPr>
        <w:widowControl/>
        <w:numPr>
          <w:ilvl w:val="0"/>
          <w:numId w:val="5"/>
        </w:numPr>
        <w:tabs>
          <w:tab w:val="clear" w:pos="0"/>
          <w:tab w:val="num" w:pos="360"/>
        </w:tabs>
        <w:spacing w:before="240"/>
        <w:ind w:left="567"/>
        <w:rPr>
          <w:rFonts w:eastAsia="Times New Roman" w:cstheme="minorHAnsi"/>
          <w:szCs w:val="20"/>
        </w:rPr>
      </w:pPr>
      <w:r w:rsidRPr="00544D32">
        <w:rPr>
          <w:rFonts w:eastAsia="Times New Roman" w:cstheme="minorHAnsi"/>
          <w:szCs w:val="20"/>
        </w:rPr>
        <w:t>and</w:t>
      </w:r>
    </w:p>
    <w:p w14:paraId="5071D027" w14:textId="77777777" w:rsidR="00B82256" w:rsidRPr="00544D32" w:rsidRDefault="00B82256" w:rsidP="00D17A09">
      <w:pPr>
        <w:widowControl/>
        <w:spacing w:before="360"/>
        <w:ind w:left="567"/>
        <w:rPr>
          <w:rFonts w:eastAsia="Times New Roman" w:cstheme="minorHAnsi"/>
          <w:sz w:val="28"/>
          <w:szCs w:val="20"/>
        </w:rPr>
      </w:pPr>
      <w:r w:rsidRPr="00544D32">
        <w:rPr>
          <w:rFonts w:eastAsia="Times New Roman" w:cstheme="minorHAnsi"/>
          <w:sz w:val="28"/>
          <w:szCs w:val="20"/>
        </w:rPr>
        <w:t>[Insert Name]</w:t>
      </w:r>
    </w:p>
    <w:p w14:paraId="394B5364" w14:textId="77777777" w:rsidR="00B82256" w:rsidRPr="00544D32" w:rsidRDefault="00B82256" w:rsidP="00D17A09">
      <w:pPr>
        <w:widowControl/>
        <w:ind w:left="567"/>
        <w:rPr>
          <w:rFonts w:eastAsia="Arial" w:cstheme="minorHAnsi"/>
          <w:szCs w:val="20"/>
        </w:rPr>
      </w:pPr>
      <w:r w:rsidRPr="00544D32">
        <w:rPr>
          <w:rFonts w:eastAsia="Arial" w:cstheme="minorHAnsi"/>
          <w:szCs w:val="20"/>
        </w:rPr>
        <w:t>ACN [Insert ACN]</w:t>
      </w:r>
      <w:r w:rsidRPr="00544D32">
        <w:rPr>
          <w:rFonts w:eastAsia="Arial" w:cstheme="minorHAnsi"/>
          <w:szCs w:val="20"/>
        </w:rPr>
        <w:br/>
        <w:t>Continuing Party</w:t>
      </w:r>
    </w:p>
    <w:p w14:paraId="19CAFA66" w14:textId="10A2DA6B" w:rsidR="0008493F" w:rsidRDefault="0008493F">
      <w:pPr>
        <w:rPr>
          <w:rFonts w:eastAsia="Times New Roman" w:cstheme="minorHAnsi"/>
          <w:szCs w:val="20"/>
        </w:rPr>
      </w:pPr>
      <w:r>
        <w:rPr>
          <w:rFonts w:eastAsia="Times New Roman" w:cstheme="minorHAnsi"/>
          <w:szCs w:val="20"/>
        </w:rPr>
        <w:br w:type="page"/>
      </w:r>
    </w:p>
    <w:p w14:paraId="3BBF8E72" w14:textId="77777777" w:rsidR="00871E73" w:rsidRPr="0071783F" w:rsidRDefault="00871E73" w:rsidP="0071783F">
      <w:pPr>
        <w:spacing w:after="240"/>
        <w:rPr>
          <w:b/>
          <w:bCs/>
          <w:sz w:val="26"/>
          <w:szCs w:val="26"/>
        </w:rPr>
      </w:pPr>
      <w:bookmarkStart w:id="515" w:name="_Toc114830319"/>
      <w:r w:rsidRPr="0071783F">
        <w:rPr>
          <w:b/>
          <w:bCs/>
          <w:sz w:val="26"/>
          <w:szCs w:val="26"/>
        </w:rPr>
        <w:lastRenderedPageBreak/>
        <w:t>TABLE OF CONTENTS</w:t>
      </w:r>
      <w:bookmarkEnd w:id="515"/>
    </w:p>
    <w:p w14:paraId="5F06C6ED" w14:textId="19F34F3D" w:rsidR="00331D58" w:rsidRDefault="00331D58">
      <w:pPr>
        <w:pStyle w:val="TOC1"/>
        <w:tabs>
          <w:tab w:val="right" w:leader="dot" w:pos="9348"/>
        </w:tabs>
        <w:rPr>
          <w:rFonts w:eastAsiaTheme="minorEastAsia"/>
          <w:noProof/>
          <w:sz w:val="24"/>
          <w:lang w:eastAsia="en-GB"/>
        </w:rPr>
      </w:pPr>
      <w:r>
        <w:rPr>
          <w:rFonts w:cstheme="minorHAnsi"/>
          <w:b/>
        </w:rPr>
        <w:fldChar w:fldCharType="begin"/>
      </w:r>
      <w:r>
        <w:rPr>
          <w:rFonts w:cstheme="minorHAnsi"/>
          <w:b/>
        </w:rPr>
        <w:instrText xml:space="preserve"> TOC \f \h \z \t "2 heading Annexure,1,1.1 2 heading Annexure,2" </w:instrText>
      </w:r>
      <w:r>
        <w:rPr>
          <w:rFonts w:cstheme="minorHAnsi"/>
          <w:b/>
        </w:rPr>
        <w:fldChar w:fldCharType="separate"/>
      </w:r>
      <w:hyperlink w:anchor="_Toc114830858" w:history="1">
        <w:r w:rsidRPr="004531FC">
          <w:rPr>
            <w:rStyle w:val="Hyperlink"/>
            <w:rFonts w:cstheme="minorHAnsi"/>
            <w:noProof/>
          </w:rPr>
          <w:t>1.</w:t>
        </w:r>
        <w:r>
          <w:rPr>
            <w:rFonts w:eastAsiaTheme="minorEastAsia"/>
            <w:noProof/>
            <w:sz w:val="24"/>
            <w:lang w:eastAsia="en-GB"/>
          </w:rPr>
          <w:tab/>
        </w:r>
        <w:r w:rsidRPr="004531FC">
          <w:rPr>
            <w:rStyle w:val="Hyperlink"/>
            <w:noProof/>
          </w:rPr>
          <w:t>DEFINITIONS AND INTERPRETATIONS</w:t>
        </w:r>
        <w:r>
          <w:rPr>
            <w:noProof/>
            <w:webHidden/>
          </w:rPr>
          <w:tab/>
        </w:r>
        <w:r>
          <w:rPr>
            <w:noProof/>
            <w:webHidden/>
          </w:rPr>
          <w:fldChar w:fldCharType="begin"/>
        </w:r>
        <w:r>
          <w:rPr>
            <w:noProof/>
            <w:webHidden/>
          </w:rPr>
          <w:instrText xml:space="preserve"> PAGEREF _Toc114830858 \h </w:instrText>
        </w:r>
        <w:r>
          <w:rPr>
            <w:noProof/>
            <w:webHidden/>
          </w:rPr>
        </w:r>
        <w:r>
          <w:rPr>
            <w:noProof/>
            <w:webHidden/>
          </w:rPr>
          <w:fldChar w:fldCharType="separate"/>
        </w:r>
        <w:r w:rsidR="007D6C48">
          <w:rPr>
            <w:noProof/>
            <w:webHidden/>
          </w:rPr>
          <w:t>3</w:t>
        </w:r>
        <w:r>
          <w:rPr>
            <w:noProof/>
            <w:webHidden/>
          </w:rPr>
          <w:fldChar w:fldCharType="end"/>
        </w:r>
      </w:hyperlink>
    </w:p>
    <w:p w14:paraId="220A529C" w14:textId="2318185A" w:rsidR="00331D58" w:rsidRDefault="00000000" w:rsidP="00A30FE5">
      <w:pPr>
        <w:pStyle w:val="TOC2"/>
        <w:rPr>
          <w:rFonts w:eastAsiaTheme="minorEastAsia"/>
          <w:noProof/>
          <w:sz w:val="24"/>
          <w:szCs w:val="24"/>
          <w:lang w:eastAsia="en-GB"/>
        </w:rPr>
      </w:pPr>
      <w:hyperlink w:anchor="_Toc114830859" w:history="1">
        <w:r w:rsidR="00331D58" w:rsidRPr="004531FC">
          <w:rPr>
            <w:rStyle w:val="Hyperlink"/>
            <w:noProof/>
          </w:rPr>
          <w:t>1.1</w:t>
        </w:r>
        <w:r w:rsidR="00331D58">
          <w:rPr>
            <w:rFonts w:eastAsiaTheme="minorEastAsia"/>
            <w:noProof/>
            <w:sz w:val="24"/>
            <w:szCs w:val="24"/>
            <w:lang w:eastAsia="en-GB"/>
          </w:rPr>
          <w:tab/>
        </w:r>
        <w:r w:rsidR="00331D58" w:rsidRPr="004531FC">
          <w:rPr>
            <w:rStyle w:val="Hyperlink"/>
            <w:noProof/>
          </w:rPr>
          <w:t>Definitions</w:t>
        </w:r>
        <w:r w:rsidR="00331D58">
          <w:rPr>
            <w:noProof/>
            <w:webHidden/>
          </w:rPr>
          <w:tab/>
        </w:r>
        <w:r w:rsidR="00331D58">
          <w:rPr>
            <w:noProof/>
            <w:webHidden/>
          </w:rPr>
          <w:fldChar w:fldCharType="begin"/>
        </w:r>
        <w:r w:rsidR="00331D58">
          <w:rPr>
            <w:noProof/>
            <w:webHidden/>
          </w:rPr>
          <w:instrText xml:space="preserve"> PAGEREF _Toc114830859 \h </w:instrText>
        </w:r>
        <w:r w:rsidR="00331D58">
          <w:rPr>
            <w:noProof/>
            <w:webHidden/>
          </w:rPr>
        </w:r>
        <w:r w:rsidR="00331D58">
          <w:rPr>
            <w:noProof/>
            <w:webHidden/>
          </w:rPr>
          <w:fldChar w:fldCharType="separate"/>
        </w:r>
        <w:r w:rsidR="007D6C48">
          <w:rPr>
            <w:noProof/>
            <w:webHidden/>
          </w:rPr>
          <w:t>3</w:t>
        </w:r>
        <w:r w:rsidR="00331D58">
          <w:rPr>
            <w:noProof/>
            <w:webHidden/>
          </w:rPr>
          <w:fldChar w:fldCharType="end"/>
        </w:r>
      </w:hyperlink>
    </w:p>
    <w:p w14:paraId="010FDC5A" w14:textId="1B83F62B" w:rsidR="00331D58" w:rsidRDefault="00000000" w:rsidP="00A30FE5">
      <w:pPr>
        <w:pStyle w:val="TOC2"/>
        <w:rPr>
          <w:rFonts w:eastAsiaTheme="minorEastAsia"/>
          <w:noProof/>
          <w:sz w:val="24"/>
          <w:szCs w:val="24"/>
          <w:lang w:eastAsia="en-GB"/>
        </w:rPr>
      </w:pPr>
      <w:hyperlink w:anchor="_Toc114830860" w:history="1">
        <w:r w:rsidR="00331D58" w:rsidRPr="004531FC">
          <w:rPr>
            <w:rStyle w:val="Hyperlink"/>
            <w:noProof/>
          </w:rPr>
          <w:t>1.2</w:t>
        </w:r>
        <w:r w:rsidR="00331D58">
          <w:rPr>
            <w:rFonts w:eastAsiaTheme="minorEastAsia"/>
            <w:noProof/>
            <w:sz w:val="24"/>
            <w:szCs w:val="24"/>
            <w:lang w:eastAsia="en-GB"/>
          </w:rPr>
          <w:tab/>
        </w:r>
        <w:r w:rsidR="00331D58" w:rsidRPr="004531FC">
          <w:rPr>
            <w:rStyle w:val="Hyperlink"/>
            <w:noProof/>
          </w:rPr>
          <w:t>Interpretation</w:t>
        </w:r>
        <w:r w:rsidR="00331D58">
          <w:rPr>
            <w:noProof/>
            <w:webHidden/>
          </w:rPr>
          <w:tab/>
        </w:r>
        <w:r w:rsidR="00331D58">
          <w:rPr>
            <w:noProof/>
            <w:webHidden/>
          </w:rPr>
          <w:fldChar w:fldCharType="begin"/>
        </w:r>
        <w:r w:rsidR="00331D58">
          <w:rPr>
            <w:noProof/>
            <w:webHidden/>
          </w:rPr>
          <w:instrText xml:space="preserve"> PAGEREF _Toc114830860 \h </w:instrText>
        </w:r>
        <w:r w:rsidR="00331D58">
          <w:rPr>
            <w:noProof/>
            <w:webHidden/>
          </w:rPr>
        </w:r>
        <w:r w:rsidR="00331D58">
          <w:rPr>
            <w:noProof/>
            <w:webHidden/>
          </w:rPr>
          <w:fldChar w:fldCharType="separate"/>
        </w:r>
        <w:r w:rsidR="007D6C48">
          <w:rPr>
            <w:noProof/>
            <w:webHidden/>
          </w:rPr>
          <w:t>3</w:t>
        </w:r>
        <w:r w:rsidR="00331D58">
          <w:rPr>
            <w:noProof/>
            <w:webHidden/>
          </w:rPr>
          <w:fldChar w:fldCharType="end"/>
        </w:r>
      </w:hyperlink>
    </w:p>
    <w:p w14:paraId="58852C94" w14:textId="5D100179" w:rsidR="00331D58" w:rsidRDefault="00000000">
      <w:pPr>
        <w:pStyle w:val="TOC1"/>
        <w:tabs>
          <w:tab w:val="right" w:leader="dot" w:pos="9348"/>
        </w:tabs>
        <w:rPr>
          <w:rFonts w:eastAsiaTheme="minorEastAsia"/>
          <w:noProof/>
          <w:sz w:val="24"/>
          <w:lang w:eastAsia="en-GB"/>
        </w:rPr>
      </w:pPr>
      <w:hyperlink w:anchor="_Toc114830861" w:history="1">
        <w:r w:rsidR="00331D58" w:rsidRPr="004531FC">
          <w:rPr>
            <w:rStyle w:val="Hyperlink"/>
            <w:rFonts w:ascii="Arial" w:hAnsi="Arial" w:cs="Arial"/>
            <w:noProof/>
          </w:rPr>
          <w:t>2.</w:t>
        </w:r>
        <w:r w:rsidR="00331D58">
          <w:rPr>
            <w:rFonts w:eastAsiaTheme="minorEastAsia"/>
            <w:noProof/>
            <w:sz w:val="24"/>
            <w:lang w:eastAsia="en-GB"/>
          </w:rPr>
          <w:tab/>
        </w:r>
        <w:r w:rsidR="00331D58" w:rsidRPr="004531FC">
          <w:rPr>
            <w:rStyle w:val="Hyperlink"/>
            <w:noProof/>
          </w:rPr>
          <w:t>NOVATION</w:t>
        </w:r>
        <w:r w:rsidR="00331D58">
          <w:rPr>
            <w:noProof/>
            <w:webHidden/>
          </w:rPr>
          <w:tab/>
        </w:r>
        <w:r w:rsidR="00331D58">
          <w:rPr>
            <w:noProof/>
            <w:webHidden/>
          </w:rPr>
          <w:fldChar w:fldCharType="begin"/>
        </w:r>
        <w:r w:rsidR="00331D58">
          <w:rPr>
            <w:noProof/>
            <w:webHidden/>
          </w:rPr>
          <w:instrText xml:space="preserve"> PAGEREF _Toc114830861 \h </w:instrText>
        </w:r>
        <w:r w:rsidR="00331D58">
          <w:rPr>
            <w:noProof/>
            <w:webHidden/>
          </w:rPr>
        </w:r>
        <w:r w:rsidR="00331D58">
          <w:rPr>
            <w:noProof/>
            <w:webHidden/>
          </w:rPr>
          <w:fldChar w:fldCharType="separate"/>
        </w:r>
        <w:r w:rsidR="007D6C48">
          <w:rPr>
            <w:noProof/>
            <w:webHidden/>
          </w:rPr>
          <w:t>4</w:t>
        </w:r>
        <w:r w:rsidR="00331D58">
          <w:rPr>
            <w:noProof/>
            <w:webHidden/>
          </w:rPr>
          <w:fldChar w:fldCharType="end"/>
        </w:r>
      </w:hyperlink>
    </w:p>
    <w:p w14:paraId="080C1957" w14:textId="31160F1C" w:rsidR="00331D58" w:rsidRDefault="00000000">
      <w:pPr>
        <w:pStyle w:val="TOC1"/>
        <w:tabs>
          <w:tab w:val="right" w:leader="dot" w:pos="9348"/>
        </w:tabs>
        <w:rPr>
          <w:rFonts w:eastAsiaTheme="minorEastAsia"/>
          <w:noProof/>
          <w:sz w:val="24"/>
          <w:lang w:eastAsia="en-GB"/>
        </w:rPr>
      </w:pPr>
      <w:hyperlink w:anchor="_Toc114830862" w:history="1">
        <w:r w:rsidR="00331D58" w:rsidRPr="004531FC">
          <w:rPr>
            <w:rStyle w:val="Hyperlink"/>
            <w:rFonts w:ascii="Arial" w:hAnsi="Arial" w:cs="Arial"/>
            <w:noProof/>
          </w:rPr>
          <w:t>3.</w:t>
        </w:r>
        <w:r w:rsidR="00331D58">
          <w:rPr>
            <w:rFonts w:eastAsiaTheme="minorEastAsia"/>
            <w:noProof/>
            <w:sz w:val="24"/>
            <w:lang w:eastAsia="en-GB"/>
          </w:rPr>
          <w:tab/>
        </w:r>
        <w:r w:rsidR="00331D58" w:rsidRPr="004531FC">
          <w:rPr>
            <w:rStyle w:val="Hyperlink"/>
            <w:noProof/>
          </w:rPr>
          <w:t>RELEASE</w:t>
        </w:r>
        <w:r w:rsidR="00331D58">
          <w:rPr>
            <w:noProof/>
            <w:webHidden/>
          </w:rPr>
          <w:tab/>
        </w:r>
        <w:r w:rsidR="00331D58">
          <w:rPr>
            <w:noProof/>
            <w:webHidden/>
          </w:rPr>
          <w:fldChar w:fldCharType="begin"/>
        </w:r>
        <w:r w:rsidR="00331D58">
          <w:rPr>
            <w:noProof/>
            <w:webHidden/>
          </w:rPr>
          <w:instrText xml:space="preserve"> PAGEREF _Toc114830862 \h </w:instrText>
        </w:r>
        <w:r w:rsidR="00331D58">
          <w:rPr>
            <w:noProof/>
            <w:webHidden/>
          </w:rPr>
        </w:r>
        <w:r w:rsidR="00331D58">
          <w:rPr>
            <w:noProof/>
            <w:webHidden/>
          </w:rPr>
          <w:fldChar w:fldCharType="separate"/>
        </w:r>
        <w:r w:rsidR="007D6C48">
          <w:rPr>
            <w:noProof/>
            <w:webHidden/>
          </w:rPr>
          <w:t>4</w:t>
        </w:r>
        <w:r w:rsidR="00331D58">
          <w:rPr>
            <w:noProof/>
            <w:webHidden/>
          </w:rPr>
          <w:fldChar w:fldCharType="end"/>
        </w:r>
      </w:hyperlink>
    </w:p>
    <w:p w14:paraId="5334C8F0" w14:textId="79520B74" w:rsidR="00331D58" w:rsidRDefault="00000000">
      <w:pPr>
        <w:pStyle w:val="TOC1"/>
        <w:tabs>
          <w:tab w:val="right" w:leader="dot" w:pos="9348"/>
        </w:tabs>
        <w:rPr>
          <w:rFonts w:eastAsiaTheme="minorEastAsia"/>
          <w:noProof/>
          <w:sz w:val="24"/>
          <w:lang w:eastAsia="en-GB"/>
        </w:rPr>
      </w:pPr>
      <w:hyperlink w:anchor="_Toc114830863" w:history="1">
        <w:r w:rsidR="00331D58" w:rsidRPr="004531FC">
          <w:rPr>
            <w:rStyle w:val="Hyperlink"/>
            <w:rFonts w:ascii="Arial" w:hAnsi="Arial" w:cs="Arial"/>
            <w:noProof/>
          </w:rPr>
          <w:t>4.</w:t>
        </w:r>
        <w:r w:rsidR="00331D58">
          <w:rPr>
            <w:rFonts w:eastAsiaTheme="minorEastAsia"/>
            <w:noProof/>
            <w:sz w:val="24"/>
            <w:lang w:eastAsia="en-GB"/>
          </w:rPr>
          <w:tab/>
        </w:r>
        <w:r w:rsidR="00331D58" w:rsidRPr="004531FC">
          <w:rPr>
            <w:rStyle w:val="Hyperlink"/>
            <w:noProof/>
          </w:rPr>
          <w:t>CONSENT</w:t>
        </w:r>
        <w:r w:rsidR="00331D58">
          <w:rPr>
            <w:noProof/>
            <w:webHidden/>
          </w:rPr>
          <w:tab/>
        </w:r>
        <w:r w:rsidR="00331D58">
          <w:rPr>
            <w:noProof/>
            <w:webHidden/>
          </w:rPr>
          <w:fldChar w:fldCharType="begin"/>
        </w:r>
        <w:r w:rsidR="00331D58">
          <w:rPr>
            <w:noProof/>
            <w:webHidden/>
          </w:rPr>
          <w:instrText xml:space="preserve"> PAGEREF _Toc114830863 \h </w:instrText>
        </w:r>
        <w:r w:rsidR="00331D58">
          <w:rPr>
            <w:noProof/>
            <w:webHidden/>
          </w:rPr>
        </w:r>
        <w:r w:rsidR="00331D58">
          <w:rPr>
            <w:noProof/>
            <w:webHidden/>
          </w:rPr>
          <w:fldChar w:fldCharType="separate"/>
        </w:r>
        <w:r w:rsidR="007D6C48">
          <w:rPr>
            <w:noProof/>
            <w:webHidden/>
          </w:rPr>
          <w:t>5</w:t>
        </w:r>
        <w:r w:rsidR="00331D58">
          <w:rPr>
            <w:noProof/>
            <w:webHidden/>
          </w:rPr>
          <w:fldChar w:fldCharType="end"/>
        </w:r>
      </w:hyperlink>
    </w:p>
    <w:p w14:paraId="2B0D9115" w14:textId="7E2296C4" w:rsidR="00331D58" w:rsidRDefault="00000000">
      <w:pPr>
        <w:pStyle w:val="TOC1"/>
        <w:tabs>
          <w:tab w:val="right" w:leader="dot" w:pos="9348"/>
        </w:tabs>
        <w:rPr>
          <w:rFonts w:eastAsiaTheme="minorEastAsia"/>
          <w:noProof/>
          <w:sz w:val="24"/>
          <w:lang w:eastAsia="en-GB"/>
        </w:rPr>
      </w:pPr>
      <w:hyperlink w:anchor="_Toc114830864" w:history="1">
        <w:r w:rsidR="00331D58" w:rsidRPr="004531FC">
          <w:rPr>
            <w:rStyle w:val="Hyperlink"/>
            <w:rFonts w:ascii="Arial" w:hAnsi="Arial" w:cs="Arial"/>
            <w:noProof/>
          </w:rPr>
          <w:t>5.</w:t>
        </w:r>
        <w:r w:rsidR="00331D58">
          <w:rPr>
            <w:rFonts w:eastAsiaTheme="minorEastAsia"/>
            <w:noProof/>
            <w:sz w:val="24"/>
            <w:lang w:eastAsia="en-GB"/>
          </w:rPr>
          <w:tab/>
        </w:r>
        <w:r w:rsidR="00331D58" w:rsidRPr="004531FC">
          <w:rPr>
            <w:rStyle w:val="Hyperlink"/>
            <w:noProof/>
          </w:rPr>
          <w:t>WARRANTIES AND REPRESENTATIONS</w:t>
        </w:r>
        <w:r w:rsidR="00331D58">
          <w:rPr>
            <w:noProof/>
            <w:webHidden/>
          </w:rPr>
          <w:tab/>
        </w:r>
        <w:r w:rsidR="00331D58">
          <w:rPr>
            <w:noProof/>
            <w:webHidden/>
          </w:rPr>
          <w:fldChar w:fldCharType="begin"/>
        </w:r>
        <w:r w:rsidR="00331D58">
          <w:rPr>
            <w:noProof/>
            <w:webHidden/>
          </w:rPr>
          <w:instrText xml:space="preserve"> PAGEREF _Toc114830864 \h </w:instrText>
        </w:r>
        <w:r w:rsidR="00331D58">
          <w:rPr>
            <w:noProof/>
            <w:webHidden/>
          </w:rPr>
        </w:r>
        <w:r w:rsidR="00331D58">
          <w:rPr>
            <w:noProof/>
            <w:webHidden/>
          </w:rPr>
          <w:fldChar w:fldCharType="separate"/>
        </w:r>
        <w:r w:rsidR="007D6C48">
          <w:rPr>
            <w:noProof/>
            <w:webHidden/>
          </w:rPr>
          <w:t>5</w:t>
        </w:r>
        <w:r w:rsidR="00331D58">
          <w:rPr>
            <w:noProof/>
            <w:webHidden/>
          </w:rPr>
          <w:fldChar w:fldCharType="end"/>
        </w:r>
      </w:hyperlink>
    </w:p>
    <w:p w14:paraId="428389B4" w14:textId="405E067F" w:rsidR="00331D58" w:rsidRDefault="00000000">
      <w:pPr>
        <w:pStyle w:val="TOC1"/>
        <w:tabs>
          <w:tab w:val="right" w:leader="dot" w:pos="9348"/>
        </w:tabs>
        <w:rPr>
          <w:rFonts w:eastAsiaTheme="minorEastAsia"/>
          <w:noProof/>
          <w:sz w:val="24"/>
          <w:lang w:eastAsia="en-GB"/>
        </w:rPr>
      </w:pPr>
      <w:hyperlink w:anchor="_Toc114830865" w:history="1">
        <w:r w:rsidR="00331D58" w:rsidRPr="004531FC">
          <w:rPr>
            <w:rStyle w:val="Hyperlink"/>
            <w:rFonts w:ascii="Arial" w:hAnsi="Arial" w:cs="Arial"/>
            <w:noProof/>
          </w:rPr>
          <w:t>6.</w:t>
        </w:r>
        <w:r w:rsidR="00331D58">
          <w:rPr>
            <w:rFonts w:eastAsiaTheme="minorEastAsia"/>
            <w:noProof/>
            <w:sz w:val="24"/>
            <w:lang w:eastAsia="en-GB"/>
          </w:rPr>
          <w:tab/>
        </w:r>
        <w:r w:rsidR="00331D58" w:rsidRPr="004531FC">
          <w:rPr>
            <w:rStyle w:val="Hyperlink"/>
            <w:noProof/>
          </w:rPr>
          <w:t>TAXES, COSTS AND EXPENSES</w:t>
        </w:r>
        <w:r w:rsidR="00331D58">
          <w:rPr>
            <w:noProof/>
            <w:webHidden/>
          </w:rPr>
          <w:tab/>
        </w:r>
        <w:r w:rsidR="00331D58">
          <w:rPr>
            <w:noProof/>
            <w:webHidden/>
          </w:rPr>
          <w:fldChar w:fldCharType="begin"/>
        </w:r>
        <w:r w:rsidR="00331D58">
          <w:rPr>
            <w:noProof/>
            <w:webHidden/>
          </w:rPr>
          <w:instrText xml:space="preserve"> PAGEREF _Toc114830865 \h </w:instrText>
        </w:r>
        <w:r w:rsidR="00331D58">
          <w:rPr>
            <w:noProof/>
            <w:webHidden/>
          </w:rPr>
        </w:r>
        <w:r w:rsidR="00331D58">
          <w:rPr>
            <w:noProof/>
            <w:webHidden/>
          </w:rPr>
          <w:fldChar w:fldCharType="separate"/>
        </w:r>
        <w:r w:rsidR="007D6C48">
          <w:rPr>
            <w:noProof/>
            <w:webHidden/>
          </w:rPr>
          <w:t>5</w:t>
        </w:r>
        <w:r w:rsidR="00331D58">
          <w:rPr>
            <w:noProof/>
            <w:webHidden/>
          </w:rPr>
          <w:fldChar w:fldCharType="end"/>
        </w:r>
      </w:hyperlink>
    </w:p>
    <w:p w14:paraId="4B468546" w14:textId="1DCCEE3F" w:rsidR="00331D58" w:rsidRDefault="00000000">
      <w:pPr>
        <w:pStyle w:val="TOC1"/>
        <w:tabs>
          <w:tab w:val="right" w:leader="dot" w:pos="9348"/>
        </w:tabs>
        <w:rPr>
          <w:rFonts w:eastAsiaTheme="minorEastAsia"/>
          <w:noProof/>
          <w:sz w:val="24"/>
          <w:lang w:eastAsia="en-GB"/>
        </w:rPr>
      </w:pPr>
      <w:hyperlink w:anchor="_Toc114830866" w:history="1">
        <w:r w:rsidR="00331D58" w:rsidRPr="004531FC">
          <w:rPr>
            <w:rStyle w:val="Hyperlink"/>
            <w:rFonts w:ascii="Arial" w:hAnsi="Arial" w:cs="Arial"/>
            <w:noProof/>
          </w:rPr>
          <w:t>7.</w:t>
        </w:r>
        <w:r w:rsidR="00331D58">
          <w:rPr>
            <w:rFonts w:eastAsiaTheme="minorEastAsia"/>
            <w:noProof/>
            <w:sz w:val="24"/>
            <w:lang w:eastAsia="en-GB"/>
          </w:rPr>
          <w:tab/>
        </w:r>
        <w:r w:rsidR="00331D58" w:rsidRPr="004531FC">
          <w:rPr>
            <w:rStyle w:val="Hyperlink"/>
            <w:noProof/>
          </w:rPr>
          <w:t>NOTICES</w:t>
        </w:r>
        <w:r w:rsidR="00331D58">
          <w:rPr>
            <w:noProof/>
            <w:webHidden/>
          </w:rPr>
          <w:tab/>
        </w:r>
        <w:r w:rsidR="00331D58">
          <w:rPr>
            <w:noProof/>
            <w:webHidden/>
          </w:rPr>
          <w:fldChar w:fldCharType="begin"/>
        </w:r>
        <w:r w:rsidR="00331D58">
          <w:rPr>
            <w:noProof/>
            <w:webHidden/>
          </w:rPr>
          <w:instrText xml:space="preserve"> PAGEREF _Toc114830866 \h </w:instrText>
        </w:r>
        <w:r w:rsidR="00331D58">
          <w:rPr>
            <w:noProof/>
            <w:webHidden/>
          </w:rPr>
        </w:r>
        <w:r w:rsidR="00331D58">
          <w:rPr>
            <w:noProof/>
            <w:webHidden/>
          </w:rPr>
          <w:fldChar w:fldCharType="separate"/>
        </w:r>
        <w:r w:rsidR="007D6C48">
          <w:rPr>
            <w:noProof/>
            <w:webHidden/>
          </w:rPr>
          <w:t>5</w:t>
        </w:r>
        <w:r w:rsidR="00331D58">
          <w:rPr>
            <w:noProof/>
            <w:webHidden/>
          </w:rPr>
          <w:fldChar w:fldCharType="end"/>
        </w:r>
      </w:hyperlink>
    </w:p>
    <w:p w14:paraId="6B73A1D3" w14:textId="025C4DF5" w:rsidR="00331D58" w:rsidRDefault="00000000" w:rsidP="00A30FE5">
      <w:pPr>
        <w:pStyle w:val="TOC2"/>
        <w:rPr>
          <w:rFonts w:eastAsiaTheme="minorEastAsia"/>
          <w:noProof/>
          <w:sz w:val="24"/>
          <w:szCs w:val="24"/>
          <w:lang w:eastAsia="en-GB"/>
        </w:rPr>
      </w:pPr>
      <w:hyperlink w:anchor="_Toc114830867" w:history="1">
        <w:r w:rsidR="00331D58" w:rsidRPr="004531FC">
          <w:rPr>
            <w:rStyle w:val="Hyperlink"/>
            <w:noProof/>
          </w:rPr>
          <w:t>7.1</w:t>
        </w:r>
        <w:r w:rsidR="00331D58">
          <w:rPr>
            <w:rFonts w:eastAsiaTheme="minorEastAsia"/>
            <w:noProof/>
            <w:sz w:val="24"/>
            <w:szCs w:val="24"/>
            <w:lang w:eastAsia="en-GB"/>
          </w:rPr>
          <w:tab/>
        </w:r>
        <w:r w:rsidR="00331D58" w:rsidRPr="004531FC">
          <w:rPr>
            <w:rStyle w:val="Hyperlink"/>
            <w:noProof/>
          </w:rPr>
          <w:t>Delivery</w:t>
        </w:r>
        <w:r w:rsidR="00331D58">
          <w:rPr>
            <w:noProof/>
            <w:webHidden/>
          </w:rPr>
          <w:tab/>
        </w:r>
        <w:r w:rsidR="00331D58">
          <w:rPr>
            <w:noProof/>
            <w:webHidden/>
          </w:rPr>
          <w:fldChar w:fldCharType="begin"/>
        </w:r>
        <w:r w:rsidR="00331D58">
          <w:rPr>
            <w:noProof/>
            <w:webHidden/>
          </w:rPr>
          <w:instrText xml:space="preserve"> PAGEREF _Toc114830867 \h </w:instrText>
        </w:r>
        <w:r w:rsidR="00331D58">
          <w:rPr>
            <w:noProof/>
            <w:webHidden/>
          </w:rPr>
        </w:r>
        <w:r w:rsidR="00331D58">
          <w:rPr>
            <w:noProof/>
            <w:webHidden/>
          </w:rPr>
          <w:fldChar w:fldCharType="separate"/>
        </w:r>
        <w:r w:rsidR="007D6C48">
          <w:rPr>
            <w:noProof/>
            <w:webHidden/>
          </w:rPr>
          <w:t>5</w:t>
        </w:r>
        <w:r w:rsidR="00331D58">
          <w:rPr>
            <w:noProof/>
            <w:webHidden/>
          </w:rPr>
          <w:fldChar w:fldCharType="end"/>
        </w:r>
      </w:hyperlink>
    </w:p>
    <w:p w14:paraId="4E13FBDC" w14:textId="432EC239" w:rsidR="00331D58" w:rsidRDefault="00000000" w:rsidP="00A30FE5">
      <w:pPr>
        <w:pStyle w:val="TOC2"/>
        <w:rPr>
          <w:rFonts w:eastAsiaTheme="minorEastAsia"/>
          <w:noProof/>
          <w:sz w:val="24"/>
          <w:szCs w:val="24"/>
          <w:lang w:eastAsia="en-GB"/>
        </w:rPr>
      </w:pPr>
      <w:hyperlink w:anchor="_Toc114830868" w:history="1">
        <w:r w:rsidR="00331D58" w:rsidRPr="004531FC">
          <w:rPr>
            <w:rStyle w:val="Hyperlink"/>
            <w:noProof/>
          </w:rPr>
          <w:t>7.2</w:t>
        </w:r>
        <w:r w:rsidR="00331D58">
          <w:rPr>
            <w:rFonts w:eastAsiaTheme="minorEastAsia"/>
            <w:noProof/>
            <w:sz w:val="24"/>
            <w:szCs w:val="24"/>
            <w:lang w:eastAsia="en-GB"/>
          </w:rPr>
          <w:tab/>
        </w:r>
        <w:r w:rsidR="00331D58" w:rsidRPr="004531FC">
          <w:rPr>
            <w:rStyle w:val="Hyperlink"/>
            <w:noProof/>
          </w:rPr>
          <w:t>Effect and delivery</w:t>
        </w:r>
        <w:r w:rsidR="00331D58">
          <w:rPr>
            <w:noProof/>
            <w:webHidden/>
          </w:rPr>
          <w:tab/>
        </w:r>
        <w:r w:rsidR="00331D58">
          <w:rPr>
            <w:noProof/>
            <w:webHidden/>
          </w:rPr>
          <w:fldChar w:fldCharType="begin"/>
        </w:r>
        <w:r w:rsidR="00331D58">
          <w:rPr>
            <w:noProof/>
            <w:webHidden/>
          </w:rPr>
          <w:instrText xml:space="preserve"> PAGEREF _Toc114830868 \h </w:instrText>
        </w:r>
        <w:r w:rsidR="00331D58">
          <w:rPr>
            <w:noProof/>
            <w:webHidden/>
          </w:rPr>
        </w:r>
        <w:r w:rsidR="00331D58">
          <w:rPr>
            <w:noProof/>
            <w:webHidden/>
          </w:rPr>
          <w:fldChar w:fldCharType="separate"/>
        </w:r>
        <w:r w:rsidR="007D6C48">
          <w:rPr>
            <w:noProof/>
            <w:webHidden/>
          </w:rPr>
          <w:t>6</w:t>
        </w:r>
        <w:r w:rsidR="00331D58">
          <w:rPr>
            <w:noProof/>
            <w:webHidden/>
          </w:rPr>
          <w:fldChar w:fldCharType="end"/>
        </w:r>
      </w:hyperlink>
    </w:p>
    <w:p w14:paraId="6FB20973" w14:textId="1F736C45" w:rsidR="00331D58" w:rsidRDefault="00000000">
      <w:pPr>
        <w:pStyle w:val="TOC1"/>
        <w:tabs>
          <w:tab w:val="right" w:leader="dot" w:pos="9348"/>
        </w:tabs>
        <w:rPr>
          <w:rFonts w:eastAsiaTheme="minorEastAsia"/>
          <w:noProof/>
          <w:sz w:val="24"/>
          <w:lang w:eastAsia="en-GB"/>
        </w:rPr>
      </w:pPr>
      <w:hyperlink w:anchor="_Toc114830869" w:history="1">
        <w:r w:rsidR="00331D58" w:rsidRPr="004531FC">
          <w:rPr>
            <w:rStyle w:val="Hyperlink"/>
            <w:rFonts w:ascii="Arial" w:hAnsi="Arial" w:cs="Arial"/>
            <w:noProof/>
          </w:rPr>
          <w:t>8.</w:t>
        </w:r>
        <w:r w:rsidR="00331D58">
          <w:rPr>
            <w:rFonts w:eastAsiaTheme="minorEastAsia"/>
            <w:noProof/>
            <w:sz w:val="24"/>
            <w:lang w:eastAsia="en-GB"/>
          </w:rPr>
          <w:tab/>
        </w:r>
        <w:r w:rsidR="00331D58" w:rsidRPr="004531FC">
          <w:rPr>
            <w:rStyle w:val="Hyperlink"/>
            <w:noProof/>
          </w:rPr>
          <w:t>GOVERNING CLAUSES</w:t>
        </w:r>
        <w:r w:rsidR="00331D58">
          <w:rPr>
            <w:noProof/>
            <w:webHidden/>
          </w:rPr>
          <w:tab/>
        </w:r>
        <w:r w:rsidR="00331D58">
          <w:rPr>
            <w:noProof/>
            <w:webHidden/>
          </w:rPr>
          <w:fldChar w:fldCharType="begin"/>
        </w:r>
        <w:r w:rsidR="00331D58">
          <w:rPr>
            <w:noProof/>
            <w:webHidden/>
          </w:rPr>
          <w:instrText xml:space="preserve"> PAGEREF _Toc114830869 \h </w:instrText>
        </w:r>
        <w:r w:rsidR="00331D58">
          <w:rPr>
            <w:noProof/>
            <w:webHidden/>
          </w:rPr>
        </w:r>
        <w:r w:rsidR="00331D58">
          <w:rPr>
            <w:noProof/>
            <w:webHidden/>
          </w:rPr>
          <w:fldChar w:fldCharType="separate"/>
        </w:r>
        <w:r w:rsidR="007D6C48">
          <w:rPr>
            <w:noProof/>
            <w:webHidden/>
          </w:rPr>
          <w:t>6</w:t>
        </w:r>
        <w:r w:rsidR="00331D58">
          <w:rPr>
            <w:noProof/>
            <w:webHidden/>
          </w:rPr>
          <w:fldChar w:fldCharType="end"/>
        </w:r>
      </w:hyperlink>
    </w:p>
    <w:p w14:paraId="1C217B83" w14:textId="5C747BDA" w:rsidR="00331D58" w:rsidRDefault="00000000" w:rsidP="00A30FE5">
      <w:pPr>
        <w:pStyle w:val="TOC2"/>
        <w:rPr>
          <w:rFonts w:eastAsiaTheme="minorEastAsia"/>
          <w:noProof/>
          <w:sz w:val="24"/>
          <w:szCs w:val="24"/>
          <w:lang w:eastAsia="en-GB"/>
        </w:rPr>
      </w:pPr>
      <w:hyperlink w:anchor="_Toc114830870" w:history="1">
        <w:r w:rsidR="00331D58" w:rsidRPr="004531FC">
          <w:rPr>
            <w:rStyle w:val="Hyperlink"/>
            <w:noProof/>
          </w:rPr>
          <w:t>8.1</w:t>
        </w:r>
        <w:r w:rsidR="00331D58">
          <w:rPr>
            <w:rFonts w:eastAsiaTheme="minorEastAsia"/>
            <w:noProof/>
            <w:sz w:val="24"/>
            <w:szCs w:val="24"/>
            <w:lang w:eastAsia="en-GB"/>
          </w:rPr>
          <w:tab/>
        </w:r>
        <w:r w:rsidR="00331D58" w:rsidRPr="004531FC">
          <w:rPr>
            <w:rStyle w:val="Hyperlink"/>
            <w:noProof/>
          </w:rPr>
          <w:t>Governing law and jurisdiction</w:t>
        </w:r>
        <w:r w:rsidR="00331D58">
          <w:rPr>
            <w:noProof/>
            <w:webHidden/>
          </w:rPr>
          <w:tab/>
        </w:r>
        <w:r w:rsidR="00331D58">
          <w:rPr>
            <w:noProof/>
            <w:webHidden/>
          </w:rPr>
          <w:fldChar w:fldCharType="begin"/>
        </w:r>
        <w:r w:rsidR="00331D58">
          <w:rPr>
            <w:noProof/>
            <w:webHidden/>
          </w:rPr>
          <w:instrText xml:space="preserve"> PAGEREF _Toc114830870 \h </w:instrText>
        </w:r>
        <w:r w:rsidR="00331D58">
          <w:rPr>
            <w:noProof/>
            <w:webHidden/>
          </w:rPr>
        </w:r>
        <w:r w:rsidR="00331D58">
          <w:rPr>
            <w:noProof/>
            <w:webHidden/>
          </w:rPr>
          <w:fldChar w:fldCharType="separate"/>
        </w:r>
        <w:r w:rsidR="007D6C48">
          <w:rPr>
            <w:noProof/>
            <w:webHidden/>
          </w:rPr>
          <w:t>6</w:t>
        </w:r>
        <w:r w:rsidR="00331D58">
          <w:rPr>
            <w:noProof/>
            <w:webHidden/>
          </w:rPr>
          <w:fldChar w:fldCharType="end"/>
        </w:r>
      </w:hyperlink>
    </w:p>
    <w:p w14:paraId="4B8C1872" w14:textId="1C281A70" w:rsidR="00331D58" w:rsidRDefault="00000000" w:rsidP="00A30FE5">
      <w:pPr>
        <w:pStyle w:val="TOC2"/>
        <w:rPr>
          <w:rFonts w:eastAsiaTheme="minorEastAsia"/>
          <w:noProof/>
          <w:sz w:val="24"/>
          <w:szCs w:val="24"/>
          <w:lang w:eastAsia="en-GB"/>
        </w:rPr>
      </w:pPr>
      <w:hyperlink w:anchor="_Toc114830871" w:history="1">
        <w:r w:rsidR="00331D58" w:rsidRPr="004531FC">
          <w:rPr>
            <w:rStyle w:val="Hyperlink"/>
            <w:noProof/>
          </w:rPr>
          <w:t>8.2</w:t>
        </w:r>
        <w:r w:rsidR="00331D58">
          <w:rPr>
            <w:rFonts w:eastAsiaTheme="minorEastAsia"/>
            <w:noProof/>
            <w:sz w:val="24"/>
            <w:szCs w:val="24"/>
            <w:lang w:eastAsia="en-GB"/>
          </w:rPr>
          <w:tab/>
        </w:r>
        <w:r w:rsidR="00331D58" w:rsidRPr="004531FC">
          <w:rPr>
            <w:rStyle w:val="Hyperlink"/>
            <w:noProof/>
          </w:rPr>
          <w:t>Variation</w:t>
        </w:r>
        <w:r w:rsidR="00331D58">
          <w:rPr>
            <w:noProof/>
            <w:webHidden/>
          </w:rPr>
          <w:tab/>
        </w:r>
        <w:r w:rsidR="00331D58">
          <w:rPr>
            <w:noProof/>
            <w:webHidden/>
          </w:rPr>
          <w:fldChar w:fldCharType="begin"/>
        </w:r>
        <w:r w:rsidR="00331D58">
          <w:rPr>
            <w:noProof/>
            <w:webHidden/>
          </w:rPr>
          <w:instrText xml:space="preserve"> PAGEREF _Toc114830871 \h </w:instrText>
        </w:r>
        <w:r w:rsidR="00331D58">
          <w:rPr>
            <w:noProof/>
            <w:webHidden/>
          </w:rPr>
        </w:r>
        <w:r w:rsidR="00331D58">
          <w:rPr>
            <w:noProof/>
            <w:webHidden/>
          </w:rPr>
          <w:fldChar w:fldCharType="separate"/>
        </w:r>
        <w:r w:rsidR="007D6C48">
          <w:rPr>
            <w:noProof/>
            <w:webHidden/>
          </w:rPr>
          <w:t>6</w:t>
        </w:r>
        <w:r w:rsidR="00331D58">
          <w:rPr>
            <w:noProof/>
            <w:webHidden/>
          </w:rPr>
          <w:fldChar w:fldCharType="end"/>
        </w:r>
      </w:hyperlink>
    </w:p>
    <w:p w14:paraId="5892AEAB" w14:textId="74077A19" w:rsidR="00331D58" w:rsidRDefault="00000000" w:rsidP="00A30FE5">
      <w:pPr>
        <w:pStyle w:val="TOC2"/>
        <w:rPr>
          <w:rFonts w:eastAsiaTheme="minorEastAsia"/>
          <w:noProof/>
          <w:sz w:val="24"/>
          <w:szCs w:val="24"/>
          <w:lang w:eastAsia="en-GB"/>
        </w:rPr>
      </w:pPr>
      <w:hyperlink w:anchor="_Toc114830872" w:history="1">
        <w:r w:rsidR="00331D58" w:rsidRPr="004531FC">
          <w:rPr>
            <w:rStyle w:val="Hyperlink"/>
            <w:noProof/>
          </w:rPr>
          <w:t>8.3</w:t>
        </w:r>
        <w:r w:rsidR="00331D58">
          <w:rPr>
            <w:rFonts w:eastAsiaTheme="minorEastAsia"/>
            <w:noProof/>
            <w:sz w:val="24"/>
            <w:szCs w:val="24"/>
            <w:lang w:eastAsia="en-GB"/>
          </w:rPr>
          <w:tab/>
        </w:r>
        <w:r w:rsidR="00331D58" w:rsidRPr="004531FC">
          <w:rPr>
            <w:rStyle w:val="Hyperlink"/>
            <w:noProof/>
          </w:rPr>
          <w:t>Rights are cumulative</w:t>
        </w:r>
        <w:r w:rsidR="00331D58">
          <w:rPr>
            <w:noProof/>
            <w:webHidden/>
          </w:rPr>
          <w:tab/>
        </w:r>
        <w:r w:rsidR="00331D58">
          <w:rPr>
            <w:noProof/>
            <w:webHidden/>
          </w:rPr>
          <w:fldChar w:fldCharType="begin"/>
        </w:r>
        <w:r w:rsidR="00331D58">
          <w:rPr>
            <w:noProof/>
            <w:webHidden/>
          </w:rPr>
          <w:instrText xml:space="preserve"> PAGEREF _Toc114830872 \h </w:instrText>
        </w:r>
        <w:r w:rsidR="00331D58">
          <w:rPr>
            <w:noProof/>
            <w:webHidden/>
          </w:rPr>
        </w:r>
        <w:r w:rsidR="00331D58">
          <w:rPr>
            <w:noProof/>
            <w:webHidden/>
          </w:rPr>
          <w:fldChar w:fldCharType="separate"/>
        </w:r>
        <w:r w:rsidR="007D6C48">
          <w:rPr>
            <w:noProof/>
            <w:webHidden/>
          </w:rPr>
          <w:t>6</w:t>
        </w:r>
        <w:r w:rsidR="00331D58">
          <w:rPr>
            <w:noProof/>
            <w:webHidden/>
          </w:rPr>
          <w:fldChar w:fldCharType="end"/>
        </w:r>
      </w:hyperlink>
    </w:p>
    <w:p w14:paraId="0E43CD7C" w14:textId="0DCED96E" w:rsidR="00331D58" w:rsidRDefault="00000000" w:rsidP="00A30FE5">
      <w:pPr>
        <w:pStyle w:val="TOC2"/>
        <w:rPr>
          <w:rFonts w:eastAsiaTheme="minorEastAsia"/>
          <w:noProof/>
          <w:sz w:val="24"/>
          <w:szCs w:val="24"/>
          <w:lang w:eastAsia="en-GB"/>
        </w:rPr>
      </w:pPr>
      <w:hyperlink w:anchor="_Toc114830873" w:history="1">
        <w:r w:rsidR="00331D58" w:rsidRPr="004531FC">
          <w:rPr>
            <w:rStyle w:val="Hyperlink"/>
            <w:noProof/>
          </w:rPr>
          <w:t>8.4</w:t>
        </w:r>
        <w:r w:rsidR="00331D58">
          <w:rPr>
            <w:rFonts w:eastAsiaTheme="minorEastAsia"/>
            <w:noProof/>
            <w:sz w:val="24"/>
            <w:szCs w:val="24"/>
            <w:lang w:eastAsia="en-GB"/>
          </w:rPr>
          <w:tab/>
        </w:r>
        <w:r w:rsidR="00331D58" w:rsidRPr="004531FC">
          <w:rPr>
            <w:rStyle w:val="Hyperlink"/>
            <w:noProof/>
          </w:rPr>
          <w:t>Severance</w:t>
        </w:r>
        <w:r w:rsidR="00331D58">
          <w:rPr>
            <w:noProof/>
            <w:webHidden/>
          </w:rPr>
          <w:tab/>
        </w:r>
        <w:r w:rsidR="00331D58">
          <w:rPr>
            <w:noProof/>
            <w:webHidden/>
          </w:rPr>
          <w:fldChar w:fldCharType="begin"/>
        </w:r>
        <w:r w:rsidR="00331D58">
          <w:rPr>
            <w:noProof/>
            <w:webHidden/>
          </w:rPr>
          <w:instrText xml:space="preserve"> PAGEREF _Toc114830873 \h </w:instrText>
        </w:r>
        <w:r w:rsidR="00331D58">
          <w:rPr>
            <w:noProof/>
            <w:webHidden/>
          </w:rPr>
        </w:r>
        <w:r w:rsidR="00331D58">
          <w:rPr>
            <w:noProof/>
            <w:webHidden/>
          </w:rPr>
          <w:fldChar w:fldCharType="separate"/>
        </w:r>
        <w:r w:rsidR="007D6C48">
          <w:rPr>
            <w:noProof/>
            <w:webHidden/>
          </w:rPr>
          <w:t>6</w:t>
        </w:r>
        <w:r w:rsidR="00331D58">
          <w:rPr>
            <w:noProof/>
            <w:webHidden/>
          </w:rPr>
          <w:fldChar w:fldCharType="end"/>
        </w:r>
      </w:hyperlink>
    </w:p>
    <w:p w14:paraId="5A2ECF15" w14:textId="3F65E1D1" w:rsidR="00331D58" w:rsidRDefault="00000000" w:rsidP="00A30FE5">
      <w:pPr>
        <w:pStyle w:val="TOC2"/>
        <w:rPr>
          <w:rFonts w:eastAsiaTheme="minorEastAsia"/>
          <w:noProof/>
          <w:sz w:val="24"/>
          <w:szCs w:val="24"/>
          <w:lang w:eastAsia="en-GB"/>
        </w:rPr>
      </w:pPr>
      <w:hyperlink w:anchor="_Toc114830874" w:history="1">
        <w:r w:rsidR="00331D58" w:rsidRPr="004531FC">
          <w:rPr>
            <w:rStyle w:val="Hyperlink"/>
            <w:noProof/>
          </w:rPr>
          <w:t>8.5</w:t>
        </w:r>
        <w:r w:rsidR="00331D58">
          <w:rPr>
            <w:rFonts w:eastAsiaTheme="minorEastAsia"/>
            <w:noProof/>
            <w:sz w:val="24"/>
            <w:szCs w:val="24"/>
            <w:lang w:eastAsia="en-GB"/>
          </w:rPr>
          <w:tab/>
        </w:r>
        <w:r w:rsidR="00331D58" w:rsidRPr="004531FC">
          <w:rPr>
            <w:rStyle w:val="Hyperlink"/>
            <w:noProof/>
          </w:rPr>
          <w:t>No waiver</w:t>
        </w:r>
        <w:r w:rsidR="00331D58">
          <w:rPr>
            <w:noProof/>
            <w:webHidden/>
          </w:rPr>
          <w:tab/>
        </w:r>
        <w:r w:rsidR="00331D58">
          <w:rPr>
            <w:noProof/>
            <w:webHidden/>
          </w:rPr>
          <w:fldChar w:fldCharType="begin"/>
        </w:r>
        <w:r w:rsidR="00331D58">
          <w:rPr>
            <w:noProof/>
            <w:webHidden/>
          </w:rPr>
          <w:instrText xml:space="preserve"> PAGEREF _Toc114830874 \h </w:instrText>
        </w:r>
        <w:r w:rsidR="00331D58">
          <w:rPr>
            <w:noProof/>
            <w:webHidden/>
          </w:rPr>
        </w:r>
        <w:r w:rsidR="00331D58">
          <w:rPr>
            <w:noProof/>
            <w:webHidden/>
          </w:rPr>
          <w:fldChar w:fldCharType="separate"/>
        </w:r>
        <w:r w:rsidR="007D6C48">
          <w:rPr>
            <w:noProof/>
            <w:webHidden/>
          </w:rPr>
          <w:t>6</w:t>
        </w:r>
        <w:r w:rsidR="00331D58">
          <w:rPr>
            <w:noProof/>
            <w:webHidden/>
          </w:rPr>
          <w:fldChar w:fldCharType="end"/>
        </w:r>
      </w:hyperlink>
    </w:p>
    <w:p w14:paraId="50CB4BF1" w14:textId="63373574" w:rsidR="00331D58" w:rsidRDefault="00000000" w:rsidP="00A30FE5">
      <w:pPr>
        <w:pStyle w:val="TOC2"/>
        <w:rPr>
          <w:rFonts w:eastAsiaTheme="minorEastAsia"/>
          <w:noProof/>
          <w:sz w:val="24"/>
          <w:szCs w:val="24"/>
          <w:lang w:eastAsia="en-GB"/>
        </w:rPr>
      </w:pPr>
      <w:hyperlink w:anchor="_Toc114830875" w:history="1">
        <w:r w:rsidR="00331D58" w:rsidRPr="004531FC">
          <w:rPr>
            <w:rStyle w:val="Hyperlink"/>
            <w:noProof/>
          </w:rPr>
          <w:t>8.6</w:t>
        </w:r>
        <w:r w:rsidR="00331D58">
          <w:rPr>
            <w:rFonts w:eastAsiaTheme="minorEastAsia"/>
            <w:noProof/>
            <w:sz w:val="24"/>
            <w:szCs w:val="24"/>
            <w:lang w:eastAsia="en-GB"/>
          </w:rPr>
          <w:tab/>
        </w:r>
        <w:r w:rsidR="00331D58" w:rsidRPr="004531FC">
          <w:rPr>
            <w:rStyle w:val="Hyperlink"/>
            <w:noProof/>
          </w:rPr>
          <w:t>Entire agreement</w:t>
        </w:r>
        <w:r w:rsidR="00331D58">
          <w:rPr>
            <w:noProof/>
            <w:webHidden/>
          </w:rPr>
          <w:tab/>
        </w:r>
        <w:r w:rsidR="00331D58">
          <w:rPr>
            <w:noProof/>
            <w:webHidden/>
          </w:rPr>
          <w:fldChar w:fldCharType="begin"/>
        </w:r>
        <w:r w:rsidR="00331D58">
          <w:rPr>
            <w:noProof/>
            <w:webHidden/>
          </w:rPr>
          <w:instrText xml:space="preserve"> PAGEREF _Toc114830875 \h </w:instrText>
        </w:r>
        <w:r w:rsidR="00331D58">
          <w:rPr>
            <w:noProof/>
            <w:webHidden/>
          </w:rPr>
        </w:r>
        <w:r w:rsidR="00331D58">
          <w:rPr>
            <w:noProof/>
            <w:webHidden/>
          </w:rPr>
          <w:fldChar w:fldCharType="separate"/>
        </w:r>
        <w:r w:rsidR="007D6C48">
          <w:rPr>
            <w:noProof/>
            <w:webHidden/>
          </w:rPr>
          <w:t>7</w:t>
        </w:r>
        <w:r w:rsidR="00331D58">
          <w:rPr>
            <w:noProof/>
            <w:webHidden/>
          </w:rPr>
          <w:fldChar w:fldCharType="end"/>
        </w:r>
      </w:hyperlink>
    </w:p>
    <w:p w14:paraId="222D4B4C" w14:textId="2999AA9E" w:rsidR="00331D58" w:rsidRDefault="00000000" w:rsidP="00A30FE5">
      <w:pPr>
        <w:pStyle w:val="TOC2"/>
        <w:rPr>
          <w:rFonts w:eastAsiaTheme="minorEastAsia"/>
          <w:noProof/>
          <w:sz w:val="24"/>
          <w:szCs w:val="24"/>
          <w:lang w:eastAsia="en-GB"/>
        </w:rPr>
      </w:pPr>
      <w:hyperlink w:anchor="_Toc114830876" w:history="1">
        <w:r w:rsidR="00331D58" w:rsidRPr="004531FC">
          <w:rPr>
            <w:rStyle w:val="Hyperlink"/>
            <w:noProof/>
          </w:rPr>
          <w:t>8.7</w:t>
        </w:r>
        <w:r w:rsidR="00331D58">
          <w:rPr>
            <w:rFonts w:eastAsiaTheme="minorEastAsia"/>
            <w:noProof/>
            <w:sz w:val="24"/>
            <w:szCs w:val="24"/>
            <w:lang w:eastAsia="en-GB"/>
          </w:rPr>
          <w:tab/>
        </w:r>
        <w:r w:rsidR="00331D58" w:rsidRPr="004531FC">
          <w:rPr>
            <w:rStyle w:val="Hyperlink"/>
            <w:noProof/>
          </w:rPr>
          <w:t>Further assurance</w:t>
        </w:r>
        <w:r w:rsidR="00331D58">
          <w:rPr>
            <w:noProof/>
            <w:webHidden/>
          </w:rPr>
          <w:tab/>
        </w:r>
        <w:r w:rsidR="00331D58">
          <w:rPr>
            <w:noProof/>
            <w:webHidden/>
          </w:rPr>
          <w:fldChar w:fldCharType="begin"/>
        </w:r>
        <w:r w:rsidR="00331D58">
          <w:rPr>
            <w:noProof/>
            <w:webHidden/>
          </w:rPr>
          <w:instrText xml:space="preserve"> PAGEREF _Toc114830876 \h </w:instrText>
        </w:r>
        <w:r w:rsidR="00331D58">
          <w:rPr>
            <w:noProof/>
            <w:webHidden/>
          </w:rPr>
        </w:r>
        <w:r w:rsidR="00331D58">
          <w:rPr>
            <w:noProof/>
            <w:webHidden/>
          </w:rPr>
          <w:fldChar w:fldCharType="separate"/>
        </w:r>
        <w:r w:rsidR="007D6C48">
          <w:rPr>
            <w:noProof/>
            <w:webHidden/>
          </w:rPr>
          <w:t>7</w:t>
        </w:r>
        <w:r w:rsidR="00331D58">
          <w:rPr>
            <w:noProof/>
            <w:webHidden/>
          </w:rPr>
          <w:fldChar w:fldCharType="end"/>
        </w:r>
      </w:hyperlink>
    </w:p>
    <w:p w14:paraId="3EAE67EB" w14:textId="5517A022" w:rsidR="00331D58" w:rsidRDefault="00000000" w:rsidP="00A30FE5">
      <w:pPr>
        <w:pStyle w:val="TOC2"/>
        <w:rPr>
          <w:rFonts w:eastAsiaTheme="minorEastAsia"/>
          <w:noProof/>
          <w:sz w:val="24"/>
          <w:szCs w:val="24"/>
          <w:lang w:eastAsia="en-GB"/>
        </w:rPr>
      </w:pPr>
      <w:hyperlink w:anchor="_Toc114830877" w:history="1">
        <w:r w:rsidR="00331D58" w:rsidRPr="004531FC">
          <w:rPr>
            <w:rStyle w:val="Hyperlink"/>
            <w:noProof/>
          </w:rPr>
          <w:t>8.8</w:t>
        </w:r>
        <w:r w:rsidR="00331D58">
          <w:rPr>
            <w:rFonts w:eastAsiaTheme="minorEastAsia"/>
            <w:noProof/>
            <w:sz w:val="24"/>
            <w:szCs w:val="24"/>
            <w:lang w:eastAsia="en-GB"/>
          </w:rPr>
          <w:tab/>
        </w:r>
        <w:r w:rsidR="00331D58" w:rsidRPr="004531FC">
          <w:rPr>
            <w:rStyle w:val="Hyperlink"/>
            <w:noProof/>
          </w:rPr>
          <w:t>Counterparts</w:t>
        </w:r>
        <w:r w:rsidR="00331D58">
          <w:rPr>
            <w:noProof/>
            <w:webHidden/>
          </w:rPr>
          <w:tab/>
        </w:r>
        <w:r w:rsidR="00331D58">
          <w:rPr>
            <w:noProof/>
            <w:webHidden/>
          </w:rPr>
          <w:fldChar w:fldCharType="begin"/>
        </w:r>
        <w:r w:rsidR="00331D58">
          <w:rPr>
            <w:noProof/>
            <w:webHidden/>
          </w:rPr>
          <w:instrText xml:space="preserve"> PAGEREF _Toc114830877 \h </w:instrText>
        </w:r>
        <w:r w:rsidR="00331D58">
          <w:rPr>
            <w:noProof/>
            <w:webHidden/>
          </w:rPr>
        </w:r>
        <w:r w:rsidR="00331D58">
          <w:rPr>
            <w:noProof/>
            <w:webHidden/>
          </w:rPr>
          <w:fldChar w:fldCharType="separate"/>
        </w:r>
        <w:r w:rsidR="007D6C48">
          <w:rPr>
            <w:noProof/>
            <w:webHidden/>
          </w:rPr>
          <w:t>7</w:t>
        </w:r>
        <w:r w:rsidR="00331D58">
          <w:rPr>
            <w:noProof/>
            <w:webHidden/>
          </w:rPr>
          <w:fldChar w:fldCharType="end"/>
        </w:r>
      </w:hyperlink>
    </w:p>
    <w:p w14:paraId="42FAF892" w14:textId="46440946" w:rsidR="0008493F" w:rsidRDefault="00331D58" w:rsidP="0008493F">
      <w:pPr>
        <w:pStyle w:val="TOC1"/>
        <w:tabs>
          <w:tab w:val="right" w:leader="dot" w:pos="9348"/>
        </w:tabs>
        <w:rPr>
          <w:rFonts w:cstheme="minorHAnsi"/>
          <w:b/>
        </w:rPr>
      </w:pPr>
      <w:r>
        <w:rPr>
          <w:rFonts w:cstheme="minorHAnsi"/>
          <w:b/>
        </w:rPr>
        <w:fldChar w:fldCharType="end"/>
      </w:r>
    </w:p>
    <w:p w14:paraId="3B249C58" w14:textId="1006780D" w:rsidR="0008493F" w:rsidRDefault="0008493F">
      <w:pPr>
        <w:rPr>
          <w:rFonts w:cstheme="minorHAnsi"/>
          <w:b/>
        </w:rPr>
      </w:pPr>
      <w:r>
        <w:rPr>
          <w:rFonts w:cstheme="minorHAnsi"/>
          <w:b/>
        </w:rPr>
        <w:br w:type="page"/>
      </w:r>
    </w:p>
    <w:p w14:paraId="7E6C6B11" w14:textId="3BD1521F" w:rsidR="0071783F" w:rsidRPr="0008493F" w:rsidRDefault="0071783F" w:rsidP="0071783F">
      <w:pPr>
        <w:widowControl/>
        <w:tabs>
          <w:tab w:val="left" w:pos="6237"/>
        </w:tabs>
        <w:spacing w:before="240"/>
        <w:ind w:left="567"/>
        <w:jc w:val="both"/>
        <w:rPr>
          <w:rFonts w:eastAsia="Times New Roman" w:cstheme="minorHAnsi"/>
        </w:rPr>
      </w:pPr>
      <w:r w:rsidRPr="0008493F">
        <w:rPr>
          <w:rFonts w:eastAsia="Times New Roman" w:cstheme="minorHAnsi"/>
        </w:rPr>
        <w:lastRenderedPageBreak/>
        <w:t>Date</w:t>
      </w:r>
      <w:r w:rsidRPr="0008493F">
        <w:rPr>
          <w:rFonts w:eastAsia="Times New Roman" w:cstheme="minorHAnsi"/>
        </w:rPr>
        <w:tab/>
      </w:r>
      <w:r w:rsidRPr="0008493F">
        <w:rPr>
          <w:rFonts w:eastAsia="Times New Roman" w:cstheme="minorHAnsi"/>
        </w:rPr>
        <w:fldChar w:fldCharType="begin"/>
      </w:r>
      <w:r w:rsidRPr="0008493F">
        <w:rPr>
          <w:rFonts w:eastAsia="Times New Roman" w:cstheme="minorHAnsi"/>
        </w:rPr>
        <w:instrText xml:space="preserve"> DATE  \@ "yyyy" \* MERGEFORMAT </w:instrText>
      </w:r>
      <w:r w:rsidRPr="0008493F">
        <w:rPr>
          <w:rFonts w:eastAsia="Times New Roman" w:cstheme="minorHAnsi"/>
        </w:rPr>
        <w:fldChar w:fldCharType="separate"/>
      </w:r>
      <w:r w:rsidR="00883BFE">
        <w:rPr>
          <w:rFonts w:eastAsia="Times New Roman" w:cstheme="minorHAnsi"/>
          <w:noProof/>
        </w:rPr>
        <w:t>2025</w:t>
      </w:r>
      <w:r w:rsidRPr="0008493F">
        <w:rPr>
          <w:rFonts w:eastAsia="Times New Roman" w:cstheme="minorHAnsi"/>
        </w:rPr>
        <w:fldChar w:fldCharType="end"/>
      </w:r>
    </w:p>
    <w:p w14:paraId="2054787E" w14:textId="77777777" w:rsidR="0071783F" w:rsidRPr="0008493F" w:rsidRDefault="0071783F" w:rsidP="0071783F">
      <w:pPr>
        <w:spacing w:before="240"/>
        <w:ind w:left="567"/>
        <w:rPr>
          <w:sz w:val="24"/>
          <w:szCs w:val="24"/>
        </w:rPr>
      </w:pPr>
      <w:r w:rsidRPr="0008493F">
        <w:rPr>
          <w:sz w:val="24"/>
          <w:szCs w:val="24"/>
        </w:rPr>
        <w:t>Parties</w:t>
      </w:r>
      <w:r w:rsidRPr="0008493F">
        <w:rPr>
          <w:sz w:val="24"/>
          <w:szCs w:val="24"/>
        </w:rPr>
        <w:tab/>
      </w:r>
    </w:p>
    <w:tbl>
      <w:tblPr>
        <w:tblW w:w="0" w:type="auto"/>
        <w:tblInd w:w="567" w:type="dxa"/>
        <w:tblLook w:val="04A0" w:firstRow="1" w:lastRow="0" w:firstColumn="1" w:lastColumn="0" w:noHBand="0" w:noVBand="1"/>
      </w:tblPr>
      <w:tblGrid>
        <w:gridCol w:w="2698"/>
        <w:gridCol w:w="6093"/>
      </w:tblGrid>
      <w:tr w:rsidR="0071783F" w:rsidRPr="00544D32" w14:paraId="3F9FD9F2" w14:textId="77777777" w:rsidTr="00082EDE">
        <w:tc>
          <w:tcPr>
            <w:tcW w:w="2808" w:type="dxa"/>
          </w:tcPr>
          <w:p w14:paraId="639F436D" w14:textId="77777777" w:rsidR="0071783F" w:rsidRPr="00544D32" w:rsidRDefault="0071783F" w:rsidP="00082EDE">
            <w:pPr>
              <w:widowControl/>
              <w:spacing w:before="240"/>
              <w:jc w:val="both"/>
              <w:rPr>
                <w:rFonts w:eastAsia="Arial" w:cstheme="minorHAnsi"/>
                <w:b/>
                <w:sz w:val="20"/>
                <w:szCs w:val="20"/>
              </w:rPr>
            </w:pPr>
            <w:r w:rsidRPr="00544D32">
              <w:rPr>
                <w:rFonts w:eastAsia="Arial" w:cstheme="minorHAnsi"/>
                <w:b/>
                <w:sz w:val="20"/>
                <w:szCs w:val="20"/>
              </w:rPr>
              <w:t>Outgoing Party</w:t>
            </w:r>
          </w:p>
        </w:tc>
        <w:tc>
          <w:tcPr>
            <w:tcW w:w="6435" w:type="dxa"/>
          </w:tcPr>
          <w:p w14:paraId="6FEA9BA4" w14:textId="77777777" w:rsidR="0071783F" w:rsidRPr="00544D32" w:rsidRDefault="0071783F" w:rsidP="00082EDE">
            <w:pPr>
              <w:widowControl/>
              <w:spacing w:before="240"/>
              <w:jc w:val="both"/>
              <w:rPr>
                <w:rFonts w:eastAsia="Arial" w:cstheme="minorHAnsi"/>
                <w:sz w:val="20"/>
                <w:szCs w:val="20"/>
              </w:rPr>
            </w:pPr>
            <w:r w:rsidRPr="00544D32">
              <w:rPr>
                <w:rFonts w:eastAsia="Arial" w:cstheme="minorHAnsi"/>
                <w:b/>
                <w:sz w:val="20"/>
                <w:szCs w:val="20"/>
              </w:rPr>
              <w:t>Housing Authority</w:t>
            </w:r>
            <w:r w:rsidRPr="00544D32">
              <w:rPr>
                <w:rFonts w:eastAsia="Arial" w:cstheme="minorHAnsi"/>
                <w:sz w:val="20"/>
                <w:szCs w:val="20"/>
              </w:rPr>
              <w:t xml:space="preserve"> </w:t>
            </w:r>
            <w:r w:rsidRPr="00544D32">
              <w:rPr>
                <w:rFonts w:eastAsia="Arial" w:cstheme="minorHAnsi"/>
                <w:b/>
                <w:sz w:val="20"/>
                <w:szCs w:val="20"/>
              </w:rPr>
              <w:t>a body corporate constituted under the Housing Act 1980 (WA)</w:t>
            </w:r>
            <w:r w:rsidRPr="00544D32">
              <w:rPr>
                <w:rFonts w:eastAsia="Arial" w:cstheme="minorHAnsi"/>
                <w:sz w:val="20"/>
                <w:szCs w:val="20"/>
              </w:rPr>
              <w:t xml:space="preserve"> of 5 Newman Court, Fremantle, Western Australia</w:t>
            </w:r>
          </w:p>
          <w:p w14:paraId="1661C3C3" w14:textId="77777777" w:rsidR="0071783F" w:rsidRPr="00544D32" w:rsidRDefault="0071783F" w:rsidP="00082EDE">
            <w:pPr>
              <w:widowControl/>
              <w:spacing w:after="120"/>
              <w:jc w:val="both"/>
              <w:rPr>
                <w:rFonts w:eastAsia="Arial" w:cstheme="minorHAnsi"/>
                <w:sz w:val="20"/>
                <w:szCs w:val="20"/>
              </w:rPr>
            </w:pPr>
          </w:p>
        </w:tc>
      </w:tr>
      <w:tr w:rsidR="0071783F" w:rsidRPr="00544D32" w14:paraId="55B94C22" w14:textId="77777777" w:rsidTr="00082EDE">
        <w:tc>
          <w:tcPr>
            <w:tcW w:w="2808" w:type="dxa"/>
          </w:tcPr>
          <w:p w14:paraId="7278E50A" w14:textId="77777777" w:rsidR="0071783F" w:rsidRPr="00544D32" w:rsidRDefault="0071783F" w:rsidP="00082EDE">
            <w:pPr>
              <w:widowControl/>
              <w:spacing w:before="240"/>
              <w:jc w:val="both"/>
              <w:rPr>
                <w:rFonts w:eastAsia="Arial" w:cstheme="minorHAnsi"/>
                <w:b/>
                <w:sz w:val="20"/>
                <w:szCs w:val="20"/>
              </w:rPr>
            </w:pPr>
            <w:r w:rsidRPr="00544D32">
              <w:rPr>
                <w:rFonts w:eastAsia="Arial" w:cstheme="minorHAnsi"/>
                <w:b/>
                <w:sz w:val="20"/>
                <w:szCs w:val="20"/>
              </w:rPr>
              <w:t>Incoming Party</w:t>
            </w:r>
          </w:p>
        </w:tc>
        <w:tc>
          <w:tcPr>
            <w:tcW w:w="6435" w:type="dxa"/>
          </w:tcPr>
          <w:p w14:paraId="22F79F74" w14:textId="77777777" w:rsidR="0071783F" w:rsidRPr="00544D32" w:rsidRDefault="0071783F" w:rsidP="00082EDE">
            <w:pPr>
              <w:widowControl/>
              <w:spacing w:before="240"/>
              <w:jc w:val="both"/>
              <w:rPr>
                <w:rFonts w:eastAsia="Arial" w:cstheme="minorHAnsi"/>
                <w:sz w:val="20"/>
                <w:szCs w:val="20"/>
              </w:rPr>
            </w:pPr>
            <w:r w:rsidRPr="00544D32">
              <w:rPr>
                <w:rFonts w:eastAsia="Arial" w:cstheme="minorHAnsi"/>
                <w:b/>
                <w:sz w:val="20"/>
                <w:szCs w:val="20"/>
              </w:rPr>
              <w:t xml:space="preserve">[Insert name] [Insert ACN] </w:t>
            </w:r>
            <w:r w:rsidRPr="00544D32">
              <w:rPr>
                <w:rFonts w:eastAsia="Arial" w:cstheme="minorHAnsi"/>
                <w:sz w:val="20"/>
                <w:szCs w:val="20"/>
              </w:rPr>
              <w:t>[Insert address]</w:t>
            </w:r>
          </w:p>
          <w:p w14:paraId="10ACF17F" w14:textId="77777777" w:rsidR="0071783F" w:rsidRPr="00544D32" w:rsidRDefault="0071783F" w:rsidP="00082EDE">
            <w:pPr>
              <w:widowControl/>
              <w:spacing w:after="120"/>
              <w:jc w:val="both"/>
              <w:rPr>
                <w:rFonts w:eastAsia="Arial" w:cstheme="minorHAnsi"/>
                <w:b/>
                <w:sz w:val="20"/>
                <w:szCs w:val="20"/>
              </w:rPr>
            </w:pPr>
          </w:p>
        </w:tc>
      </w:tr>
      <w:tr w:rsidR="0071783F" w:rsidRPr="00544D32" w14:paraId="7A774C4A" w14:textId="77777777" w:rsidTr="00082EDE">
        <w:tc>
          <w:tcPr>
            <w:tcW w:w="2808" w:type="dxa"/>
          </w:tcPr>
          <w:p w14:paraId="40AA9AA1" w14:textId="77777777" w:rsidR="0071783F" w:rsidRPr="00544D32" w:rsidRDefault="0071783F" w:rsidP="00082EDE">
            <w:pPr>
              <w:widowControl/>
              <w:spacing w:before="240"/>
              <w:jc w:val="both"/>
              <w:rPr>
                <w:rFonts w:eastAsia="Arial" w:cstheme="minorHAnsi"/>
                <w:b/>
                <w:sz w:val="20"/>
                <w:szCs w:val="20"/>
              </w:rPr>
            </w:pPr>
            <w:r w:rsidRPr="00544D32">
              <w:rPr>
                <w:rFonts w:eastAsia="Arial" w:cstheme="minorHAnsi"/>
                <w:b/>
                <w:sz w:val="20"/>
                <w:szCs w:val="20"/>
              </w:rPr>
              <w:t>Continuing Party</w:t>
            </w:r>
          </w:p>
        </w:tc>
        <w:tc>
          <w:tcPr>
            <w:tcW w:w="6435" w:type="dxa"/>
          </w:tcPr>
          <w:p w14:paraId="6BFAEA01" w14:textId="77777777" w:rsidR="0071783F" w:rsidRPr="00544D32" w:rsidRDefault="0071783F" w:rsidP="00082EDE">
            <w:pPr>
              <w:widowControl/>
              <w:spacing w:before="240"/>
              <w:jc w:val="both"/>
              <w:rPr>
                <w:rFonts w:eastAsia="Arial" w:cstheme="minorHAnsi"/>
                <w:sz w:val="20"/>
                <w:szCs w:val="20"/>
              </w:rPr>
            </w:pPr>
            <w:r w:rsidRPr="00544D32">
              <w:rPr>
                <w:rFonts w:eastAsia="Arial" w:cstheme="minorHAnsi"/>
                <w:b/>
                <w:sz w:val="20"/>
                <w:szCs w:val="20"/>
              </w:rPr>
              <w:t xml:space="preserve">[Insert name] [Insert ACN] </w:t>
            </w:r>
            <w:r w:rsidRPr="00544D32">
              <w:rPr>
                <w:rFonts w:eastAsia="Arial" w:cstheme="minorHAnsi"/>
                <w:sz w:val="20"/>
                <w:szCs w:val="20"/>
              </w:rPr>
              <w:t>[Insert address]</w:t>
            </w:r>
          </w:p>
          <w:p w14:paraId="13F00833" w14:textId="77777777" w:rsidR="0071783F" w:rsidRPr="00544D32" w:rsidRDefault="0071783F" w:rsidP="00082EDE">
            <w:pPr>
              <w:widowControl/>
              <w:spacing w:after="120"/>
              <w:jc w:val="both"/>
              <w:rPr>
                <w:rFonts w:eastAsia="Arial" w:cstheme="minorHAnsi"/>
                <w:b/>
                <w:sz w:val="20"/>
                <w:szCs w:val="20"/>
              </w:rPr>
            </w:pPr>
          </w:p>
        </w:tc>
      </w:tr>
    </w:tbl>
    <w:p w14:paraId="4DB6A2D3" w14:textId="77777777" w:rsidR="0071783F" w:rsidRPr="00544D32" w:rsidRDefault="0071783F" w:rsidP="0071783F">
      <w:pPr>
        <w:keepNext/>
        <w:widowControl/>
        <w:spacing w:before="480"/>
        <w:ind w:left="567"/>
        <w:contextualSpacing/>
        <w:jc w:val="both"/>
        <w:rPr>
          <w:rFonts w:eastAsia="SimHei" w:cstheme="minorHAnsi"/>
          <w:spacing w:val="5"/>
          <w:kern w:val="28"/>
          <w:sz w:val="24"/>
          <w:szCs w:val="52"/>
        </w:rPr>
      </w:pPr>
      <w:r w:rsidRPr="00544D32">
        <w:rPr>
          <w:rFonts w:eastAsia="SimHei" w:cstheme="minorHAnsi"/>
          <w:spacing w:val="5"/>
          <w:kern w:val="28"/>
          <w:sz w:val="24"/>
          <w:szCs w:val="52"/>
        </w:rPr>
        <w:t>Recitals</w:t>
      </w:r>
    </w:p>
    <w:p w14:paraId="729160E0" w14:textId="77777777" w:rsidR="0071783F" w:rsidRPr="00544D32" w:rsidRDefault="0071783F" w:rsidP="0071783F">
      <w:pPr>
        <w:widowControl/>
        <w:numPr>
          <w:ilvl w:val="0"/>
          <w:numId w:val="4"/>
        </w:numPr>
        <w:spacing w:before="240"/>
        <w:ind w:left="1287" w:hanging="720"/>
        <w:jc w:val="both"/>
        <w:rPr>
          <w:rFonts w:eastAsia="Times New Roman" w:cstheme="minorHAnsi"/>
          <w:sz w:val="20"/>
          <w:szCs w:val="20"/>
        </w:rPr>
      </w:pPr>
      <w:r w:rsidRPr="00544D32">
        <w:rPr>
          <w:rFonts w:eastAsia="Times New Roman" w:cstheme="minorHAnsi"/>
          <w:sz w:val="20"/>
          <w:szCs w:val="20"/>
        </w:rPr>
        <w:t>The Outgoing Party and the Continuing Party are parties to the Contract.</w:t>
      </w:r>
    </w:p>
    <w:p w14:paraId="4E3E649D" w14:textId="77777777" w:rsidR="0071783F" w:rsidRPr="00544D32" w:rsidRDefault="0071783F" w:rsidP="0071783F">
      <w:pPr>
        <w:widowControl/>
        <w:numPr>
          <w:ilvl w:val="0"/>
          <w:numId w:val="4"/>
        </w:numPr>
        <w:spacing w:before="240"/>
        <w:ind w:left="1287" w:hanging="720"/>
        <w:jc w:val="both"/>
        <w:rPr>
          <w:rFonts w:eastAsia="Times New Roman" w:cstheme="minorHAnsi"/>
          <w:sz w:val="20"/>
          <w:szCs w:val="20"/>
        </w:rPr>
      </w:pPr>
      <w:r w:rsidRPr="00544D32">
        <w:rPr>
          <w:rFonts w:eastAsia="Times New Roman" w:cstheme="minorHAnsi"/>
          <w:sz w:val="20"/>
          <w:szCs w:val="20"/>
        </w:rPr>
        <w:t>The Outgoing Party has agreed to assign its rights and transfer its obligations under the Contract to the Incoming Party.</w:t>
      </w:r>
    </w:p>
    <w:p w14:paraId="4AA6C2F6" w14:textId="77777777" w:rsidR="0071783F" w:rsidRPr="00544D32" w:rsidRDefault="0071783F" w:rsidP="0071783F">
      <w:pPr>
        <w:widowControl/>
        <w:numPr>
          <w:ilvl w:val="0"/>
          <w:numId w:val="4"/>
        </w:numPr>
        <w:spacing w:before="240"/>
        <w:ind w:left="1287" w:hanging="720"/>
        <w:jc w:val="both"/>
        <w:rPr>
          <w:rFonts w:eastAsia="Times New Roman" w:cstheme="minorHAnsi"/>
          <w:sz w:val="20"/>
          <w:szCs w:val="20"/>
        </w:rPr>
      </w:pPr>
      <w:r w:rsidRPr="00544D32">
        <w:rPr>
          <w:rFonts w:eastAsia="Times New Roman" w:cstheme="minorHAnsi"/>
          <w:sz w:val="20"/>
          <w:szCs w:val="20"/>
        </w:rPr>
        <w:t>The Parties have agreed to novate the Contract upon the terms of this deed.</w:t>
      </w:r>
    </w:p>
    <w:p w14:paraId="7A922EBB" w14:textId="2EC0D52A" w:rsidR="0071783F" w:rsidRPr="00544D32" w:rsidRDefault="0071783F" w:rsidP="0071783F">
      <w:pPr>
        <w:widowControl/>
        <w:numPr>
          <w:ilvl w:val="0"/>
          <w:numId w:val="4"/>
        </w:numPr>
        <w:spacing w:before="240"/>
        <w:ind w:left="1287" w:hanging="720"/>
        <w:jc w:val="both"/>
        <w:rPr>
          <w:rFonts w:eastAsia="Times New Roman" w:cstheme="minorHAnsi"/>
          <w:sz w:val="20"/>
          <w:szCs w:val="20"/>
        </w:rPr>
      </w:pPr>
      <w:r w:rsidRPr="00544D32">
        <w:rPr>
          <w:rFonts w:eastAsia="Times New Roman" w:cstheme="minorHAnsi"/>
          <w:sz w:val="20"/>
          <w:szCs w:val="20"/>
        </w:rPr>
        <w:t xml:space="preserve">This </w:t>
      </w:r>
      <w:r w:rsidRPr="00544D32">
        <w:rPr>
          <w:rFonts w:eastAsia="Times New Roman" w:cstheme="minorHAnsi"/>
          <w:sz w:val="20"/>
          <w:szCs w:val="20"/>
        </w:rPr>
        <w:fldChar w:fldCharType="begin"/>
      </w:r>
      <w:r w:rsidRPr="00544D32">
        <w:rPr>
          <w:rFonts w:eastAsia="Times New Roman" w:cstheme="minorHAnsi"/>
          <w:sz w:val="20"/>
          <w:szCs w:val="20"/>
        </w:rPr>
        <w:instrText xml:space="preserve"> if </w:instrText>
      </w:r>
      <w:r w:rsidRPr="00544D32">
        <w:rPr>
          <w:rFonts w:eastAsia="Times New Roman" w:cstheme="minorHAnsi"/>
          <w:sz w:val="20"/>
          <w:szCs w:val="20"/>
        </w:rPr>
        <w:fldChar w:fldCharType="begin"/>
      </w:r>
      <w:r w:rsidRPr="00544D32">
        <w:rPr>
          <w:rFonts w:eastAsia="Times New Roman" w:cstheme="minorHAnsi"/>
          <w:sz w:val="20"/>
          <w:szCs w:val="20"/>
        </w:rPr>
        <w:instrText xml:space="preserve"> DocumentType </w:instrText>
      </w:r>
      <w:r w:rsidRPr="00544D32">
        <w:rPr>
          <w:rFonts w:eastAsia="Times New Roman" w:cstheme="minorHAnsi"/>
          <w:sz w:val="20"/>
          <w:szCs w:val="20"/>
        </w:rPr>
        <w:fldChar w:fldCharType="separate"/>
      </w:r>
      <w:r w:rsidRPr="00544D32">
        <w:rPr>
          <w:rFonts w:cstheme="minorHAnsi"/>
        </w:rPr>
        <w:instrText>Deed</w:instrText>
      </w:r>
      <w:r w:rsidRPr="00544D32">
        <w:rPr>
          <w:rFonts w:eastAsia="Times New Roman" w:cstheme="minorHAnsi"/>
          <w:sz w:val="20"/>
          <w:szCs w:val="20"/>
        </w:rPr>
        <w:fldChar w:fldCharType="end"/>
      </w:r>
      <w:r w:rsidRPr="00544D32">
        <w:rPr>
          <w:rFonts w:eastAsia="Times New Roman" w:cstheme="minorHAnsi"/>
          <w:sz w:val="20"/>
          <w:szCs w:val="20"/>
        </w:rPr>
        <w:instrText xml:space="preserve"> = "Agreement" "agreement" "deed" </w:instrText>
      </w:r>
      <w:r w:rsidRPr="00544D32">
        <w:rPr>
          <w:rFonts w:eastAsia="Times New Roman" w:cstheme="minorHAnsi"/>
          <w:sz w:val="20"/>
          <w:szCs w:val="20"/>
        </w:rPr>
        <w:fldChar w:fldCharType="separate"/>
      </w:r>
      <w:r w:rsidR="00883BFE" w:rsidRPr="00544D32">
        <w:rPr>
          <w:rFonts w:eastAsia="Times New Roman" w:cstheme="minorHAnsi"/>
          <w:noProof/>
          <w:sz w:val="20"/>
          <w:szCs w:val="20"/>
        </w:rPr>
        <w:t>deed</w:t>
      </w:r>
      <w:r w:rsidRPr="00544D32">
        <w:rPr>
          <w:rFonts w:eastAsia="Times New Roman" w:cstheme="minorHAnsi"/>
          <w:sz w:val="20"/>
          <w:szCs w:val="20"/>
        </w:rPr>
        <w:fldChar w:fldCharType="end"/>
      </w:r>
      <w:r w:rsidRPr="00544D32">
        <w:rPr>
          <w:rFonts w:eastAsia="Times New Roman" w:cstheme="minorHAnsi"/>
          <w:b/>
          <w:sz w:val="20"/>
          <w:szCs w:val="20"/>
        </w:rPr>
        <w:t xml:space="preserve"> </w:t>
      </w:r>
      <w:r w:rsidRPr="00544D32">
        <w:rPr>
          <w:rFonts w:eastAsia="Times New Roman" w:cstheme="minorHAnsi"/>
          <w:sz w:val="20"/>
          <w:szCs w:val="20"/>
        </w:rPr>
        <w:t>is supplemental to the Contract.</w:t>
      </w:r>
    </w:p>
    <w:p w14:paraId="5517B431" w14:textId="70234A8C" w:rsidR="0071783F" w:rsidRPr="00544D32" w:rsidRDefault="0071783F" w:rsidP="0071783F">
      <w:pPr>
        <w:widowControl/>
        <w:numPr>
          <w:ilvl w:val="0"/>
          <w:numId w:val="5"/>
        </w:numPr>
        <w:tabs>
          <w:tab w:val="clear" w:pos="0"/>
          <w:tab w:val="num" w:pos="360"/>
        </w:tabs>
        <w:spacing w:before="240"/>
        <w:ind w:left="567"/>
        <w:jc w:val="both"/>
        <w:rPr>
          <w:rFonts w:eastAsia="Times New Roman" w:cstheme="minorHAnsi"/>
          <w:b/>
          <w:sz w:val="20"/>
          <w:szCs w:val="20"/>
        </w:rPr>
      </w:pPr>
      <w:r w:rsidRPr="00544D32">
        <w:rPr>
          <w:rFonts w:eastAsia="Times New Roman" w:cstheme="minorHAnsi"/>
          <w:b/>
          <w:sz w:val="20"/>
          <w:szCs w:val="20"/>
        </w:rPr>
        <w:t xml:space="preserve">This </w:t>
      </w:r>
      <w:r w:rsidRPr="00544D32">
        <w:rPr>
          <w:rFonts w:eastAsia="Times New Roman" w:cstheme="minorHAnsi"/>
          <w:b/>
          <w:sz w:val="20"/>
          <w:szCs w:val="20"/>
        </w:rPr>
        <w:fldChar w:fldCharType="begin"/>
      </w:r>
      <w:r w:rsidRPr="00544D32">
        <w:rPr>
          <w:rFonts w:eastAsia="Times New Roman" w:cstheme="minorHAnsi"/>
          <w:b/>
          <w:sz w:val="20"/>
          <w:szCs w:val="20"/>
        </w:rPr>
        <w:instrText xml:space="preserve"> if </w:instrText>
      </w:r>
      <w:r w:rsidRPr="00544D32">
        <w:rPr>
          <w:rFonts w:eastAsia="Times New Roman" w:cstheme="minorHAnsi"/>
          <w:b/>
          <w:sz w:val="20"/>
          <w:szCs w:val="20"/>
        </w:rPr>
        <w:fldChar w:fldCharType="begin"/>
      </w:r>
      <w:r w:rsidRPr="00544D32">
        <w:rPr>
          <w:rFonts w:eastAsia="Times New Roman" w:cstheme="minorHAnsi"/>
          <w:b/>
          <w:sz w:val="20"/>
          <w:szCs w:val="20"/>
        </w:rPr>
        <w:instrText xml:space="preserve"> DocumentType </w:instrText>
      </w:r>
      <w:r w:rsidRPr="00544D32">
        <w:rPr>
          <w:rFonts w:eastAsia="Times New Roman" w:cstheme="minorHAnsi"/>
          <w:b/>
          <w:sz w:val="20"/>
          <w:szCs w:val="20"/>
        </w:rPr>
        <w:fldChar w:fldCharType="separate"/>
      </w:r>
      <w:r w:rsidRPr="00544D32">
        <w:rPr>
          <w:rFonts w:cstheme="minorHAnsi"/>
        </w:rPr>
        <w:instrText>Deed</w:instrText>
      </w:r>
      <w:r w:rsidRPr="00544D32">
        <w:rPr>
          <w:rFonts w:eastAsia="Times New Roman" w:cstheme="minorHAnsi"/>
          <w:b/>
          <w:sz w:val="20"/>
          <w:szCs w:val="20"/>
        </w:rPr>
        <w:fldChar w:fldCharType="end"/>
      </w:r>
      <w:r w:rsidRPr="00544D32">
        <w:rPr>
          <w:rFonts w:eastAsia="Times New Roman" w:cstheme="minorHAnsi"/>
          <w:b/>
          <w:sz w:val="20"/>
          <w:szCs w:val="20"/>
        </w:rPr>
        <w:instrText xml:space="preserve"> = "Agreement" "agreement" "deed" </w:instrText>
      </w:r>
      <w:r w:rsidRPr="00544D32">
        <w:rPr>
          <w:rFonts w:eastAsia="Times New Roman" w:cstheme="minorHAnsi"/>
          <w:b/>
          <w:sz w:val="20"/>
          <w:szCs w:val="20"/>
        </w:rPr>
        <w:fldChar w:fldCharType="separate"/>
      </w:r>
      <w:r w:rsidR="00883BFE" w:rsidRPr="00544D32">
        <w:rPr>
          <w:rFonts w:eastAsia="Times New Roman" w:cstheme="minorHAnsi"/>
          <w:b/>
          <w:noProof/>
          <w:sz w:val="20"/>
          <w:szCs w:val="20"/>
        </w:rPr>
        <w:t>deed</w:t>
      </w:r>
      <w:r w:rsidRPr="00544D32">
        <w:rPr>
          <w:rFonts w:eastAsia="Times New Roman" w:cstheme="minorHAnsi"/>
          <w:b/>
          <w:sz w:val="20"/>
          <w:szCs w:val="20"/>
        </w:rPr>
        <w:fldChar w:fldCharType="end"/>
      </w:r>
      <w:r w:rsidRPr="00544D32">
        <w:rPr>
          <w:rFonts w:eastAsia="Times New Roman" w:cstheme="minorHAnsi"/>
          <w:b/>
          <w:sz w:val="20"/>
          <w:szCs w:val="20"/>
        </w:rPr>
        <w:t xml:space="preserve"> provides</w:t>
      </w:r>
    </w:p>
    <w:p w14:paraId="766DAC73" w14:textId="423B0C1A" w:rsidR="008D5666" w:rsidRPr="00D17A09" w:rsidRDefault="008D5666" w:rsidP="0071783F">
      <w:pPr>
        <w:pStyle w:val="BodyText"/>
        <w:keepLines/>
        <w:widowControl/>
        <w:spacing w:before="240" w:after="480"/>
        <w:rPr>
          <w:sz w:val="24"/>
          <w:szCs w:val="24"/>
        </w:rPr>
      </w:pPr>
      <w:r w:rsidRPr="00D17A09">
        <w:rPr>
          <w:sz w:val="24"/>
          <w:szCs w:val="24"/>
        </w:rPr>
        <w:fldChar w:fldCharType="begin"/>
      </w:r>
      <w:r w:rsidRPr="00D17A09">
        <w:rPr>
          <w:sz w:val="24"/>
          <w:szCs w:val="24"/>
        </w:rPr>
        <w:instrText xml:space="preserve"> TC  "</w:instrText>
      </w:r>
      <w:bookmarkStart w:id="516" w:name="_Toc114829812"/>
      <w:r w:rsidRPr="00D17A09">
        <w:rPr>
          <w:sz w:val="24"/>
          <w:szCs w:val="24"/>
        </w:rPr>
        <w:instrText>Definitions and Interpretations</w:instrText>
      </w:r>
      <w:bookmarkEnd w:id="516"/>
      <w:r w:rsidRPr="00D17A09">
        <w:rPr>
          <w:sz w:val="24"/>
          <w:szCs w:val="24"/>
        </w:rPr>
        <w:instrText xml:space="preserve">" \f b \l 1 </w:instrText>
      </w:r>
      <w:r w:rsidRPr="00D17A09">
        <w:rPr>
          <w:sz w:val="24"/>
          <w:szCs w:val="24"/>
        </w:rPr>
        <w:fldChar w:fldCharType="end"/>
      </w:r>
    </w:p>
    <w:p w14:paraId="687DB8F4" w14:textId="0983029B" w:rsidR="008D5666" w:rsidRPr="00544D32" w:rsidRDefault="008D5666" w:rsidP="0071783F">
      <w:pPr>
        <w:pStyle w:val="2headingAnnexure"/>
        <w:keepNext w:val="0"/>
        <w:numPr>
          <w:ilvl w:val="0"/>
          <w:numId w:val="72"/>
        </w:numPr>
        <w:ind w:left="1531" w:hanging="851"/>
      </w:pPr>
      <w:bookmarkStart w:id="517" w:name="_Toc114830858"/>
      <w:r w:rsidRPr="00544D32">
        <w:t xml:space="preserve">DEFINITIONS AND </w:t>
      </w:r>
      <w:r w:rsidRPr="00D17A09">
        <w:t>INTERPRETATIONS</w:t>
      </w:r>
      <w:bookmarkEnd w:id="517"/>
    </w:p>
    <w:p w14:paraId="5F95E8F6" w14:textId="50DB5BFA" w:rsidR="00B82256" w:rsidRPr="001E4FF3" w:rsidRDefault="00B82256" w:rsidP="0071783F">
      <w:pPr>
        <w:pStyle w:val="112headingAnnexure"/>
        <w:keepNext w:val="0"/>
      </w:pPr>
      <w:bookmarkStart w:id="518" w:name="_Toc63263575"/>
      <w:bookmarkStart w:id="519" w:name="_Toc114830859"/>
      <w:r w:rsidRPr="001E4FF3">
        <w:t>Definitions</w:t>
      </w:r>
      <w:bookmarkEnd w:id="518"/>
      <w:bookmarkEnd w:id="519"/>
    </w:p>
    <w:p w14:paraId="151702BB" w14:textId="77777777" w:rsidR="00B82256" w:rsidRPr="00544D32" w:rsidRDefault="00B82256" w:rsidP="001E4FF3">
      <w:pPr>
        <w:pStyle w:val="BodyText"/>
      </w:pPr>
      <w:r w:rsidRPr="00544D32">
        <w:t>In this deed:</w:t>
      </w:r>
    </w:p>
    <w:p w14:paraId="0FC57F5A" w14:textId="0A16E6CE" w:rsidR="00B82256" w:rsidRPr="00544D32" w:rsidRDefault="00B82256" w:rsidP="001E4FF3">
      <w:pPr>
        <w:pStyle w:val="BodyText"/>
      </w:pPr>
      <w:bookmarkStart w:id="520" w:name="_Toc54702834"/>
      <w:bookmarkStart w:id="521" w:name="_Toc63263218"/>
      <w:bookmarkStart w:id="522" w:name="_Toc63263576"/>
      <w:r w:rsidRPr="00544D32">
        <w:rPr>
          <w:b/>
          <w:bCs/>
        </w:rPr>
        <w:t>Building</w:t>
      </w:r>
      <w:r w:rsidRPr="00544D32">
        <w:t xml:space="preserve"> </w:t>
      </w:r>
      <w:r w:rsidR="001E4FF3">
        <w:tab/>
      </w:r>
      <w:r w:rsidRPr="00544D32">
        <w:t>Contract means the design and construct contract between the Outgoing Party and the Incoming Party.</w:t>
      </w:r>
      <w:bookmarkEnd w:id="520"/>
      <w:bookmarkEnd w:id="521"/>
      <w:bookmarkEnd w:id="522"/>
    </w:p>
    <w:p w14:paraId="26B3592B" w14:textId="2BA120EA" w:rsidR="00B82256" w:rsidRPr="00544D32" w:rsidRDefault="00B82256" w:rsidP="001E4FF3">
      <w:pPr>
        <w:pStyle w:val="BodyText"/>
      </w:pPr>
      <w:bookmarkStart w:id="523" w:name="_Toc54702835"/>
      <w:bookmarkStart w:id="524" w:name="_Toc63263219"/>
      <w:bookmarkStart w:id="525" w:name="_Toc63263577"/>
      <w:r w:rsidRPr="00544D32">
        <w:rPr>
          <w:b/>
          <w:bCs/>
        </w:rPr>
        <w:t>Business Day</w:t>
      </w:r>
      <w:r w:rsidRPr="00544D32">
        <w:t xml:space="preserve"> </w:t>
      </w:r>
      <w:r w:rsidR="001E4FF3">
        <w:tab/>
      </w:r>
      <w:r w:rsidRPr="00544D32">
        <w:t>means a day which is not a Saturday, Sunday, public holiday or bank holiday in the city of Perth, Western Australia.</w:t>
      </w:r>
      <w:bookmarkEnd w:id="523"/>
      <w:bookmarkEnd w:id="524"/>
      <w:bookmarkEnd w:id="525"/>
    </w:p>
    <w:p w14:paraId="4C03B85F" w14:textId="5F786DB3" w:rsidR="009A04A1" w:rsidRPr="00544D32" w:rsidRDefault="009A04A1" w:rsidP="001E4FF3">
      <w:pPr>
        <w:pStyle w:val="BodyText"/>
      </w:pPr>
      <w:bookmarkStart w:id="526" w:name="_Toc54702833"/>
      <w:bookmarkStart w:id="527" w:name="_Toc63263220"/>
      <w:bookmarkStart w:id="528" w:name="_Toc63263578"/>
      <w:bookmarkStart w:id="529" w:name="_Toc54702836"/>
      <w:r w:rsidRPr="00544D32">
        <w:rPr>
          <w:b/>
          <w:bCs/>
        </w:rPr>
        <w:t>Contract</w:t>
      </w:r>
      <w:r w:rsidRPr="00544D32">
        <w:t xml:space="preserve"> </w:t>
      </w:r>
      <w:r w:rsidR="001E4FF3">
        <w:tab/>
      </w:r>
      <w:r w:rsidRPr="00544D32">
        <w:t>means the contract between the Outgoing Party and the Continuing Party dated [insert date].</w:t>
      </w:r>
      <w:bookmarkEnd w:id="526"/>
      <w:bookmarkEnd w:id="527"/>
      <w:bookmarkEnd w:id="528"/>
    </w:p>
    <w:p w14:paraId="4970864F" w14:textId="2A154AD0" w:rsidR="00B82256" w:rsidRPr="00544D32" w:rsidRDefault="00B82256" w:rsidP="001E4FF3">
      <w:pPr>
        <w:pStyle w:val="BodyText"/>
      </w:pPr>
      <w:bookmarkStart w:id="530" w:name="_Toc63263221"/>
      <w:bookmarkStart w:id="531" w:name="_Toc63263579"/>
      <w:r w:rsidRPr="00544D32">
        <w:rPr>
          <w:b/>
          <w:bCs/>
        </w:rPr>
        <w:t>Effective Date</w:t>
      </w:r>
      <w:r w:rsidRPr="00544D32">
        <w:t xml:space="preserve"> </w:t>
      </w:r>
      <w:r w:rsidR="001E4FF3">
        <w:tab/>
      </w:r>
      <w:r w:rsidRPr="00544D32">
        <w:t>means the date of this deed.</w:t>
      </w:r>
      <w:bookmarkEnd w:id="529"/>
      <w:bookmarkEnd w:id="530"/>
      <w:bookmarkEnd w:id="531"/>
    </w:p>
    <w:p w14:paraId="7CDD6DAC" w14:textId="03822C75" w:rsidR="00B82256" w:rsidRPr="00544D32" w:rsidRDefault="00B82256" w:rsidP="001E4FF3">
      <w:pPr>
        <w:pStyle w:val="BodyText"/>
      </w:pPr>
      <w:bookmarkStart w:id="532" w:name="_Toc54702837"/>
      <w:bookmarkStart w:id="533" w:name="_Toc63263222"/>
      <w:bookmarkStart w:id="534" w:name="_Toc63263580"/>
      <w:r w:rsidRPr="00544D32">
        <w:rPr>
          <w:b/>
          <w:bCs/>
        </w:rPr>
        <w:t>Party</w:t>
      </w:r>
      <w:r w:rsidRPr="00544D32">
        <w:t xml:space="preserve"> </w:t>
      </w:r>
      <w:r w:rsidR="001E4FF3">
        <w:tab/>
      </w:r>
      <w:r w:rsidRPr="00544D32">
        <w:t xml:space="preserve">means a party to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w:t>
      </w:r>
      <w:bookmarkEnd w:id="532"/>
      <w:bookmarkEnd w:id="533"/>
      <w:bookmarkEnd w:id="534"/>
    </w:p>
    <w:p w14:paraId="55C54BAE" w14:textId="224E4DE9" w:rsidR="00B82256" w:rsidRPr="00544D32" w:rsidRDefault="00B82256" w:rsidP="001E4FF3">
      <w:pPr>
        <w:pStyle w:val="112headingAnnexure"/>
      </w:pPr>
      <w:bookmarkStart w:id="535" w:name="_Toc63263581"/>
      <w:bookmarkStart w:id="536" w:name="_Toc114830860"/>
      <w:r w:rsidRPr="00544D32">
        <w:t>Interpretation</w:t>
      </w:r>
      <w:bookmarkEnd w:id="535"/>
      <w:bookmarkEnd w:id="536"/>
    </w:p>
    <w:p w14:paraId="0CF53725" w14:textId="5E5D00FE" w:rsidR="00B82256" w:rsidRPr="00544D32" w:rsidRDefault="00B82256" w:rsidP="00622FB6">
      <w:pPr>
        <w:pStyle w:val="astyle1"/>
        <w:numPr>
          <w:ilvl w:val="0"/>
          <w:numId w:val="74"/>
        </w:numPr>
        <w:ind w:left="1531" w:hanging="851"/>
      </w:pPr>
      <w:bookmarkStart w:id="537" w:name="_Toc63263582"/>
      <w:r w:rsidRPr="00544D32">
        <w:t>This interpretation clause applies unless inconsistent with the context.</w:t>
      </w:r>
      <w:bookmarkEnd w:id="537"/>
    </w:p>
    <w:p w14:paraId="36512D41" w14:textId="671455E4" w:rsidR="00B82256" w:rsidRPr="00544D32" w:rsidRDefault="00B82256" w:rsidP="00310E5B">
      <w:pPr>
        <w:pStyle w:val="astyle1"/>
        <w:numPr>
          <w:ilvl w:val="0"/>
          <w:numId w:val="74"/>
        </w:numPr>
        <w:ind w:left="1531" w:hanging="851"/>
      </w:pPr>
      <w:bookmarkStart w:id="538" w:name="_Toc63263583"/>
      <w:r w:rsidRPr="00544D32">
        <w:t>If a word or phrase is defined, then its other grammatical forms have a corresponding meaning.</w:t>
      </w:r>
      <w:bookmarkEnd w:id="538"/>
    </w:p>
    <w:p w14:paraId="6341F3E6" w14:textId="1E13334A" w:rsidR="00B82256" w:rsidRPr="00544D32" w:rsidRDefault="00B82256" w:rsidP="00310E5B">
      <w:pPr>
        <w:pStyle w:val="astyle1"/>
        <w:numPr>
          <w:ilvl w:val="0"/>
          <w:numId w:val="74"/>
        </w:numPr>
        <w:ind w:left="1531" w:hanging="851"/>
      </w:pPr>
      <w:bookmarkStart w:id="539" w:name="_Toc63263584"/>
      <w:r w:rsidRPr="00544D32">
        <w:t>The singular includes the plural and vice versa.</w:t>
      </w:r>
      <w:bookmarkEnd w:id="539"/>
    </w:p>
    <w:p w14:paraId="74369DDC" w14:textId="30407D38" w:rsidR="00B82256" w:rsidRPr="00544D32" w:rsidRDefault="00B82256" w:rsidP="00310E5B">
      <w:pPr>
        <w:pStyle w:val="astyle1"/>
        <w:numPr>
          <w:ilvl w:val="0"/>
          <w:numId w:val="74"/>
        </w:numPr>
        <w:ind w:left="1531" w:hanging="851"/>
      </w:pPr>
      <w:bookmarkStart w:id="540" w:name="_Toc63263585"/>
      <w:r w:rsidRPr="00544D32">
        <w:t xml:space="preserve">A </w:t>
      </w:r>
      <w:r w:rsidRPr="001E4FF3">
        <w:t>reference</w:t>
      </w:r>
      <w:r w:rsidRPr="00544D32">
        <w:t xml:space="preserve"> to a gender includes any gender.</w:t>
      </w:r>
      <w:bookmarkEnd w:id="540"/>
    </w:p>
    <w:p w14:paraId="6E5302EC" w14:textId="1B32CF19" w:rsidR="00B82256" w:rsidRPr="00544D32" w:rsidRDefault="00B82256" w:rsidP="00310E5B">
      <w:pPr>
        <w:pStyle w:val="astyle1"/>
        <w:numPr>
          <w:ilvl w:val="0"/>
          <w:numId w:val="74"/>
        </w:numPr>
        <w:ind w:left="1531" w:hanging="851"/>
      </w:pPr>
      <w:bookmarkStart w:id="541" w:name="_Toc63263586"/>
      <w:r w:rsidRPr="00544D32">
        <w:t xml:space="preserve">A reference to a clause, schedule or annexure is a reference to a clause, schedule or annexure to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w:t>
      </w:r>
      <w:bookmarkEnd w:id="541"/>
      <w:r w:rsidRPr="00544D32">
        <w:t xml:space="preserve"> </w:t>
      </w:r>
    </w:p>
    <w:p w14:paraId="01A3F746" w14:textId="38024BD6" w:rsidR="00B82256" w:rsidRPr="00544D32" w:rsidRDefault="00B82256" w:rsidP="00310E5B">
      <w:pPr>
        <w:pStyle w:val="astyle1"/>
        <w:numPr>
          <w:ilvl w:val="0"/>
          <w:numId w:val="74"/>
        </w:numPr>
        <w:ind w:left="1531" w:hanging="851"/>
      </w:pPr>
      <w:bookmarkStart w:id="542" w:name="_Toc63263587"/>
      <w:r w:rsidRPr="00544D32">
        <w:lastRenderedPageBreak/>
        <w:t xml:space="preserve">The word </w:t>
      </w:r>
      <w:r w:rsidRPr="00310E5B">
        <w:t xml:space="preserve">includes </w:t>
      </w:r>
      <w:r w:rsidRPr="00544D32">
        <w:t xml:space="preserve">and similar words are not words of limitation and do not restrict the interpretation of a word or phrase in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w:t>
      </w:r>
      <w:bookmarkEnd w:id="542"/>
    </w:p>
    <w:p w14:paraId="0A51DC53" w14:textId="457EFC4C" w:rsidR="00B82256" w:rsidRPr="00544D32" w:rsidRDefault="00B82256" w:rsidP="00310E5B">
      <w:pPr>
        <w:pStyle w:val="astyle1"/>
        <w:numPr>
          <w:ilvl w:val="0"/>
          <w:numId w:val="74"/>
        </w:numPr>
        <w:ind w:left="1531" w:hanging="851"/>
      </w:pPr>
      <w:bookmarkStart w:id="543" w:name="_Toc63263588"/>
      <w:r w:rsidRPr="00544D32">
        <w:t>A reference to a document includes a variation or replacement of it.</w:t>
      </w:r>
      <w:bookmarkEnd w:id="543"/>
    </w:p>
    <w:p w14:paraId="017E0FDC" w14:textId="1033B4F5" w:rsidR="00B82256" w:rsidRPr="00544D32" w:rsidRDefault="00B82256" w:rsidP="00310E5B">
      <w:pPr>
        <w:pStyle w:val="astyle1"/>
        <w:numPr>
          <w:ilvl w:val="0"/>
          <w:numId w:val="74"/>
        </w:numPr>
        <w:ind w:left="1531" w:hanging="851"/>
      </w:pPr>
      <w:bookmarkStart w:id="544" w:name="_Toc63263589"/>
      <w:r w:rsidRPr="00544D32">
        <w:t>A reference to a statute includes its subordinate legislation and a modification, replacement or re-enactment of either.</w:t>
      </w:r>
      <w:bookmarkEnd w:id="544"/>
      <w:r w:rsidRPr="00544D32">
        <w:t xml:space="preserve"> </w:t>
      </w:r>
    </w:p>
    <w:p w14:paraId="5C331046" w14:textId="4ED58B25" w:rsidR="00B82256" w:rsidRPr="00544D32" w:rsidRDefault="00B82256" w:rsidP="00310E5B">
      <w:pPr>
        <w:pStyle w:val="astyle1"/>
        <w:numPr>
          <w:ilvl w:val="0"/>
          <w:numId w:val="74"/>
        </w:numPr>
        <w:ind w:left="1531" w:hanging="851"/>
      </w:pPr>
      <w:bookmarkStart w:id="545" w:name="_Toc63263590"/>
      <w:r w:rsidRPr="00544D32">
        <w:t xml:space="preserve">A reference to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includes an annexure.</w:t>
      </w:r>
      <w:bookmarkEnd w:id="545"/>
      <w:r w:rsidRPr="00544D32">
        <w:t xml:space="preserve"> </w:t>
      </w:r>
    </w:p>
    <w:p w14:paraId="2E04291B" w14:textId="7D884BB8" w:rsidR="00B82256" w:rsidRPr="00544D32" w:rsidRDefault="00B82256" w:rsidP="00310E5B">
      <w:pPr>
        <w:pStyle w:val="astyle1"/>
        <w:numPr>
          <w:ilvl w:val="0"/>
          <w:numId w:val="74"/>
        </w:numPr>
        <w:ind w:left="1531" w:hanging="851"/>
      </w:pPr>
      <w:bookmarkStart w:id="546" w:name="_Toc63263591"/>
      <w:r w:rsidRPr="00544D32">
        <w:t>A reference to person includes a reference to:</w:t>
      </w:r>
      <w:bookmarkEnd w:id="546"/>
    </w:p>
    <w:p w14:paraId="70A9CC12" w14:textId="6D9CF387" w:rsidR="00B82256" w:rsidRPr="00544D32" w:rsidRDefault="00B82256" w:rsidP="00622FB6">
      <w:pPr>
        <w:pStyle w:val="istyletogoundera"/>
        <w:numPr>
          <w:ilvl w:val="0"/>
          <w:numId w:val="75"/>
        </w:numPr>
        <w:ind w:left="2041" w:hanging="567"/>
      </w:pPr>
      <w:r w:rsidRPr="00544D32">
        <w:t>an individual, a body corporate, a trust, a partnership, a joint venture, an unincorporated body or other entity, whether or not it is a separate legal entity;</w:t>
      </w:r>
    </w:p>
    <w:p w14:paraId="3D06B185" w14:textId="393785D8" w:rsidR="00B82256" w:rsidRPr="00544D32" w:rsidRDefault="00B82256" w:rsidP="004A3E4E">
      <w:pPr>
        <w:pStyle w:val="astyle1"/>
        <w:numPr>
          <w:ilvl w:val="0"/>
          <w:numId w:val="74"/>
        </w:numPr>
        <w:ind w:left="1531" w:hanging="851"/>
      </w:pPr>
      <w:r w:rsidRPr="00544D32">
        <w:t>if the person is an individual, the person’s personal representatives and assigns; and</w:t>
      </w:r>
    </w:p>
    <w:p w14:paraId="44D51335" w14:textId="2216766E" w:rsidR="00B82256" w:rsidRPr="00544D32" w:rsidRDefault="00B82256" w:rsidP="004A3E4E">
      <w:pPr>
        <w:pStyle w:val="astyle1"/>
        <w:numPr>
          <w:ilvl w:val="0"/>
          <w:numId w:val="74"/>
        </w:numPr>
        <w:ind w:left="1531" w:hanging="851"/>
      </w:pPr>
      <w:r w:rsidRPr="00544D32">
        <w:t xml:space="preserve">if the person is not an individual, the person’s successors and assigns. </w:t>
      </w:r>
    </w:p>
    <w:p w14:paraId="3D4EB491" w14:textId="2CC0B327" w:rsidR="00B82256" w:rsidRPr="00544D32" w:rsidRDefault="00B82256" w:rsidP="00310E5B">
      <w:pPr>
        <w:pStyle w:val="astyle1"/>
        <w:numPr>
          <w:ilvl w:val="0"/>
          <w:numId w:val="74"/>
        </w:numPr>
        <w:ind w:left="1531" w:hanging="851"/>
      </w:pPr>
      <w:bookmarkStart w:id="547" w:name="_Toc63263592"/>
      <w:r w:rsidRPr="00544D32">
        <w:t>A reference to a thing, including a right, is a reference to either the whole thing or a part of the thing.</w:t>
      </w:r>
      <w:bookmarkEnd w:id="547"/>
    </w:p>
    <w:p w14:paraId="0F71F020" w14:textId="6B48C74A" w:rsidR="00B82256" w:rsidRPr="00544D32" w:rsidRDefault="00B82256" w:rsidP="00310E5B">
      <w:pPr>
        <w:pStyle w:val="astyle1"/>
        <w:numPr>
          <w:ilvl w:val="0"/>
          <w:numId w:val="74"/>
        </w:numPr>
        <w:ind w:left="1531" w:hanging="851"/>
      </w:pPr>
      <w:bookmarkStart w:id="548" w:name="_Toc63263593"/>
      <w:r w:rsidRPr="00544D32">
        <w:t>Part performance of an obligation does not constitute performance of an obligation.</w:t>
      </w:r>
      <w:bookmarkEnd w:id="548"/>
    </w:p>
    <w:p w14:paraId="2115C01D" w14:textId="245A4E94" w:rsidR="00B82256" w:rsidRPr="00544D32" w:rsidRDefault="00B82256" w:rsidP="00310E5B">
      <w:pPr>
        <w:pStyle w:val="astyle1"/>
        <w:numPr>
          <w:ilvl w:val="0"/>
          <w:numId w:val="74"/>
        </w:numPr>
        <w:ind w:left="1531" w:hanging="851"/>
      </w:pPr>
      <w:bookmarkStart w:id="549" w:name="_Toc63263594"/>
      <w:r w:rsidRPr="00544D32">
        <w:t xml:space="preserve">An agreement, representation or term of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in favour of or on the part of two or more people, benefits or binds them jointly and severally.</w:t>
      </w:r>
      <w:bookmarkEnd w:id="549"/>
    </w:p>
    <w:p w14:paraId="5A77CCC2" w14:textId="42FAD952" w:rsidR="00B82256" w:rsidRPr="00544D32" w:rsidRDefault="00B82256" w:rsidP="00310E5B">
      <w:pPr>
        <w:pStyle w:val="astyle1"/>
        <w:numPr>
          <w:ilvl w:val="0"/>
          <w:numId w:val="74"/>
        </w:numPr>
        <w:ind w:left="1531" w:hanging="851"/>
      </w:pPr>
      <w:bookmarkStart w:id="550" w:name="_Toc63263595"/>
      <w:r w:rsidRPr="00544D32">
        <w:t xml:space="preserve">A reference to time is to Perth, Western </w:t>
      </w:r>
      <w:r w:rsidRPr="001E4FF3">
        <w:t>Australia</w:t>
      </w:r>
      <w:r w:rsidRPr="00544D32">
        <w:t xml:space="preserve"> time.</w:t>
      </w:r>
      <w:bookmarkEnd w:id="550"/>
    </w:p>
    <w:p w14:paraId="40F71F78" w14:textId="2934B7AF" w:rsidR="00B82256" w:rsidRPr="00544D32" w:rsidRDefault="00B82256" w:rsidP="00310E5B">
      <w:pPr>
        <w:pStyle w:val="astyle1"/>
        <w:numPr>
          <w:ilvl w:val="0"/>
          <w:numId w:val="74"/>
        </w:numPr>
        <w:ind w:left="1531" w:hanging="851"/>
      </w:pPr>
      <w:bookmarkStart w:id="551" w:name="_Toc63263596"/>
      <w:r w:rsidRPr="00544D32">
        <w:t xml:space="preserve">If the date on which a thing </w:t>
      </w:r>
      <w:r w:rsidRPr="001E4FF3">
        <w:t>must</w:t>
      </w:r>
      <w:r w:rsidRPr="00544D32">
        <w:t xml:space="preserve"> be done is not a Business Day, then that thing must be done on the next Business Day.</w:t>
      </w:r>
      <w:bookmarkEnd w:id="551"/>
    </w:p>
    <w:p w14:paraId="637F1522" w14:textId="46194F3D" w:rsidR="00B82256" w:rsidRPr="00544D32" w:rsidRDefault="00B82256" w:rsidP="00310E5B">
      <w:pPr>
        <w:pStyle w:val="astyle1"/>
        <w:numPr>
          <w:ilvl w:val="0"/>
          <w:numId w:val="74"/>
        </w:numPr>
        <w:ind w:left="1531" w:hanging="851"/>
      </w:pPr>
      <w:bookmarkStart w:id="552" w:name="_Toc63263597"/>
      <w:r w:rsidRPr="00544D32">
        <w:t xml:space="preserve">A reference to a </w:t>
      </w:r>
      <w:r w:rsidRPr="001E4FF3">
        <w:t>day</w:t>
      </w:r>
      <w:r w:rsidRPr="00544D32">
        <w:t xml:space="preserve"> is a reference to the period which starts at midnight and ends 24 hours later.</w:t>
      </w:r>
      <w:bookmarkEnd w:id="552"/>
    </w:p>
    <w:p w14:paraId="1D5AB1B0" w14:textId="68E186B5" w:rsidR="00B82256" w:rsidRPr="00544D32" w:rsidRDefault="00B82256" w:rsidP="00310E5B">
      <w:pPr>
        <w:pStyle w:val="astyle1"/>
        <w:numPr>
          <w:ilvl w:val="0"/>
          <w:numId w:val="74"/>
        </w:numPr>
        <w:ind w:left="1531" w:hanging="851"/>
      </w:pPr>
      <w:bookmarkStart w:id="553" w:name="_Toc63263598"/>
      <w:r w:rsidRPr="00544D32">
        <w:t>If a period of time runs from a given date, act or event, then the time is calculated exclusive of the date, act or event.</w:t>
      </w:r>
      <w:bookmarkEnd w:id="553"/>
    </w:p>
    <w:p w14:paraId="1006ED23" w14:textId="77777777" w:rsidR="008D5666" w:rsidRPr="00544D32" w:rsidRDefault="008D5666" w:rsidP="008D5666">
      <w:pPr>
        <w:pStyle w:val="ListParagraph"/>
        <w:rPr>
          <w:rFonts w:cstheme="minorHAnsi"/>
        </w:rPr>
      </w:pPr>
    </w:p>
    <w:p w14:paraId="74C40DF6" w14:textId="19D56DD2" w:rsidR="008D5666" w:rsidRPr="001E4FF3" w:rsidRDefault="008D5666" w:rsidP="001E4FF3">
      <w:pPr>
        <w:pStyle w:val="BodyText"/>
        <w:keepNext/>
        <w:keepLines/>
        <w:widowControl/>
        <w:spacing w:before="600"/>
        <w:rPr>
          <w:sz w:val="24"/>
          <w:szCs w:val="24"/>
        </w:rPr>
      </w:pPr>
      <w:r w:rsidRPr="001E4FF3">
        <w:rPr>
          <w:sz w:val="24"/>
          <w:szCs w:val="24"/>
        </w:rPr>
        <w:fldChar w:fldCharType="begin"/>
      </w:r>
      <w:r w:rsidRPr="001E4FF3">
        <w:rPr>
          <w:sz w:val="24"/>
          <w:szCs w:val="24"/>
        </w:rPr>
        <w:instrText xml:space="preserve"> TC  "</w:instrText>
      </w:r>
      <w:bookmarkStart w:id="554" w:name="_Toc114829813"/>
      <w:r w:rsidRPr="001E4FF3">
        <w:rPr>
          <w:sz w:val="24"/>
          <w:szCs w:val="24"/>
        </w:rPr>
        <w:instrText>Novation</w:instrText>
      </w:r>
      <w:bookmarkEnd w:id="554"/>
      <w:r w:rsidRPr="001E4FF3">
        <w:rPr>
          <w:sz w:val="24"/>
          <w:szCs w:val="24"/>
        </w:rPr>
        <w:instrText xml:space="preserve">" \f b \l 1 </w:instrText>
      </w:r>
      <w:r w:rsidRPr="001E4FF3">
        <w:rPr>
          <w:sz w:val="24"/>
          <w:szCs w:val="24"/>
        </w:rPr>
        <w:fldChar w:fldCharType="end"/>
      </w:r>
    </w:p>
    <w:p w14:paraId="3B5F7BD6" w14:textId="5023F26E" w:rsidR="00B82256" w:rsidRPr="00544D32" w:rsidRDefault="008D5666" w:rsidP="001E4FF3">
      <w:pPr>
        <w:pStyle w:val="2headingAnnexure"/>
      </w:pPr>
      <w:bookmarkStart w:id="555" w:name="_Toc114830861"/>
      <w:r w:rsidRPr="001E4FF3">
        <w:t>NOVATION</w:t>
      </w:r>
      <w:bookmarkEnd w:id="555"/>
    </w:p>
    <w:p w14:paraId="591EA4D8" w14:textId="30A2313A" w:rsidR="00B82256" w:rsidRPr="00544D32" w:rsidRDefault="00B82256" w:rsidP="002F5C1D">
      <w:pPr>
        <w:pStyle w:val="BodyText"/>
      </w:pPr>
      <w:r w:rsidRPr="00544D32">
        <w:t xml:space="preserve">On and from the Effective Date, the Parties novate the </w:t>
      </w:r>
      <w:r w:rsidR="009A04A1" w:rsidRPr="00544D32">
        <w:t>Contract</w:t>
      </w:r>
      <w:r w:rsidRPr="00544D32">
        <w:t xml:space="preserve"> so that:</w:t>
      </w:r>
    </w:p>
    <w:p w14:paraId="07A6E616" w14:textId="6F89F53A" w:rsidR="00B82256" w:rsidRPr="002F5C1D" w:rsidRDefault="00B82256" w:rsidP="00622FB6">
      <w:pPr>
        <w:pStyle w:val="astyle1"/>
        <w:numPr>
          <w:ilvl w:val="0"/>
          <w:numId w:val="88"/>
        </w:numPr>
        <w:ind w:left="1531" w:hanging="851"/>
      </w:pPr>
      <w:bookmarkStart w:id="556" w:name="_Toc63263600"/>
      <w:r w:rsidRPr="00544D32">
        <w:t xml:space="preserve">the Incoming </w:t>
      </w:r>
      <w:r w:rsidRPr="002F5C1D">
        <w:t xml:space="preserve">Party is substituted in place of the Outgoing Party under the </w:t>
      </w:r>
      <w:r w:rsidR="009A04A1" w:rsidRPr="002F5C1D">
        <w:t>Contract</w:t>
      </w:r>
      <w:r w:rsidRPr="002F5C1D">
        <w:t>;</w:t>
      </w:r>
      <w:bookmarkEnd w:id="556"/>
    </w:p>
    <w:p w14:paraId="28D597E2" w14:textId="1A91B845" w:rsidR="00B82256" w:rsidRPr="002F5C1D" w:rsidRDefault="00B82256" w:rsidP="00310E5B">
      <w:pPr>
        <w:pStyle w:val="astyle1"/>
        <w:numPr>
          <w:ilvl w:val="0"/>
          <w:numId w:val="88"/>
        </w:numPr>
        <w:ind w:left="1440" w:hanging="760"/>
      </w:pPr>
      <w:bookmarkStart w:id="557" w:name="_Toc63263601"/>
      <w:r w:rsidRPr="002F5C1D">
        <w:t xml:space="preserve">all references to the Outgoing Party in the </w:t>
      </w:r>
      <w:r w:rsidR="009A04A1" w:rsidRPr="002F5C1D">
        <w:t>Contract</w:t>
      </w:r>
      <w:r w:rsidRPr="002F5C1D">
        <w:t xml:space="preserve"> shall be read as a reference to the Incoming Party;</w:t>
      </w:r>
      <w:bookmarkEnd w:id="557"/>
    </w:p>
    <w:p w14:paraId="2530944B" w14:textId="29561204" w:rsidR="00B82256" w:rsidRPr="002F5C1D" w:rsidRDefault="00B82256" w:rsidP="00310E5B">
      <w:pPr>
        <w:pStyle w:val="astyle1"/>
        <w:numPr>
          <w:ilvl w:val="0"/>
          <w:numId w:val="88"/>
        </w:numPr>
        <w:ind w:left="1440" w:hanging="760"/>
      </w:pPr>
      <w:bookmarkStart w:id="558" w:name="_Toc63263602"/>
      <w:r w:rsidRPr="002F5C1D">
        <w:t xml:space="preserve">the Incoming Party undertakes to perform the obligations and be bound by the liabilities of the Outgoing Party under the </w:t>
      </w:r>
      <w:r w:rsidR="009A04A1" w:rsidRPr="002F5C1D">
        <w:t>Contract</w:t>
      </w:r>
      <w:r w:rsidRPr="002F5C1D">
        <w:t xml:space="preserve"> to the extent they are not performed;</w:t>
      </w:r>
      <w:bookmarkEnd w:id="558"/>
    </w:p>
    <w:p w14:paraId="7FAD0C81" w14:textId="0BCDCDA3" w:rsidR="008D5666" w:rsidRPr="001E4FF3" w:rsidRDefault="00B82256" w:rsidP="00310E5B">
      <w:pPr>
        <w:pStyle w:val="astyle1"/>
        <w:numPr>
          <w:ilvl w:val="0"/>
          <w:numId w:val="88"/>
        </w:numPr>
        <w:ind w:left="1440" w:hanging="760"/>
      </w:pPr>
      <w:bookmarkStart w:id="559" w:name="_Toc63263603"/>
      <w:r w:rsidRPr="002F5C1D">
        <w:t xml:space="preserve">the Continuing Party has the same rights against and owes the same obligations to the Incoming Party under the </w:t>
      </w:r>
      <w:r w:rsidR="009A04A1" w:rsidRPr="002F5C1D">
        <w:t>Contract</w:t>
      </w:r>
      <w:r w:rsidRPr="002F5C1D">
        <w:t xml:space="preserve"> as it did</w:t>
      </w:r>
      <w:r w:rsidRPr="00544D32">
        <w:t xml:space="preserve"> against the Outgoing Party prior to the Effective Date, as if the Incoming Party were an original party to the </w:t>
      </w:r>
      <w:r w:rsidR="009A04A1" w:rsidRPr="00544D32">
        <w:t>Contract</w:t>
      </w:r>
      <w:r w:rsidRPr="00544D32">
        <w:t xml:space="preserve"> in place of the Outgoing Party.</w:t>
      </w:r>
      <w:bookmarkEnd w:id="559"/>
      <w:r w:rsidRPr="00544D32">
        <w:t xml:space="preserve"> </w:t>
      </w:r>
    </w:p>
    <w:p w14:paraId="2CC5BD6E" w14:textId="1AF9EA9C" w:rsidR="008D5666" w:rsidRPr="001E4FF3" w:rsidRDefault="008D5666" w:rsidP="001E4FF3">
      <w:pPr>
        <w:pStyle w:val="BodyText"/>
        <w:keepNext/>
        <w:keepLines/>
        <w:widowControl/>
        <w:spacing w:before="600"/>
        <w:rPr>
          <w:sz w:val="24"/>
          <w:szCs w:val="24"/>
        </w:rPr>
      </w:pPr>
      <w:r w:rsidRPr="001E4FF3">
        <w:rPr>
          <w:sz w:val="24"/>
          <w:szCs w:val="24"/>
        </w:rPr>
        <w:fldChar w:fldCharType="begin"/>
      </w:r>
      <w:r w:rsidRPr="001E4FF3">
        <w:rPr>
          <w:sz w:val="24"/>
          <w:szCs w:val="24"/>
        </w:rPr>
        <w:instrText xml:space="preserve"> TC  "</w:instrText>
      </w:r>
      <w:bookmarkStart w:id="560" w:name="_Toc114829814"/>
      <w:r w:rsidRPr="001E4FF3">
        <w:rPr>
          <w:sz w:val="24"/>
          <w:szCs w:val="24"/>
        </w:rPr>
        <w:instrText>Release</w:instrText>
      </w:r>
      <w:bookmarkEnd w:id="560"/>
      <w:r w:rsidRPr="001E4FF3">
        <w:rPr>
          <w:sz w:val="24"/>
          <w:szCs w:val="24"/>
        </w:rPr>
        <w:instrText xml:space="preserve">" \f b \l 1 </w:instrText>
      </w:r>
      <w:r w:rsidRPr="001E4FF3">
        <w:rPr>
          <w:sz w:val="24"/>
          <w:szCs w:val="24"/>
        </w:rPr>
        <w:fldChar w:fldCharType="end"/>
      </w:r>
    </w:p>
    <w:p w14:paraId="7D364B20" w14:textId="16429C3B" w:rsidR="00B82256" w:rsidRPr="00544D32" w:rsidRDefault="008D5666" w:rsidP="001E4FF3">
      <w:pPr>
        <w:pStyle w:val="2headingAnnexure"/>
      </w:pPr>
      <w:bookmarkStart w:id="561" w:name="_Toc114830862"/>
      <w:r w:rsidRPr="00544D32">
        <w:t>RELEASE</w:t>
      </w:r>
      <w:bookmarkEnd w:id="561"/>
    </w:p>
    <w:p w14:paraId="4F9CBCEC" w14:textId="36CAB48F" w:rsidR="008D5666" w:rsidRPr="001E4FF3" w:rsidRDefault="00B82256" w:rsidP="001E4FF3">
      <w:pPr>
        <w:pStyle w:val="BodyText"/>
        <w:ind w:left="720" w:firstLine="0"/>
      </w:pPr>
      <w:r w:rsidRPr="00544D32">
        <w:t xml:space="preserve">With effect on and from the Effective Date the Continuing Party releases and discharges the Outgoing Party from all obligations, liabilities, damages, losses, costs </w:t>
      </w:r>
      <w:r w:rsidRPr="001E4FF3">
        <w:t>and</w:t>
      </w:r>
      <w:r w:rsidRPr="00544D32">
        <w:t xml:space="preserve"> expenses, and all claims, actions or proceedings, against the Outgoing Party, under or in respect of the </w:t>
      </w:r>
      <w:r w:rsidR="009A04A1" w:rsidRPr="00544D32">
        <w:t>Contract</w:t>
      </w:r>
      <w:r w:rsidRPr="00544D32">
        <w:t xml:space="preserve"> arising on or after the Effective Date.</w:t>
      </w:r>
    </w:p>
    <w:p w14:paraId="32DA9638" w14:textId="1FCFDBDA" w:rsidR="008D5666" w:rsidRPr="001E4FF3" w:rsidRDefault="008D5666" w:rsidP="001E4FF3">
      <w:pPr>
        <w:pStyle w:val="BodyText"/>
        <w:keepNext/>
        <w:keepLines/>
        <w:widowControl/>
        <w:spacing w:before="600"/>
        <w:rPr>
          <w:sz w:val="24"/>
          <w:szCs w:val="24"/>
        </w:rPr>
      </w:pPr>
      <w:r w:rsidRPr="001E4FF3">
        <w:rPr>
          <w:sz w:val="24"/>
          <w:szCs w:val="24"/>
        </w:rPr>
        <w:lastRenderedPageBreak/>
        <w:fldChar w:fldCharType="begin"/>
      </w:r>
      <w:r w:rsidRPr="001E4FF3">
        <w:rPr>
          <w:sz w:val="24"/>
          <w:szCs w:val="24"/>
        </w:rPr>
        <w:instrText xml:space="preserve"> TC  "</w:instrText>
      </w:r>
      <w:bookmarkStart w:id="562" w:name="_Toc114829815"/>
      <w:r w:rsidRPr="001E4FF3">
        <w:rPr>
          <w:sz w:val="24"/>
          <w:szCs w:val="24"/>
        </w:rPr>
        <w:instrText>Consent</w:instrText>
      </w:r>
      <w:bookmarkEnd w:id="562"/>
      <w:r w:rsidRPr="001E4FF3">
        <w:rPr>
          <w:sz w:val="24"/>
          <w:szCs w:val="24"/>
        </w:rPr>
        <w:instrText xml:space="preserve">" \f b \l 1 </w:instrText>
      </w:r>
      <w:r w:rsidRPr="001E4FF3">
        <w:rPr>
          <w:sz w:val="24"/>
          <w:szCs w:val="24"/>
        </w:rPr>
        <w:fldChar w:fldCharType="end"/>
      </w:r>
    </w:p>
    <w:p w14:paraId="6E0A613E" w14:textId="21FB1729" w:rsidR="00B82256" w:rsidRPr="00544D32" w:rsidRDefault="008D5666" w:rsidP="001E4FF3">
      <w:pPr>
        <w:pStyle w:val="2headingAnnexure"/>
      </w:pPr>
      <w:bookmarkStart w:id="563" w:name="_Toc114830863"/>
      <w:r w:rsidRPr="001E4FF3">
        <w:t>CONSENT</w:t>
      </w:r>
      <w:bookmarkEnd w:id="563"/>
    </w:p>
    <w:p w14:paraId="1F416E2D" w14:textId="4F3D82DD" w:rsidR="00B82256" w:rsidRPr="001E4FF3" w:rsidRDefault="00B82256" w:rsidP="00310E5B">
      <w:pPr>
        <w:pStyle w:val="astyle1"/>
        <w:numPr>
          <w:ilvl w:val="0"/>
          <w:numId w:val="76"/>
        </w:numPr>
        <w:ind w:left="1440" w:hanging="760"/>
      </w:pPr>
      <w:bookmarkStart w:id="564" w:name="_Toc63263606"/>
      <w:r w:rsidRPr="00544D32">
        <w:rPr>
          <w:lang w:bidi="en-US"/>
        </w:rPr>
        <w:t xml:space="preserve">The Continuing Party </w:t>
      </w:r>
      <w:r w:rsidRPr="001E4FF3">
        <w:t xml:space="preserve">consents to the novation of the </w:t>
      </w:r>
      <w:r w:rsidR="009A04A1" w:rsidRPr="001E4FF3">
        <w:t>Contract</w:t>
      </w:r>
      <w:r w:rsidRPr="001E4FF3">
        <w:t xml:space="preserve"> under the </w:t>
      </w:r>
      <w:r w:rsidR="009A04A1" w:rsidRPr="001E4FF3">
        <w:t>Contract</w:t>
      </w:r>
      <w:r w:rsidRPr="001E4FF3">
        <w:t xml:space="preserve"> to the Incoming Party on the terms of this deed.</w:t>
      </w:r>
      <w:bookmarkEnd w:id="564"/>
    </w:p>
    <w:p w14:paraId="2C2C887E" w14:textId="05D229E3" w:rsidR="00B82256" w:rsidRPr="001E4FF3" w:rsidRDefault="00B82256" w:rsidP="00310E5B">
      <w:pPr>
        <w:pStyle w:val="astyle1"/>
        <w:numPr>
          <w:ilvl w:val="0"/>
          <w:numId w:val="88"/>
        </w:numPr>
        <w:ind w:left="1440" w:hanging="760"/>
      </w:pPr>
      <w:bookmarkStart w:id="565" w:name="_Toc63263607"/>
      <w:r w:rsidRPr="001E4FF3">
        <w:t xml:space="preserve">The Outgoing Party consents to being substituted by the Incoming Party as a party to the </w:t>
      </w:r>
      <w:r w:rsidR="009A04A1" w:rsidRPr="001E4FF3">
        <w:t>Contract</w:t>
      </w:r>
      <w:r w:rsidRPr="001E4FF3">
        <w:t xml:space="preserve"> and agrees to comply with all of the obligations of the Outgoing Party and be bound by the liabilities of the Outgoing Party due and arising under the </w:t>
      </w:r>
      <w:r w:rsidR="009A04A1" w:rsidRPr="001E4FF3">
        <w:t>Contract</w:t>
      </w:r>
      <w:r w:rsidRPr="001E4FF3">
        <w:t xml:space="preserve"> before the Effective Date.</w:t>
      </w:r>
      <w:bookmarkEnd w:id="565"/>
    </w:p>
    <w:p w14:paraId="4FD86222" w14:textId="6A9D9585" w:rsidR="00B21C61" w:rsidRPr="00544D32" w:rsidRDefault="00B21C61" w:rsidP="00310E5B">
      <w:pPr>
        <w:pStyle w:val="astyle1"/>
        <w:numPr>
          <w:ilvl w:val="0"/>
          <w:numId w:val="88"/>
        </w:numPr>
        <w:ind w:left="1440" w:hanging="760"/>
      </w:pPr>
      <w:r w:rsidRPr="001E4FF3">
        <w:t>The Continuing Party acknowledges</w:t>
      </w:r>
      <w:r w:rsidRPr="00544D32">
        <w:t xml:space="preserve"> and agrees that:</w:t>
      </w:r>
    </w:p>
    <w:p w14:paraId="0DCCED15" w14:textId="0A8BC2FD" w:rsidR="00B21C61" w:rsidRPr="00544D32" w:rsidRDefault="00B21C61" w:rsidP="00622FB6">
      <w:pPr>
        <w:pStyle w:val="istyletogoundera"/>
        <w:widowControl w:val="0"/>
        <w:numPr>
          <w:ilvl w:val="0"/>
          <w:numId w:val="77"/>
        </w:numPr>
        <w:ind w:left="2041" w:hanging="567"/>
      </w:pPr>
      <w:r w:rsidRPr="00544D32">
        <w:t>the Incoming Party may, pursuant to the terms of the Building Contract, b</w:t>
      </w:r>
      <w:r w:rsidR="00DD35EC" w:rsidRPr="00544D32">
        <w:t>e</w:t>
      </w:r>
      <w:r w:rsidRPr="00544D32">
        <w:t xml:space="preserve"> obliged to operate a project bank account mechanism, pursuant to which a dedicated trust account is established</w:t>
      </w:r>
      <w:r w:rsidR="00B911B4" w:rsidRPr="00544D32">
        <w:t xml:space="preserve"> (by the Incoming Party)</w:t>
      </w:r>
      <w:r w:rsidRPr="00544D32">
        <w:t xml:space="preserve"> to facilitate payments directly </w:t>
      </w:r>
      <w:r w:rsidR="00B911B4" w:rsidRPr="00544D32">
        <w:t>from the Outgoing Party to the dedicated bank account and promptly thereafter to the participating subcontractors and consultants (</w:t>
      </w:r>
      <w:r w:rsidRPr="001E4FF3">
        <w:rPr>
          <w:b/>
        </w:rPr>
        <w:t>Project Bank Account</w:t>
      </w:r>
      <w:r w:rsidR="00B911B4" w:rsidRPr="00544D32">
        <w:t>)</w:t>
      </w:r>
      <w:r w:rsidRPr="00544D32">
        <w:t>; and</w:t>
      </w:r>
    </w:p>
    <w:p w14:paraId="10AE0598" w14:textId="3C3E9225" w:rsidR="00B21C61" w:rsidRPr="00544D32" w:rsidRDefault="00B21C61" w:rsidP="004A3E4E">
      <w:pPr>
        <w:pStyle w:val="astyle1"/>
        <w:numPr>
          <w:ilvl w:val="0"/>
          <w:numId w:val="88"/>
        </w:numPr>
        <w:ind w:left="1440" w:hanging="760"/>
      </w:pPr>
      <w:r w:rsidRPr="00544D32">
        <w:t xml:space="preserve">where a Project Bank Account is effected under the Building Contract, the Continuing Party acknowledges and agrees that payments made by the Incoming Party after the Effective Date may be made to the Continuing Party through the Project Bank Account; and </w:t>
      </w:r>
    </w:p>
    <w:p w14:paraId="2EFFAD18" w14:textId="6824BCEC" w:rsidR="008D5666" w:rsidRPr="001E4FF3" w:rsidRDefault="00B21C61" w:rsidP="004A3E4E">
      <w:pPr>
        <w:pStyle w:val="astyle1"/>
        <w:numPr>
          <w:ilvl w:val="0"/>
          <w:numId w:val="88"/>
        </w:numPr>
        <w:ind w:left="1440" w:hanging="760"/>
      </w:pPr>
      <w:r w:rsidRPr="00544D32">
        <w:t>the Continuing Party will do all things, and provide all such information as is reasonably necessary to allow the Continuing Party to administer payments under the Contract through the Project Bank Account.</w:t>
      </w:r>
    </w:p>
    <w:p w14:paraId="16FE7B1D" w14:textId="4D018700" w:rsidR="008D5666" w:rsidRPr="001E4FF3" w:rsidRDefault="008D5666" w:rsidP="001E4FF3">
      <w:pPr>
        <w:pStyle w:val="BodyText"/>
        <w:keepNext/>
        <w:keepLines/>
        <w:widowControl/>
        <w:spacing w:before="600"/>
        <w:rPr>
          <w:sz w:val="24"/>
          <w:szCs w:val="24"/>
        </w:rPr>
      </w:pPr>
      <w:r w:rsidRPr="001E4FF3">
        <w:rPr>
          <w:sz w:val="24"/>
          <w:szCs w:val="24"/>
        </w:rPr>
        <w:fldChar w:fldCharType="begin"/>
      </w:r>
      <w:r w:rsidRPr="001E4FF3">
        <w:rPr>
          <w:sz w:val="24"/>
          <w:szCs w:val="24"/>
        </w:rPr>
        <w:instrText xml:space="preserve"> TC  "</w:instrText>
      </w:r>
      <w:bookmarkStart w:id="566" w:name="_Toc114829816"/>
      <w:r w:rsidRPr="001E4FF3">
        <w:rPr>
          <w:sz w:val="24"/>
          <w:szCs w:val="24"/>
        </w:rPr>
        <w:instrText>Warranties and Representations</w:instrText>
      </w:r>
      <w:bookmarkEnd w:id="566"/>
      <w:r w:rsidRPr="001E4FF3">
        <w:rPr>
          <w:sz w:val="24"/>
          <w:szCs w:val="24"/>
        </w:rPr>
        <w:instrText xml:space="preserve">" \f b \l 1 </w:instrText>
      </w:r>
      <w:r w:rsidRPr="001E4FF3">
        <w:rPr>
          <w:sz w:val="24"/>
          <w:szCs w:val="24"/>
        </w:rPr>
        <w:fldChar w:fldCharType="end"/>
      </w:r>
    </w:p>
    <w:p w14:paraId="437D22F0" w14:textId="188D321F" w:rsidR="00B82256" w:rsidRPr="00544D32" w:rsidRDefault="008D5666" w:rsidP="001E4FF3">
      <w:pPr>
        <w:pStyle w:val="2headingAnnexure"/>
      </w:pPr>
      <w:bookmarkStart w:id="567" w:name="_Toc54702841"/>
      <w:bookmarkStart w:id="568" w:name="_Toc63263226"/>
      <w:bookmarkStart w:id="569" w:name="_Toc63263608"/>
      <w:bookmarkStart w:id="570" w:name="_Toc114830864"/>
      <w:r w:rsidRPr="00544D32">
        <w:t>WARRANTIES</w:t>
      </w:r>
      <w:r w:rsidR="00B82256" w:rsidRPr="00544D32">
        <w:t xml:space="preserve"> </w:t>
      </w:r>
      <w:r w:rsidRPr="00544D32">
        <w:t>AND</w:t>
      </w:r>
      <w:r w:rsidR="00B82256" w:rsidRPr="00544D32">
        <w:t xml:space="preserve"> </w:t>
      </w:r>
      <w:bookmarkEnd w:id="567"/>
      <w:bookmarkEnd w:id="568"/>
      <w:bookmarkEnd w:id="569"/>
      <w:r w:rsidRPr="001E4FF3">
        <w:t>REPRESENTATIONS</w:t>
      </w:r>
      <w:bookmarkEnd w:id="570"/>
    </w:p>
    <w:p w14:paraId="32B230DF" w14:textId="67502370" w:rsidR="00B82256" w:rsidRPr="00544D32" w:rsidRDefault="00B82256" w:rsidP="001E4FF3">
      <w:pPr>
        <w:pStyle w:val="BodyText"/>
      </w:pPr>
      <w:r w:rsidRPr="00544D32">
        <w:t xml:space="preserve">Each party </w:t>
      </w:r>
      <w:r w:rsidRPr="001E4FF3">
        <w:t>represents</w:t>
      </w:r>
      <w:r w:rsidRPr="00544D32">
        <w:t xml:space="preserve"> and warrants to that at the date of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w:t>
      </w:r>
    </w:p>
    <w:p w14:paraId="7909B320" w14:textId="6CB56D93" w:rsidR="00B82256" w:rsidRPr="00544D32" w:rsidRDefault="00B82256" w:rsidP="00622FB6">
      <w:pPr>
        <w:pStyle w:val="astyle1"/>
        <w:numPr>
          <w:ilvl w:val="0"/>
          <w:numId w:val="78"/>
        </w:numPr>
        <w:ind w:left="1531" w:hanging="851"/>
      </w:pPr>
      <w:bookmarkStart w:id="571" w:name="_Toc63263609"/>
      <w:r w:rsidRPr="00544D32">
        <w:t xml:space="preserve">it has the power and authority to enter into and perform its obligations under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w:t>
      </w:r>
      <w:bookmarkEnd w:id="571"/>
      <w:r w:rsidRPr="00544D32">
        <w:t xml:space="preserve"> </w:t>
      </w:r>
    </w:p>
    <w:p w14:paraId="0429C3D8" w14:textId="617E5744" w:rsidR="00B82256" w:rsidRPr="00544D32" w:rsidRDefault="00B82256" w:rsidP="00310E5B">
      <w:pPr>
        <w:pStyle w:val="astyle1"/>
        <w:numPr>
          <w:ilvl w:val="0"/>
          <w:numId w:val="78"/>
        </w:numPr>
        <w:ind w:left="1531" w:hanging="851"/>
      </w:pPr>
      <w:bookmarkStart w:id="572" w:name="_Toc63263610"/>
      <w:r w:rsidRPr="00544D32">
        <w:t>it is duly incorporated and validly exists under the law of its place of incorporation;</w:t>
      </w:r>
      <w:bookmarkEnd w:id="572"/>
    </w:p>
    <w:p w14:paraId="514AFAA0" w14:textId="325F8B7A" w:rsidR="00B82256" w:rsidRPr="00544D32" w:rsidRDefault="00B82256" w:rsidP="00310E5B">
      <w:pPr>
        <w:pStyle w:val="astyle1"/>
        <w:numPr>
          <w:ilvl w:val="0"/>
          <w:numId w:val="78"/>
        </w:numPr>
        <w:ind w:left="1531" w:hanging="851"/>
      </w:pPr>
      <w:bookmarkStart w:id="573" w:name="_Toc63263611"/>
      <w:r w:rsidRPr="00544D32">
        <w:t>it has taken all necessary action to authorise the execution, delivery and performance of this deed; and</w:t>
      </w:r>
      <w:bookmarkEnd w:id="573"/>
    </w:p>
    <w:p w14:paraId="447DBF11" w14:textId="2DA07557" w:rsidR="00B82256" w:rsidRPr="00544D32" w:rsidRDefault="00B82256" w:rsidP="00310E5B">
      <w:pPr>
        <w:pStyle w:val="astyle1"/>
        <w:numPr>
          <w:ilvl w:val="0"/>
          <w:numId w:val="78"/>
        </w:numPr>
        <w:ind w:left="1531" w:hanging="851"/>
      </w:pPr>
      <w:bookmarkStart w:id="574" w:name="_Toc63263612"/>
      <w:r w:rsidRPr="00544D32">
        <w:t xml:space="preserve">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constitutes its legal, valid and binding obligations and is enforceable on it in accordance with its terms.</w:t>
      </w:r>
      <w:bookmarkEnd w:id="574"/>
    </w:p>
    <w:p w14:paraId="13303039" w14:textId="4D40AD9C" w:rsidR="008D5666" w:rsidRPr="001E4FF3" w:rsidRDefault="008D5666" w:rsidP="001E4FF3">
      <w:pPr>
        <w:pStyle w:val="BodyText"/>
        <w:keepNext/>
        <w:keepLines/>
        <w:widowControl/>
        <w:spacing w:before="600"/>
        <w:rPr>
          <w:sz w:val="24"/>
          <w:szCs w:val="24"/>
        </w:rPr>
      </w:pPr>
      <w:r w:rsidRPr="001E4FF3">
        <w:rPr>
          <w:sz w:val="24"/>
          <w:szCs w:val="24"/>
        </w:rPr>
        <w:fldChar w:fldCharType="begin"/>
      </w:r>
      <w:r w:rsidRPr="001E4FF3">
        <w:rPr>
          <w:sz w:val="24"/>
          <w:szCs w:val="24"/>
        </w:rPr>
        <w:instrText xml:space="preserve"> TC  "</w:instrText>
      </w:r>
      <w:bookmarkStart w:id="575" w:name="_Toc114829817"/>
      <w:r w:rsidRPr="001E4FF3">
        <w:rPr>
          <w:sz w:val="24"/>
          <w:szCs w:val="24"/>
        </w:rPr>
        <w:instrText>Taxes, Costs and Expenses</w:instrText>
      </w:r>
      <w:bookmarkEnd w:id="575"/>
      <w:r w:rsidRPr="001E4FF3">
        <w:rPr>
          <w:sz w:val="24"/>
          <w:szCs w:val="24"/>
        </w:rPr>
        <w:instrText xml:space="preserve">" \f b \l 1 </w:instrText>
      </w:r>
      <w:r w:rsidRPr="001E4FF3">
        <w:rPr>
          <w:sz w:val="24"/>
          <w:szCs w:val="24"/>
        </w:rPr>
        <w:fldChar w:fldCharType="end"/>
      </w:r>
    </w:p>
    <w:p w14:paraId="3AB6BA19" w14:textId="00EC976A" w:rsidR="008D5666" w:rsidRPr="00544D32" w:rsidRDefault="008D5666" w:rsidP="001E4FF3">
      <w:pPr>
        <w:pStyle w:val="2headingAnnexure"/>
      </w:pPr>
      <w:bookmarkStart w:id="576" w:name="_Toc114830865"/>
      <w:r w:rsidRPr="00544D32">
        <w:t>TAXES, COSTS AND EXPENSES</w:t>
      </w:r>
      <w:bookmarkEnd w:id="576"/>
    </w:p>
    <w:p w14:paraId="5470C82E" w14:textId="7C5EAC38" w:rsidR="00B82256" w:rsidRPr="00544D32" w:rsidRDefault="00B82256" w:rsidP="001E4FF3">
      <w:pPr>
        <w:pStyle w:val="BodyText"/>
        <w:ind w:left="720" w:firstLine="0"/>
      </w:pPr>
      <w:r w:rsidRPr="00544D32">
        <w:t xml:space="preserve">Each party must pay its own legal and other costs and expenses in relation to preparation and execution of this </w:t>
      </w:r>
      <w:r w:rsidRPr="00544D32">
        <w:fldChar w:fldCharType="begin"/>
      </w:r>
      <w:r w:rsidRPr="00544D32">
        <w:instrText xml:space="preserve"> if </w:instrText>
      </w:r>
      <w:r w:rsidRPr="00544D32">
        <w:fldChar w:fldCharType="begin"/>
      </w:r>
      <w:r w:rsidRPr="00544D32">
        <w:instrText xml:space="preserve">ref  DocumentType  \* MERGEFORMAT </w:instrText>
      </w:r>
      <w:r w:rsidRPr="00544D32">
        <w:fldChar w:fldCharType="separate"/>
      </w:r>
      <w:r w:rsidR="007D6C48">
        <w:rPr>
          <w:b/>
          <w:bCs/>
          <w:lang w:val="en-US"/>
        </w:rPr>
        <w:instrText>Error! Reference source not found.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and a related document. </w:t>
      </w:r>
    </w:p>
    <w:p w14:paraId="7D32FB65" w14:textId="4168FFCA" w:rsidR="008D5666" w:rsidRPr="001E4FF3" w:rsidRDefault="008D5666" w:rsidP="001E4FF3">
      <w:pPr>
        <w:pStyle w:val="BodyText"/>
        <w:keepNext/>
        <w:keepLines/>
        <w:widowControl/>
        <w:spacing w:before="600"/>
        <w:rPr>
          <w:sz w:val="24"/>
          <w:szCs w:val="24"/>
        </w:rPr>
      </w:pPr>
      <w:r w:rsidRPr="001E4FF3">
        <w:rPr>
          <w:sz w:val="24"/>
          <w:szCs w:val="24"/>
        </w:rPr>
        <w:fldChar w:fldCharType="begin"/>
      </w:r>
      <w:r w:rsidRPr="001E4FF3">
        <w:rPr>
          <w:sz w:val="24"/>
          <w:szCs w:val="24"/>
        </w:rPr>
        <w:instrText xml:space="preserve"> TC  "</w:instrText>
      </w:r>
      <w:bookmarkStart w:id="577" w:name="_Toc114829818"/>
      <w:r w:rsidRPr="001E4FF3">
        <w:rPr>
          <w:sz w:val="24"/>
          <w:szCs w:val="24"/>
        </w:rPr>
        <w:instrText>Notices</w:instrText>
      </w:r>
      <w:bookmarkEnd w:id="577"/>
      <w:r w:rsidRPr="001E4FF3">
        <w:rPr>
          <w:sz w:val="24"/>
          <w:szCs w:val="24"/>
        </w:rPr>
        <w:instrText xml:space="preserve">" \f b \l 1 </w:instrText>
      </w:r>
      <w:r w:rsidRPr="001E4FF3">
        <w:rPr>
          <w:sz w:val="24"/>
          <w:szCs w:val="24"/>
        </w:rPr>
        <w:fldChar w:fldCharType="end"/>
      </w:r>
    </w:p>
    <w:p w14:paraId="27E33F03" w14:textId="60CE6C6D" w:rsidR="008D5666" w:rsidRPr="00544D32" w:rsidRDefault="008D5666" w:rsidP="001E4FF3">
      <w:pPr>
        <w:pStyle w:val="2headingAnnexure"/>
      </w:pPr>
      <w:bookmarkStart w:id="578" w:name="_Toc114830866"/>
      <w:r w:rsidRPr="001E4FF3">
        <w:t>NOTICES</w:t>
      </w:r>
      <w:bookmarkEnd w:id="578"/>
    </w:p>
    <w:p w14:paraId="278902F7" w14:textId="2AC0DDF5" w:rsidR="00B82256" w:rsidRPr="00544D32" w:rsidRDefault="00B82256" w:rsidP="001E4FF3">
      <w:pPr>
        <w:pStyle w:val="112headingAnnexure"/>
      </w:pPr>
      <w:bookmarkStart w:id="579" w:name="_Toc63263615"/>
      <w:bookmarkStart w:id="580" w:name="_Toc114830867"/>
      <w:r w:rsidRPr="00544D32">
        <w:t>Delivery</w:t>
      </w:r>
      <w:bookmarkEnd w:id="579"/>
      <w:bookmarkEnd w:id="580"/>
    </w:p>
    <w:p w14:paraId="4E438C54" w14:textId="2F6FC1C8" w:rsidR="00B82256" w:rsidRPr="001E4FF3" w:rsidRDefault="00B82256" w:rsidP="00310E5B">
      <w:pPr>
        <w:pStyle w:val="astyle1"/>
        <w:numPr>
          <w:ilvl w:val="0"/>
          <w:numId w:val="79"/>
        </w:numPr>
        <w:ind w:left="1440" w:hanging="760"/>
      </w:pPr>
      <w:bookmarkStart w:id="581" w:name="_Toc63263616"/>
      <w:r w:rsidRPr="001E4FF3">
        <w:t xml:space="preserve">Subject to a written agreement, which expressly states that the parties may communicate in a </w:t>
      </w:r>
      <w:r w:rsidRPr="001E4FF3">
        <w:lastRenderedPageBreak/>
        <w:t>different way, the parties must communicate by written notice.</w:t>
      </w:r>
      <w:bookmarkEnd w:id="581"/>
    </w:p>
    <w:p w14:paraId="106B611D" w14:textId="6D69D09F" w:rsidR="00B82256" w:rsidRPr="001E4FF3" w:rsidRDefault="00B82256" w:rsidP="00310E5B">
      <w:pPr>
        <w:pStyle w:val="astyle1"/>
        <w:numPr>
          <w:ilvl w:val="0"/>
          <w:numId w:val="79"/>
        </w:numPr>
        <w:ind w:left="1440" w:hanging="760"/>
      </w:pPr>
      <w:bookmarkStart w:id="582" w:name="_Toc63263617"/>
      <w:r w:rsidRPr="001E4FF3">
        <w:t>A party must send a notice to the other party at the address listed on page 1.</w:t>
      </w:r>
      <w:bookmarkEnd w:id="582"/>
    </w:p>
    <w:p w14:paraId="02794CE9" w14:textId="1E11B973" w:rsidR="00B82256" w:rsidRPr="001E4FF3" w:rsidRDefault="00B82256" w:rsidP="00310E5B">
      <w:pPr>
        <w:pStyle w:val="astyle1"/>
        <w:numPr>
          <w:ilvl w:val="0"/>
          <w:numId w:val="79"/>
        </w:numPr>
        <w:ind w:left="1440" w:hanging="760"/>
      </w:pPr>
      <w:bookmarkStart w:id="583" w:name="_Toc63263618"/>
      <w:r w:rsidRPr="001E4FF3">
        <w:t>A party may vary its address by sending a written notice to the other party.</w:t>
      </w:r>
      <w:bookmarkEnd w:id="583"/>
    </w:p>
    <w:p w14:paraId="0288430A" w14:textId="115AD970" w:rsidR="00B82256" w:rsidRPr="001E4FF3" w:rsidRDefault="00B82256" w:rsidP="00310E5B">
      <w:pPr>
        <w:pStyle w:val="astyle1"/>
        <w:numPr>
          <w:ilvl w:val="0"/>
          <w:numId w:val="79"/>
        </w:numPr>
        <w:ind w:left="1440" w:hanging="760"/>
      </w:pPr>
      <w:bookmarkStart w:id="584" w:name="_Toc63263619"/>
      <w:r w:rsidRPr="001E4FF3">
        <w:t>A party must use the new address from the time that it receives the notice.</w:t>
      </w:r>
      <w:bookmarkEnd w:id="584"/>
    </w:p>
    <w:p w14:paraId="4080998C" w14:textId="666B8E2C" w:rsidR="00B82256" w:rsidRPr="00544D32" w:rsidRDefault="00B82256" w:rsidP="00310E5B">
      <w:pPr>
        <w:pStyle w:val="astyle1"/>
        <w:numPr>
          <w:ilvl w:val="0"/>
          <w:numId w:val="79"/>
        </w:numPr>
        <w:ind w:left="1440" w:hanging="760"/>
      </w:pPr>
      <w:bookmarkStart w:id="585" w:name="_Toc63263620"/>
      <w:r w:rsidRPr="001E4FF3">
        <w:t>To deliver a notice under this deed, a party must hand deliver or post it to the other party’s address, or if a party</w:t>
      </w:r>
      <w:r w:rsidRPr="00544D32">
        <w:t xml:space="preserve"> has authorised notice by facsimile, then by facsimile to the facsimile number so authorised.</w:t>
      </w:r>
      <w:bookmarkEnd w:id="585"/>
    </w:p>
    <w:p w14:paraId="208F6234" w14:textId="567364DF" w:rsidR="00B82256" w:rsidRPr="00544D32" w:rsidRDefault="00B82256" w:rsidP="001E4FF3">
      <w:pPr>
        <w:pStyle w:val="112headingAnnexure"/>
      </w:pPr>
      <w:bookmarkStart w:id="586" w:name="_Toc63263621"/>
      <w:bookmarkStart w:id="587" w:name="_Toc114830868"/>
      <w:r w:rsidRPr="00544D32">
        <w:t>Effect and delivery</w:t>
      </w:r>
      <w:bookmarkEnd w:id="586"/>
      <w:bookmarkEnd w:id="587"/>
    </w:p>
    <w:p w14:paraId="37B728A0" w14:textId="0509C771" w:rsidR="00B82256" w:rsidRPr="00544D32" w:rsidRDefault="00B82256" w:rsidP="00622FB6">
      <w:pPr>
        <w:pStyle w:val="astyle1"/>
        <w:numPr>
          <w:ilvl w:val="0"/>
          <w:numId w:val="80"/>
        </w:numPr>
        <w:ind w:left="1531" w:hanging="851"/>
        <w:rPr>
          <w:lang w:bidi="en-US"/>
        </w:rPr>
      </w:pPr>
      <w:bookmarkStart w:id="588" w:name="_Toc63263622"/>
      <w:r w:rsidRPr="00544D32">
        <w:rPr>
          <w:lang w:bidi="en-US"/>
        </w:rPr>
        <w:t>A notice takes effect at the time stated in the notice.</w:t>
      </w:r>
      <w:bookmarkEnd w:id="588"/>
    </w:p>
    <w:p w14:paraId="089E63C3" w14:textId="23215E7C" w:rsidR="00B82256" w:rsidRPr="00544D32" w:rsidRDefault="00B82256" w:rsidP="00310E5B">
      <w:pPr>
        <w:pStyle w:val="astyle1"/>
        <w:numPr>
          <w:ilvl w:val="0"/>
          <w:numId w:val="80"/>
        </w:numPr>
        <w:ind w:left="1531" w:hanging="851"/>
        <w:rPr>
          <w:lang w:bidi="en-US"/>
        </w:rPr>
      </w:pPr>
      <w:bookmarkStart w:id="589" w:name="_Toc63263623"/>
      <w:r w:rsidRPr="00544D32">
        <w:rPr>
          <w:lang w:bidi="en-US"/>
        </w:rPr>
        <w:t>If no time is stated then a notice sent by post is deemed to be received:</w:t>
      </w:r>
      <w:bookmarkEnd w:id="589"/>
    </w:p>
    <w:p w14:paraId="3F65D6F4" w14:textId="5D6F9EBD" w:rsidR="00B82256" w:rsidRPr="00544D32" w:rsidRDefault="00B82256" w:rsidP="00622FB6">
      <w:pPr>
        <w:pStyle w:val="istyletogoundera"/>
        <w:widowControl w:val="0"/>
        <w:numPr>
          <w:ilvl w:val="0"/>
          <w:numId w:val="81"/>
        </w:numPr>
        <w:ind w:left="2041" w:hanging="567"/>
        <w:rPr>
          <w:lang w:bidi="en-US"/>
        </w:rPr>
      </w:pPr>
      <w:r w:rsidRPr="00544D32">
        <w:rPr>
          <w:lang w:bidi="en-US"/>
        </w:rPr>
        <w:t xml:space="preserve">3 days after posting if within Australia; and </w:t>
      </w:r>
    </w:p>
    <w:p w14:paraId="40F42170" w14:textId="1E29ABFA" w:rsidR="00B82256" w:rsidRPr="00544D32" w:rsidRDefault="00B82256" w:rsidP="004A3E4E">
      <w:pPr>
        <w:pStyle w:val="astyle1"/>
        <w:numPr>
          <w:ilvl w:val="0"/>
          <w:numId w:val="80"/>
        </w:numPr>
        <w:ind w:left="1531" w:hanging="851"/>
        <w:rPr>
          <w:lang w:bidi="en-US"/>
        </w:rPr>
      </w:pPr>
      <w:r w:rsidRPr="00544D32">
        <w:rPr>
          <w:lang w:bidi="en-US"/>
        </w:rPr>
        <w:t>7 days after posting if posted to or from a place outside Australia;</w:t>
      </w:r>
    </w:p>
    <w:p w14:paraId="70B39482" w14:textId="11DE79CD" w:rsidR="00B82256" w:rsidRPr="00544D32" w:rsidRDefault="00B82256" w:rsidP="00310E5B">
      <w:pPr>
        <w:pStyle w:val="astyle1"/>
        <w:numPr>
          <w:ilvl w:val="0"/>
          <w:numId w:val="80"/>
        </w:numPr>
        <w:ind w:left="1531" w:hanging="851"/>
        <w:rPr>
          <w:lang w:bidi="en-US"/>
        </w:rPr>
      </w:pPr>
      <w:bookmarkStart w:id="590" w:name="_Toc63263624"/>
      <w:r w:rsidRPr="00544D32">
        <w:rPr>
          <w:lang w:bidi="en-US"/>
        </w:rPr>
        <w:t>If no time is stated, a notice sent by fax is deemed to be received:</w:t>
      </w:r>
      <w:bookmarkEnd w:id="590"/>
    </w:p>
    <w:p w14:paraId="345542BA" w14:textId="4E6B1300" w:rsidR="00B82256" w:rsidRPr="00544D32" w:rsidRDefault="00B82256" w:rsidP="00622FB6">
      <w:pPr>
        <w:pStyle w:val="istyletogoundera"/>
        <w:widowControl w:val="0"/>
        <w:numPr>
          <w:ilvl w:val="0"/>
          <w:numId w:val="82"/>
        </w:numPr>
        <w:ind w:left="2041" w:hanging="567"/>
        <w:rPr>
          <w:lang w:bidi="en-US"/>
        </w:rPr>
      </w:pPr>
      <w:r w:rsidRPr="00544D32">
        <w:rPr>
          <w:lang w:bidi="en-US"/>
        </w:rPr>
        <w:t>at 5.00pm on the Business Day that the notice is sent; or</w:t>
      </w:r>
    </w:p>
    <w:p w14:paraId="02F13844" w14:textId="5916EC77" w:rsidR="008D5666" w:rsidRPr="001E4FF3" w:rsidRDefault="00B82256" w:rsidP="004A3E4E">
      <w:pPr>
        <w:pStyle w:val="astyle1"/>
        <w:numPr>
          <w:ilvl w:val="0"/>
          <w:numId w:val="80"/>
        </w:numPr>
        <w:ind w:left="1531" w:hanging="851"/>
        <w:rPr>
          <w:lang w:bidi="en-US"/>
        </w:rPr>
      </w:pPr>
      <w:r w:rsidRPr="00544D32">
        <w:rPr>
          <w:lang w:bidi="en-US"/>
        </w:rPr>
        <w:t xml:space="preserve">if sent </w:t>
      </w:r>
      <w:r w:rsidRPr="001E4FF3">
        <w:t>after</w:t>
      </w:r>
      <w:r w:rsidRPr="00544D32">
        <w:rPr>
          <w:lang w:bidi="en-US"/>
        </w:rPr>
        <w:t xml:space="preserve"> 5.00pm, then on the next Business Day.</w:t>
      </w:r>
    </w:p>
    <w:p w14:paraId="7B082B8B" w14:textId="400FA46C" w:rsidR="008D5666" w:rsidRPr="001E4FF3" w:rsidRDefault="008D5666" w:rsidP="001E4FF3">
      <w:pPr>
        <w:pStyle w:val="BodyText"/>
        <w:keepNext/>
        <w:keepLines/>
        <w:widowControl/>
        <w:spacing w:before="600"/>
        <w:rPr>
          <w:sz w:val="24"/>
          <w:szCs w:val="24"/>
        </w:rPr>
      </w:pPr>
      <w:r w:rsidRPr="001E4FF3">
        <w:rPr>
          <w:sz w:val="24"/>
          <w:szCs w:val="24"/>
        </w:rPr>
        <w:fldChar w:fldCharType="begin"/>
      </w:r>
      <w:r w:rsidRPr="001E4FF3">
        <w:rPr>
          <w:sz w:val="24"/>
          <w:szCs w:val="24"/>
        </w:rPr>
        <w:instrText xml:space="preserve"> TC  "</w:instrText>
      </w:r>
      <w:bookmarkStart w:id="591" w:name="_Toc114829819"/>
      <w:r w:rsidRPr="001E4FF3">
        <w:rPr>
          <w:sz w:val="24"/>
          <w:szCs w:val="24"/>
        </w:rPr>
        <w:instrText>Governing Clauses</w:instrText>
      </w:r>
      <w:bookmarkEnd w:id="591"/>
      <w:r w:rsidRPr="001E4FF3">
        <w:rPr>
          <w:sz w:val="24"/>
          <w:szCs w:val="24"/>
        </w:rPr>
        <w:instrText xml:space="preserve">" \f b \l 1 </w:instrText>
      </w:r>
      <w:r w:rsidRPr="001E4FF3">
        <w:rPr>
          <w:sz w:val="24"/>
          <w:szCs w:val="24"/>
        </w:rPr>
        <w:fldChar w:fldCharType="end"/>
      </w:r>
    </w:p>
    <w:p w14:paraId="037B5F19" w14:textId="53B9AA8F" w:rsidR="008D5666" w:rsidRPr="00544D32" w:rsidRDefault="008D5666" w:rsidP="001E4FF3">
      <w:pPr>
        <w:pStyle w:val="2headingAnnexure"/>
      </w:pPr>
      <w:bookmarkStart w:id="592" w:name="_Toc114830869"/>
      <w:r w:rsidRPr="00544D32">
        <w:t xml:space="preserve">GOVERNING </w:t>
      </w:r>
      <w:r w:rsidRPr="001E4FF3">
        <w:t>CLAUSES</w:t>
      </w:r>
      <w:bookmarkEnd w:id="592"/>
    </w:p>
    <w:p w14:paraId="64739B8F" w14:textId="5F7A807F" w:rsidR="00B82256" w:rsidRPr="00544D32" w:rsidRDefault="00B82256" w:rsidP="001E4FF3">
      <w:pPr>
        <w:pStyle w:val="112headingAnnexure"/>
      </w:pPr>
      <w:bookmarkStart w:id="593" w:name="_Toc63263626"/>
      <w:bookmarkStart w:id="594" w:name="_Toc114830870"/>
      <w:r w:rsidRPr="00544D32">
        <w:t>Governing law and jurisdiction</w:t>
      </w:r>
      <w:bookmarkEnd w:id="593"/>
      <w:bookmarkEnd w:id="594"/>
    </w:p>
    <w:p w14:paraId="4223ADF1" w14:textId="18E708A2" w:rsidR="00B82256" w:rsidRPr="00544D32" w:rsidRDefault="00B82256" w:rsidP="00622FB6">
      <w:pPr>
        <w:pStyle w:val="astyle1"/>
        <w:numPr>
          <w:ilvl w:val="0"/>
          <w:numId w:val="83"/>
        </w:numPr>
        <w:ind w:left="1531" w:hanging="851"/>
      </w:pPr>
      <w:bookmarkStart w:id="595" w:name="_Toc63263627"/>
      <w:r w:rsidRPr="00544D32">
        <w:t xml:space="preserve">The law of Western Australia governs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w:t>
      </w:r>
      <w:bookmarkEnd w:id="595"/>
    </w:p>
    <w:p w14:paraId="6DD4CD17" w14:textId="395C3897" w:rsidR="00B82256" w:rsidRPr="00544D32" w:rsidRDefault="00B82256" w:rsidP="00310E5B">
      <w:pPr>
        <w:pStyle w:val="astyle1"/>
        <w:numPr>
          <w:ilvl w:val="0"/>
          <w:numId w:val="83"/>
        </w:numPr>
        <w:ind w:left="1440" w:hanging="760"/>
      </w:pPr>
      <w:bookmarkStart w:id="596" w:name="_Toc63263628"/>
      <w:r w:rsidRPr="00544D32">
        <w:t xml:space="preserve">The parties </w:t>
      </w:r>
      <w:r w:rsidRPr="001E4FF3">
        <w:t>submit</w:t>
      </w:r>
      <w:r w:rsidRPr="00544D32">
        <w:t xml:space="preserve"> to the exclusive jurisdiction of the courts of Western Australia, the Federal Circuit Court and the Federal Court of Australia.</w:t>
      </w:r>
      <w:bookmarkEnd w:id="596"/>
    </w:p>
    <w:p w14:paraId="17CCE3B1" w14:textId="4E55B6C1" w:rsidR="00B82256" w:rsidRPr="00544D32" w:rsidRDefault="00B82256" w:rsidP="001E4FF3">
      <w:pPr>
        <w:pStyle w:val="112headingAnnexure"/>
      </w:pPr>
      <w:bookmarkStart w:id="597" w:name="_Toc63263629"/>
      <w:bookmarkStart w:id="598" w:name="_Toc114830871"/>
      <w:r w:rsidRPr="001E4FF3">
        <w:t>Variation</w:t>
      </w:r>
      <w:bookmarkEnd w:id="597"/>
      <w:bookmarkEnd w:id="598"/>
    </w:p>
    <w:p w14:paraId="2A47CC5A" w14:textId="5499C6C3" w:rsidR="00B82256" w:rsidRPr="00544D32" w:rsidRDefault="00B82256" w:rsidP="001E4FF3">
      <w:pPr>
        <w:pStyle w:val="BodyText"/>
      </w:pPr>
      <w:r w:rsidRPr="00544D32">
        <w:t xml:space="preserve">The parties can only vary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if the variation is in writing and each party signs.</w:t>
      </w:r>
    </w:p>
    <w:p w14:paraId="1F776460" w14:textId="495A1BCC" w:rsidR="00B82256" w:rsidRPr="00544D32" w:rsidRDefault="00B82256" w:rsidP="001E4FF3">
      <w:pPr>
        <w:pStyle w:val="112headingAnnexure"/>
      </w:pPr>
      <w:bookmarkStart w:id="599" w:name="_Toc63263630"/>
      <w:bookmarkStart w:id="600" w:name="_Toc114830872"/>
      <w:r w:rsidRPr="00544D32">
        <w:t xml:space="preserve">Rights are </w:t>
      </w:r>
      <w:r w:rsidRPr="001E4FF3">
        <w:t>cumulative</w:t>
      </w:r>
      <w:bookmarkEnd w:id="599"/>
      <w:bookmarkEnd w:id="600"/>
    </w:p>
    <w:p w14:paraId="42527BE2" w14:textId="2B0EAA22" w:rsidR="00B82256" w:rsidRPr="00544D32" w:rsidRDefault="00B82256" w:rsidP="001E4FF3">
      <w:pPr>
        <w:pStyle w:val="BodyText"/>
      </w:pPr>
      <w:r w:rsidRPr="00544D32">
        <w:t xml:space="preserve">A party’s rights under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are in addition to its rights at law.</w:t>
      </w:r>
    </w:p>
    <w:p w14:paraId="7167721A" w14:textId="20E93601" w:rsidR="00B82256" w:rsidRPr="00544D32" w:rsidRDefault="00B82256" w:rsidP="001E4FF3">
      <w:pPr>
        <w:pStyle w:val="112headingAnnexure"/>
      </w:pPr>
      <w:bookmarkStart w:id="601" w:name="_Toc63263631"/>
      <w:bookmarkStart w:id="602" w:name="_Toc114830873"/>
      <w:r w:rsidRPr="001E4FF3">
        <w:t>Severance</w:t>
      </w:r>
      <w:bookmarkEnd w:id="601"/>
      <w:bookmarkEnd w:id="602"/>
    </w:p>
    <w:p w14:paraId="289149F4" w14:textId="0AF6DCB3" w:rsidR="00B82256" w:rsidRPr="00544D32" w:rsidRDefault="00B82256" w:rsidP="00310E5B">
      <w:pPr>
        <w:pStyle w:val="astyle1"/>
        <w:numPr>
          <w:ilvl w:val="0"/>
          <w:numId w:val="84"/>
        </w:numPr>
        <w:ind w:left="1440" w:hanging="760"/>
      </w:pPr>
      <w:bookmarkStart w:id="603" w:name="_Toc63263632"/>
      <w:r w:rsidRPr="00544D32">
        <w:t xml:space="preserve">If a provision of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is invalid, illegal or unenforceable, then to the extent of the invalidity, illegality or unenforceability, that provision must be ignored in the interpretation of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w:t>
      </w:r>
      <w:bookmarkEnd w:id="603"/>
    </w:p>
    <w:p w14:paraId="68CEEEE1" w14:textId="3DA4FC24" w:rsidR="00B82256" w:rsidRPr="00544D32" w:rsidRDefault="00B82256" w:rsidP="00310E5B">
      <w:pPr>
        <w:pStyle w:val="astyle1"/>
        <w:numPr>
          <w:ilvl w:val="0"/>
          <w:numId w:val="84"/>
        </w:numPr>
        <w:ind w:left="1440" w:hanging="760"/>
      </w:pPr>
      <w:bookmarkStart w:id="604" w:name="_Toc63263633"/>
      <w:r w:rsidRPr="00544D32">
        <w:t xml:space="preserve">The remaining provisions of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remain in full force and effect.</w:t>
      </w:r>
      <w:bookmarkEnd w:id="604"/>
    </w:p>
    <w:p w14:paraId="65AF1463" w14:textId="103F7516" w:rsidR="00B82256" w:rsidRPr="00544D32" w:rsidRDefault="00B82256" w:rsidP="001E4FF3">
      <w:pPr>
        <w:pStyle w:val="112headingAnnexure"/>
      </w:pPr>
      <w:bookmarkStart w:id="605" w:name="_Toc63263634"/>
      <w:bookmarkStart w:id="606" w:name="_Toc114830874"/>
      <w:r w:rsidRPr="00544D32">
        <w:t>No waiver</w:t>
      </w:r>
      <w:bookmarkEnd w:id="605"/>
      <w:bookmarkEnd w:id="606"/>
    </w:p>
    <w:p w14:paraId="08AE1454" w14:textId="253611F8" w:rsidR="00B82256" w:rsidRPr="00544D32" w:rsidRDefault="00B82256" w:rsidP="00310E5B">
      <w:pPr>
        <w:pStyle w:val="astyle1"/>
        <w:numPr>
          <w:ilvl w:val="0"/>
          <w:numId w:val="85"/>
        </w:numPr>
        <w:ind w:left="1440" w:hanging="760"/>
      </w:pPr>
      <w:bookmarkStart w:id="607" w:name="_Toc63263635"/>
      <w:r w:rsidRPr="00544D32">
        <w:t xml:space="preserve">A party </w:t>
      </w:r>
      <w:r w:rsidRPr="001E4FF3">
        <w:t>granting</w:t>
      </w:r>
      <w:r w:rsidRPr="00544D32">
        <w:t xml:space="preserve"> a waiver of a right relating to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must give written notice of that waiver to the party that benefits from the waiver.</w:t>
      </w:r>
      <w:bookmarkEnd w:id="607"/>
    </w:p>
    <w:p w14:paraId="194E7F62" w14:textId="24DAECFA" w:rsidR="00B82256" w:rsidRPr="00544D32" w:rsidRDefault="00B82256" w:rsidP="00310E5B">
      <w:pPr>
        <w:pStyle w:val="astyle1"/>
        <w:numPr>
          <w:ilvl w:val="0"/>
          <w:numId w:val="85"/>
        </w:numPr>
        <w:ind w:left="1440" w:hanging="760"/>
      </w:pPr>
      <w:bookmarkStart w:id="608" w:name="_Toc63263636"/>
      <w:r w:rsidRPr="00544D32">
        <w:t xml:space="preserve">A party's failure, partial failure or delay in exercising a right relating to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is not a waiver of that right.</w:t>
      </w:r>
      <w:bookmarkEnd w:id="608"/>
    </w:p>
    <w:p w14:paraId="73799429" w14:textId="0FAA38D7" w:rsidR="00B82256" w:rsidRPr="00544D32" w:rsidRDefault="00B82256" w:rsidP="00310E5B">
      <w:pPr>
        <w:pStyle w:val="astyle1"/>
        <w:numPr>
          <w:ilvl w:val="0"/>
          <w:numId w:val="85"/>
        </w:numPr>
        <w:ind w:left="1440" w:hanging="760"/>
      </w:pPr>
      <w:bookmarkStart w:id="609" w:name="_Toc63263637"/>
      <w:r w:rsidRPr="00544D32">
        <w:t xml:space="preserve">A party may not claim that another party’s delay or failure to exercise a right relating to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w:t>
      </w:r>
      <w:bookmarkEnd w:id="609"/>
    </w:p>
    <w:p w14:paraId="1A35E6A0" w14:textId="1835AF28" w:rsidR="00B82256" w:rsidRPr="00544D32" w:rsidRDefault="00B82256" w:rsidP="00622FB6">
      <w:pPr>
        <w:pStyle w:val="istyletogoundera"/>
        <w:numPr>
          <w:ilvl w:val="0"/>
          <w:numId w:val="86"/>
        </w:numPr>
        <w:ind w:left="2041" w:hanging="567"/>
      </w:pPr>
      <w:r w:rsidRPr="00544D32">
        <w:lastRenderedPageBreak/>
        <w:t>constitutes a waiver of that right; or</w:t>
      </w:r>
    </w:p>
    <w:p w14:paraId="20DD5A2C" w14:textId="5E8D4036" w:rsidR="00B82256" w:rsidRPr="00544D32" w:rsidRDefault="00B82256" w:rsidP="004A3E4E">
      <w:pPr>
        <w:pStyle w:val="astyle1"/>
        <w:numPr>
          <w:ilvl w:val="0"/>
          <w:numId w:val="85"/>
        </w:numPr>
        <w:ind w:left="1440" w:hanging="760"/>
      </w:pPr>
      <w:r w:rsidRPr="00544D32">
        <w:t>is a defence to its own action or inaction.</w:t>
      </w:r>
    </w:p>
    <w:p w14:paraId="66D91FDA" w14:textId="6BE537AC" w:rsidR="00B82256" w:rsidRPr="00544D32" w:rsidRDefault="00B82256" w:rsidP="00310E5B">
      <w:pPr>
        <w:pStyle w:val="astyle1"/>
        <w:numPr>
          <w:ilvl w:val="0"/>
          <w:numId w:val="85"/>
        </w:numPr>
        <w:ind w:left="1440" w:hanging="760"/>
      </w:pPr>
      <w:bookmarkStart w:id="610" w:name="_Toc63263638"/>
      <w:r w:rsidRPr="00544D32">
        <w:t xml:space="preserve">The </w:t>
      </w:r>
      <w:r w:rsidRPr="001E4FF3">
        <w:t>parties</w:t>
      </w:r>
      <w:r w:rsidRPr="00544D32">
        <w:t xml:space="preserve"> may not waive or vary this clause.</w:t>
      </w:r>
      <w:bookmarkEnd w:id="610"/>
    </w:p>
    <w:p w14:paraId="32A7CE2E" w14:textId="10AEC999" w:rsidR="00B82256" w:rsidRPr="00544D32" w:rsidRDefault="00B82256" w:rsidP="001E4FF3">
      <w:pPr>
        <w:pStyle w:val="112headingAnnexure"/>
      </w:pPr>
      <w:bookmarkStart w:id="611" w:name="_Toc63263639"/>
      <w:bookmarkStart w:id="612" w:name="_Toc114830875"/>
      <w:r w:rsidRPr="00544D32">
        <w:t>Entire agreement</w:t>
      </w:r>
      <w:bookmarkEnd w:id="611"/>
      <w:bookmarkEnd w:id="612"/>
    </w:p>
    <w:p w14:paraId="6A9D8856" w14:textId="48C60412" w:rsidR="00B82256" w:rsidRPr="00544D32" w:rsidRDefault="00B82256" w:rsidP="001E4FF3">
      <w:pPr>
        <w:pStyle w:val="BodyText"/>
        <w:ind w:left="720" w:firstLine="0"/>
      </w:pPr>
      <w:r w:rsidRPr="00544D32">
        <w:t xml:space="preserve">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constitutes the entire agreement in respect of its subject matter between the parties and supersedes all previous discussions, undertakings and agreements.</w:t>
      </w:r>
    </w:p>
    <w:p w14:paraId="38842BFA" w14:textId="6B8BC32B" w:rsidR="00B82256" w:rsidRPr="00544D32" w:rsidRDefault="00B82256" w:rsidP="001E4FF3">
      <w:pPr>
        <w:pStyle w:val="112headingAnnexure"/>
      </w:pPr>
      <w:bookmarkStart w:id="613" w:name="_Toc63263640"/>
      <w:bookmarkStart w:id="614" w:name="_Toc114830876"/>
      <w:r w:rsidRPr="00544D32">
        <w:t xml:space="preserve">Further </w:t>
      </w:r>
      <w:r w:rsidRPr="001E4FF3">
        <w:t>assurance</w:t>
      </w:r>
      <w:bookmarkEnd w:id="613"/>
      <w:bookmarkEnd w:id="614"/>
    </w:p>
    <w:p w14:paraId="4197DC67" w14:textId="52DB9C3E" w:rsidR="00B82256" w:rsidRPr="00544D32" w:rsidRDefault="00B82256" w:rsidP="00B82256">
      <w:pPr>
        <w:widowControl/>
        <w:spacing w:before="240"/>
        <w:ind w:left="709"/>
        <w:jc w:val="both"/>
        <w:rPr>
          <w:rFonts w:eastAsia="Times New Roman" w:cstheme="minorHAnsi"/>
          <w:sz w:val="20"/>
          <w:szCs w:val="20"/>
        </w:rPr>
      </w:pPr>
      <w:r w:rsidRPr="00544D32">
        <w:rPr>
          <w:rFonts w:eastAsia="Times New Roman" w:cstheme="minorHAnsi"/>
          <w:sz w:val="20"/>
          <w:szCs w:val="20"/>
        </w:rPr>
        <w:t xml:space="preserve">Each party must do everything necessary to give full effect to this </w:t>
      </w:r>
      <w:r w:rsidRPr="00544D32">
        <w:rPr>
          <w:rFonts w:eastAsia="Times New Roman" w:cstheme="minorHAnsi"/>
          <w:sz w:val="20"/>
          <w:szCs w:val="20"/>
        </w:rPr>
        <w:fldChar w:fldCharType="begin"/>
      </w:r>
      <w:r w:rsidRPr="00544D32">
        <w:rPr>
          <w:rFonts w:eastAsia="Times New Roman" w:cstheme="minorHAnsi"/>
          <w:sz w:val="20"/>
          <w:szCs w:val="20"/>
        </w:rPr>
        <w:instrText xml:space="preserve"> if </w:instrText>
      </w:r>
      <w:r w:rsidRPr="00544D32">
        <w:rPr>
          <w:rFonts w:eastAsia="Times New Roman" w:cstheme="minorHAnsi"/>
          <w:sz w:val="20"/>
          <w:szCs w:val="20"/>
        </w:rPr>
        <w:fldChar w:fldCharType="begin"/>
      </w:r>
      <w:r w:rsidRPr="00544D32">
        <w:rPr>
          <w:rFonts w:eastAsia="Times New Roman" w:cstheme="minorHAnsi"/>
          <w:sz w:val="20"/>
          <w:szCs w:val="20"/>
        </w:rPr>
        <w:instrText xml:space="preserve"> DocumentType </w:instrText>
      </w:r>
      <w:r w:rsidRPr="00544D32">
        <w:rPr>
          <w:rFonts w:eastAsia="Times New Roman" w:cstheme="minorHAnsi"/>
          <w:sz w:val="20"/>
          <w:szCs w:val="20"/>
        </w:rPr>
        <w:fldChar w:fldCharType="separate"/>
      </w:r>
      <w:r w:rsidRPr="00544D32">
        <w:rPr>
          <w:rFonts w:cstheme="minorHAnsi"/>
        </w:rPr>
        <w:instrText>Deed</w:instrText>
      </w:r>
      <w:r w:rsidRPr="00544D32">
        <w:rPr>
          <w:rFonts w:eastAsia="Times New Roman" w:cstheme="minorHAnsi"/>
          <w:sz w:val="20"/>
          <w:szCs w:val="20"/>
        </w:rPr>
        <w:fldChar w:fldCharType="end"/>
      </w:r>
      <w:r w:rsidRPr="00544D32">
        <w:rPr>
          <w:rFonts w:eastAsia="Times New Roman" w:cstheme="minorHAnsi"/>
          <w:sz w:val="20"/>
          <w:szCs w:val="20"/>
        </w:rPr>
        <w:instrText xml:space="preserve"> = "Agreement" "agreement" "deed" </w:instrText>
      </w:r>
      <w:r w:rsidRPr="00544D32">
        <w:rPr>
          <w:rFonts w:eastAsia="Times New Roman" w:cstheme="minorHAnsi"/>
          <w:sz w:val="20"/>
          <w:szCs w:val="20"/>
        </w:rPr>
        <w:fldChar w:fldCharType="separate"/>
      </w:r>
      <w:r w:rsidR="00883BFE" w:rsidRPr="00544D32">
        <w:rPr>
          <w:rFonts w:eastAsia="Times New Roman" w:cstheme="minorHAnsi"/>
          <w:noProof/>
          <w:sz w:val="20"/>
          <w:szCs w:val="20"/>
        </w:rPr>
        <w:t>deed</w:t>
      </w:r>
      <w:r w:rsidRPr="00544D32">
        <w:rPr>
          <w:rFonts w:eastAsia="Times New Roman" w:cstheme="minorHAnsi"/>
          <w:sz w:val="20"/>
          <w:szCs w:val="20"/>
        </w:rPr>
        <w:fldChar w:fldCharType="end"/>
      </w:r>
      <w:r w:rsidRPr="00544D32">
        <w:rPr>
          <w:rFonts w:eastAsia="Times New Roman" w:cstheme="minorHAnsi"/>
          <w:sz w:val="20"/>
          <w:szCs w:val="20"/>
        </w:rPr>
        <w:t>.</w:t>
      </w:r>
    </w:p>
    <w:p w14:paraId="79EF394D" w14:textId="7DACDC48" w:rsidR="00B82256" w:rsidRPr="00544D32" w:rsidRDefault="00B82256" w:rsidP="001E4FF3">
      <w:pPr>
        <w:pStyle w:val="112headingAnnexure"/>
      </w:pPr>
      <w:bookmarkStart w:id="615" w:name="_Toc63263641"/>
      <w:bookmarkStart w:id="616" w:name="_Toc114830877"/>
      <w:r w:rsidRPr="00544D32">
        <w:t>Counterparts</w:t>
      </w:r>
      <w:bookmarkEnd w:id="615"/>
      <w:bookmarkEnd w:id="616"/>
    </w:p>
    <w:p w14:paraId="69762FAA" w14:textId="7E798599" w:rsidR="00B82256" w:rsidRPr="00544D32" w:rsidRDefault="00B82256" w:rsidP="002C3027">
      <w:pPr>
        <w:pStyle w:val="astyle1"/>
        <w:numPr>
          <w:ilvl w:val="0"/>
          <w:numId w:val="87"/>
        </w:numPr>
        <w:ind w:left="1440" w:hanging="760"/>
      </w:pPr>
      <w:bookmarkStart w:id="617" w:name="_Toc63263642"/>
      <w:r w:rsidRPr="00544D32">
        <w:t xml:space="preserve">The parties may execute this </w:t>
      </w:r>
      <w:r w:rsidRPr="00544D32">
        <w:fldChar w:fldCharType="begin"/>
      </w:r>
      <w:r w:rsidRPr="00544D32">
        <w:instrText xml:space="preserve"> if </w:instrText>
      </w:r>
      <w:r w:rsidRPr="00544D32">
        <w:fldChar w:fldCharType="begin"/>
      </w:r>
      <w:r w:rsidRPr="00544D32">
        <w:instrText xml:space="preserve"> DocumentType </w:instrText>
      </w:r>
      <w:r w:rsidRPr="00544D32">
        <w:fldChar w:fldCharType="separate"/>
      </w:r>
      <w:r w:rsidRPr="00544D32">
        <w:instrText>Deed</w:instrText>
      </w:r>
      <w:r w:rsidRPr="00544D32">
        <w:fldChar w:fldCharType="end"/>
      </w:r>
      <w:r w:rsidRPr="00544D32">
        <w:instrText xml:space="preserve"> = "Agreement" "agreement" "deed" </w:instrText>
      </w:r>
      <w:r w:rsidRPr="00544D32">
        <w:fldChar w:fldCharType="separate"/>
      </w:r>
      <w:r w:rsidR="00883BFE" w:rsidRPr="00544D32">
        <w:rPr>
          <w:noProof/>
        </w:rPr>
        <w:t>deed</w:t>
      </w:r>
      <w:r w:rsidRPr="00544D32">
        <w:fldChar w:fldCharType="end"/>
      </w:r>
      <w:r w:rsidRPr="00544D32">
        <w:t xml:space="preserve"> in any number of counterparts, which taken together constitute one instrument.</w:t>
      </w:r>
      <w:bookmarkEnd w:id="617"/>
      <w:r w:rsidRPr="00544D32">
        <w:t xml:space="preserve"> </w:t>
      </w:r>
    </w:p>
    <w:p w14:paraId="760F6DC9" w14:textId="5141189D" w:rsidR="00B82256" w:rsidRPr="00544D32" w:rsidRDefault="00B82256" w:rsidP="002C3027">
      <w:pPr>
        <w:pStyle w:val="astyle1"/>
        <w:numPr>
          <w:ilvl w:val="0"/>
          <w:numId w:val="87"/>
        </w:numPr>
        <w:ind w:left="1440" w:hanging="760"/>
      </w:pPr>
      <w:bookmarkStart w:id="618" w:name="_Toc63263643"/>
      <w:r w:rsidRPr="00544D32">
        <w:t>The parties may exchange counterparts by scanning the entire duly executed counterpart and emailing it to the other party.</w:t>
      </w:r>
      <w:bookmarkEnd w:id="618"/>
    </w:p>
    <w:p w14:paraId="48F3C0D7" w14:textId="77777777" w:rsidR="00B82256" w:rsidRPr="00544D32" w:rsidRDefault="00B82256" w:rsidP="00B82256">
      <w:pPr>
        <w:widowControl/>
        <w:spacing w:before="240"/>
        <w:jc w:val="both"/>
        <w:rPr>
          <w:rFonts w:eastAsia="Times New Roman" w:cstheme="minorHAnsi"/>
          <w:sz w:val="20"/>
          <w:szCs w:val="20"/>
        </w:rPr>
      </w:pPr>
      <w:r w:rsidRPr="00544D32">
        <w:rPr>
          <w:rFonts w:eastAsia="Arial" w:cstheme="minorHAnsi"/>
          <w:sz w:val="20"/>
          <w:szCs w:val="20"/>
        </w:rPr>
        <w:br w:type="page"/>
      </w:r>
    </w:p>
    <w:p w14:paraId="4A39C5A8" w14:textId="0564C419" w:rsidR="00B82256" w:rsidRPr="00544D32" w:rsidRDefault="00B82256" w:rsidP="00622FB6">
      <w:pPr>
        <w:widowControl/>
        <w:numPr>
          <w:ilvl w:val="0"/>
          <w:numId w:val="5"/>
        </w:numPr>
        <w:tabs>
          <w:tab w:val="clear" w:pos="0"/>
          <w:tab w:val="num" w:pos="360"/>
        </w:tabs>
        <w:spacing w:before="240" w:after="240"/>
        <w:ind w:left="567"/>
        <w:jc w:val="both"/>
        <w:rPr>
          <w:rFonts w:eastAsia="Times New Roman" w:cstheme="minorHAnsi"/>
          <w:szCs w:val="20"/>
        </w:rPr>
      </w:pPr>
      <w:r w:rsidRPr="00544D32">
        <w:rPr>
          <w:rFonts w:eastAsia="Times New Roman" w:cstheme="minorHAnsi"/>
          <w:szCs w:val="20"/>
        </w:rPr>
        <w:lastRenderedPageBreak/>
        <w:fldChar w:fldCharType="begin"/>
      </w:r>
      <w:r w:rsidRPr="00544D32">
        <w:rPr>
          <w:rFonts w:eastAsia="Times New Roman" w:cstheme="minorHAnsi"/>
          <w:szCs w:val="20"/>
        </w:rPr>
        <w:instrText xml:space="preserve"> if </w:instrText>
      </w:r>
      <w:r w:rsidRPr="00544D32">
        <w:rPr>
          <w:rFonts w:eastAsia="Times New Roman" w:cstheme="minorHAnsi"/>
          <w:szCs w:val="20"/>
        </w:rPr>
        <w:fldChar w:fldCharType="begin"/>
      </w:r>
      <w:r w:rsidRPr="00544D32">
        <w:rPr>
          <w:rFonts w:eastAsia="Times New Roman" w:cstheme="minorHAnsi"/>
          <w:szCs w:val="20"/>
        </w:rPr>
        <w:instrText xml:space="preserve"> DocumentType </w:instrText>
      </w:r>
      <w:r w:rsidRPr="00544D32">
        <w:rPr>
          <w:rFonts w:eastAsia="Times New Roman" w:cstheme="minorHAnsi"/>
          <w:szCs w:val="20"/>
        </w:rPr>
        <w:fldChar w:fldCharType="separate"/>
      </w:r>
      <w:r w:rsidRPr="00544D32">
        <w:rPr>
          <w:rFonts w:cstheme="minorHAnsi"/>
        </w:rPr>
        <w:instrText>Deed</w:instrText>
      </w:r>
      <w:r w:rsidRPr="00544D32">
        <w:rPr>
          <w:rFonts w:eastAsia="Times New Roman" w:cstheme="minorHAnsi"/>
          <w:szCs w:val="20"/>
        </w:rPr>
        <w:fldChar w:fldCharType="end"/>
      </w:r>
      <w:r w:rsidRPr="00544D32">
        <w:rPr>
          <w:rFonts w:eastAsia="Times New Roman" w:cstheme="minorHAnsi"/>
          <w:szCs w:val="20"/>
        </w:rPr>
        <w:instrText xml:space="preserve"> = "Agreement" "Signed as an agreement" "Executed as a deed" </w:instrText>
      </w:r>
      <w:r w:rsidRPr="00544D32">
        <w:rPr>
          <w:rFonts w:eastAsia="Times New Roman" w:cstheme="minorHAnsi"/>
          <w:szCs w:val="20"/>
        </w:rPr>
        <w:fldChar w:fldCharType="separate"/>
      </w:r>
      <w:r w:rsidR="007D6C48" w:rsidRPr="00544D32">
        <w:rPr>
          <w:rFonts w:eastAsia="Times New Roman" w:cstheme="minorHAnsi"/>
          <w:noProof/>
          <w:szCs w:val="20"/>
        </w:rPr>
        <w:t>Executed as a deed</w:t>
      </w:r>
      <w:r w:rsidRPr="00544D32">
        <w:rPr>
          <w:rFonts w:eastAsia="Times New Roman" w:cstheme="minorHAnsi"/>
          <w:szCs w:val="20"/>
        </w:rPr>
        <w:fldChar w:fldCharType="end"/>
      </w:r>
    </w:p>
    <w:p w14:paraId="060661BE" w14:textId="04A7A1A3" w:rsidR="00AC3C10" w:rsidRPr="00A9196E" w:rsidRDefault="00AC3C10" w:rsidP="00A9196E">
      <w:pPr>
        <w:spacing w:before="240" w:after="240"/>
        <w:ind w:left="567"/>
        <w:rPr>
          <w:rFonts w:cstheme="minorHAnsi"/>
          <w:b/>
          <w:bCs/>
        </w:rPr>
      </w:pPr>
      <w:r w:rsidRPr="00544D32">
        <w:rPr>
          <w:rFonts w:cstheme="minorHAnsi"/>
          <w:b/>
          <w:bCs/>
        </w:rPr>
        <w:t>Outgoing Party</w:t>
      </w:r>
    </w:p>
    <w:tbl>
      <w:tblPr>
        <w:tblW w:w="4772" w:type="pct"/>
        <w:tblInd w:w="567" w:type="dxa"/>
        <w:tblCellMar>
          <w:left w:w="56" w:type="dxa"/>
          <w:right w:w="56" w:type="dxa"/>
        </w:tblCellMar>
        <w:tblLook w:val="0000" w:firstRow="0" w:lastRow="0" w:firstColumn="0" w:lastColumn="0" w:noHBand="0" w:noVBand="0"/>
      </w:tblPr>
      <w:tblGrid>
        <w:gridCol w:w="4253"/>
        <w:gridCol w:w="425"/>
        <w:gridCol w:w="4253"/>
      </w:tblGrid>
      <w:tr w:rsidR="00B82256" w:rsidRPr="00544D32" w14:paraId="6D6D4CDE" w14:textId="77777777" w:rsidTr="00A9196E">
        <w:tc>
          <w:tcPr>
            <w:tcW w:w="2381" w:type="pct"/>
          </w:tcPr>
          <w:p w14:paraId="05AC37D1" w14:textId="77777777" w:rsidR="00B82256" w:rsidRPr="00544D32" w:rsidRDefault="00B82256" w:rsidP="00D10CEE">
            <w:pPr>
              <w:keepNext/>
              <w:keepLines/>
              <w:rPr>
                <w:rFonts w:cstheme="minorHAnsi"/>
              </w:rPr>
            </w:pPr>
            <w:r w:rsidRPr="00544D32">
              <w:rPr>
                <w:rFonts w:cstheme="minorHAnsi"/>
                <w:b/>
              </w:rPr>
              <w:t xml:space="preserve">The common seal </w:t>
            </w:r>
            <w:r w:rsidRPr="00544D32">
              <w:rPr>
                <w:rFonts w:cstheme="minorHAnsi"/>
              </w:rPr>
              <w:t>of</w:t>
            </w:r>
            <w:r w:rsidRPr="00544D32">
              <w:rPr>
                <w:rFonts w:cstheme="minorHAnsi"/>
                <w:b/>
              </w:rPr>
              <w:t xml:space="preserve"> Housing Authority</w:t>
            </w:r>
            <w:r w:rsidRPr="00544D32">
              <w:rPr>
                <w:rFonts w:cstheme="minorHAnsi"/>
              </w:rPr>
              <w:t xml:space="preserve"> </w:t>
            </w:r>
            <w:r w:rsidRPr="00544D32">
              <w:rPr>
                <w:rFonts w:cstheme="minorHAnsi"/>
                <w:b/>
              </w:rPr>
              <w:t>ABN 56 167 671 885</w:t>
            </w:r>
            <w:r w:rsidRPr="00544D32">
              <w:rPr>
                <w:rFonts w:cstheme="minorHAnsi"/>
              </w:rPr>
              <w:t xml:space="preserve"> was hereunto affixed to this agreement in the presence of:</w:t>
            </w:r>
          </w:p>
        </w:tc>
        <w:tc>
          <w:tcPr>
            <w:tcW w:w="238" w:type="pct"/>
          </w:tcPr>
          <w:p w14:paraId="3AE60413" w14:textId="77777777" w:rsidR="00B82256" w:rsidRPr="00544D32" w:rsidRDefault="00B82256" w:rsidP="00D10CEE">
            <w:pPr>
              <w:keepNext/>
              <w:keepLines/>
              <w:rPr>
                <w:rFonts w:cstheme="minorHAnsi"/>
              </w:rPr>
            </w:pPr>
            <w:r w:rsidRPr="00544D32">
              <w:rPr>
                <w:rFonts w:cstheme="minorHAnsi"/>
              </w:rPr>
              <w:t>)</w:t>
            </w:r>
          </w:p>
          <w:p w14:paraId="25371AC1" w14:textId="77777777" w:rsidR="00B82256" w:rsidRPr="00544D32" w:rsidRDefault="00B82256" w:rsidP="00D10CEE">
            <w:pPr>
              <w:keepNext/>
              <w:keepLines/>
              <w:rPr>
                <w:rFonts w:cstheme="minorHAnsi"/>
              </w:rPr>
            </w:pPr>
            <w:r w:rsidRPr="00544D32">
              <w:rPr>
                <w:rFonts w:cstheme="minorHAnsi"/>
              </w:rPr>
              <w:t>)</w:t>
            </w:r>
          </w:p>
          <w:p w14:paraId="4E0A2D63" w14:textId="77777777" w:rsidR="00B82256" w:rsidRPr="00544D32" w:rsidRDefault="00B82256" w:rsidP="00D10CEE">
            <w:pPr>
              <w:keepNext/>
              <w:keepLines/>
              <w:rPr>
                <w:rFonts w:cstheme="minorHAnsi"/>
              </w:rPr>
            </w:pPr>
            <w:r w:rsidRPr="00544D32">
              <w:rPr>
                <w:rFonts w:cstheme="minorHAnsi"/>
              </w:rPr>
              <w:t>)</w:t>
            </w:r>
          </w:p>
        </w:tc>
        <w:tc>
          <w:tcPr>
            <w:tcW w:w="2381" w:type="pct"/>
          </w:tcPr>
          <w:p w14:paraId="777C0F8B" w14:textId="77777777" w:rsidR="00B82256" w:rsidRPr="00544D32" w:rsidRDefault="00B82256" w:rsidP="00D10CEE">
            <w:pPr>
              <w:keepNext/>
              <w:keepLines/>
              <w:rPr>
                <w:rFonts w:cstheme="minorHAnsi"/>
              </w:rPr>
            </w:pPr>
          </w:p>
        </w:tc>
      </w:tr>
      <w:tr w:rsidR="00B82256" w:rsidRPr="00544D32" w14:paraId="3DE55330" w14:textId="77777777" w:rsidTr="00A9196E">
        <w:tc>
          <w:tcPr>
            <w:tcW w:w="2381" w:type="pct"/>
            <w:tcBorders>
              <w:bottom w:val="dotted" w:sz="4" w:space="0" w:color="auto"/>
            </w:tcBorders>
          </w:tcPr>
          <w:p w14:paraId="152AC6C7" w14:textId="77777777" w:rsidR="00B82256" w:rsidRPr="00544D32" w:rsidRDefault="00B82256" w:rsidP="00D10CEE">
            <w:pPr>
              <w:keepNext/>
              <w:keepLines/>
              <w:spacing w:before="240"/>
              <w:rPr>
                <w:rFonts w:cstheme="minorHAnsi"/>
              </w:rPr>
            </w:pPr>
          </w:p>
        </w:tc>
        <w:tc>
          <w:tcPr>
            <w:tcW w:w="238" w:type="pct"/>
          </w:tcPr>
          <w:p w14:paraId="251889F3" w14:textId="77777777" w:rsidR="00B82256" w:rsidRPr="00544D32" w:rsidRDefault="00B82256" w:rsidP="00D10CEE">
            <w:pPr>
              <w:keepNext/>
              <w:keepLines/>
              <w:spacing w:before="240"/>
              <w:rPr>
                <w:rFonts w:cstheme="minorHAnsi"/>
              </w:rPr>
            </w:pPr>
          </w:p>
        </w:tc>
        <w:tc>
          <w:tcPr>
            <w:tcW w:w="2381" w:type="pct"/>
            <w:tcBorders>
              <w:bottom w:val="dotted" w:sz="4" w:space="0" w:color="auto"/>
            </w:tcBorders>
          </w:tcPr>
          <w:p w14:paraId="3970F7F5" w14:textId="77777777" w:rsidR="00B82256" w:rsidRPr="00544D32" w:rsidRDefault="00B82256" w:rsidP="00D10CEE">
            <w:pPr>
              <w:keepNext/>
              <w:keepLines/>
              <w:spacing w:before="240"/>
              <w:rPr>
                <w:rFonts w:cstheme="minorHAnsi"/>
              </w:rPr>
            </w:pPr>
          </w:p>
        </w:tc>
      </w:tr>
      <w:tr w:rsidR="00B82256" w:rsidRPr="00544D32" w14:paraId="1A9D9435" w14:textId="77777777" w:rsidTr="00A9196E">
        <w:tc>
          <w:tcPr>
            <w:tcW w:w="2381" w:type="pct"/>
          </w:tcPr>
          <w:p w14:paraId="21B52278" w14:textId="77777777" w:rsidR="00B82256" w:rsidRPr="00544D32" w:rsidRDefault="00B82256" w:rsidP="00D10CEE">
            <w:pPr>
              <w:keepNext/>
              <w:keepLines/>
              <w:rPr>
                <w:rFonts w:cstheme="minorHAnsi"/>
              </w:rPr>
            </w:pPr>
            <w:r w:rsidRPr="00544D32">
              <w:rPr>
                <w:rFonts w:cstheme="minorHAnsi"/>
              </w:rPr>
              <w:t>Appointed Officer</w:t>
            </w:r>
          </w:p>
        </w:tc>
        <w:tc>
          <w:tcPr>
            <w:tcW w:w="238" w:type="pct"/>
          </w:tcPr>
          <w:p w14:paraId="3CF81AC1" w14:textId="77777777" w:rsidR="00B82256" w:rsidRPr="00544D32" w:rsidRDefault="00B82256" w:rsidP="00D10CEE">
            <w:pPr>
              <w:keepNext/>
              <w:keepLines/>
              <w:rPr>
                <w:rFonts w:cstheme="minorHAnsi"/>
              </w:rPr>
            </w:pPr>
          </w:p>
        </w:tc>
        <w:tc>
          <w:tcPr>
            <w:tcW w:w="2381" w:type="pct"/>
          </w:tcPr>
          <w:p w14:paraId="15272AB1" w14:textId="77777777" w:rsidR="00B82256" w:rsidRPr="00544D32" w:rsidRDefault="00B82256" w:rsidP="00D10CEE">
            <w:pPr>
              <w:keepNext/>
              <w:keepLines/>
              <w:rPr>
                <w:rFonts w:cstheme="minorHAnsi"/>
              </w:rPr>
            </w:pPr>
            <w:r w:rsidRPr="00544D32">
              <w:rPr>
                <w:rFonts w:cstheme="minorHAnsi"/>
              </w:rPr>
              <w:t>Appointed Officer</w:t>
            </w:r>
          </w:p>
        </w:tc>
      </w:tr>
      <w:tr w:rsidR="00B82256" w:rsidRPr="00544D32" w14:paraId="2CE5AF75" w14:textId="77777777" w:rsidTr="00A9196E">
        <w:tc>
          <w:tcPr>
            <w:tcW w:w="2381" w:type="pct"/>
            <w:tcBorders>
              <w:bottom w:val="dotted" w:sz="4" w:space="0" w:color="auto"/>
            </w:tcBorders>
          </w:tcPr>
          <w:p w14:paraId="2A4B68CE" w14:textId="77777777" w:rsidR="00B82256" w:rsidRPr="00544D32" w:rsidRDefault="00B82256" w:rsidP="00D10CEE">
            <w:pPr>
              <w:keepNext/>
              <w:keepLines/>
              <w:spacing w:before="240"/>
              <w:rPr>
                <w:rFonts w:cstheme="minorHAnsi"/>
              </w:rPr>
            </w:pPr>
          </w:p>
        </w:tc>
        <w:tc>
          <w:tcPr>
            <w:tcW w:w="238" w:type="pct"/>
          </w:tcPr>
          <w:p w14:paraId="2A007F7A" w14:textId="77777777" w:rsidR="00B82256" w:rsidRPr="00544D32" w:rsidRDefault="00B82256" w:rsidP="00D10CEE">
            <w:pPr>
              <w:keepNext/>
              <w:keepLines/>
              <w:spacing w:before="240"/>
              <w:rPr>
                <w:rFonts w:cstheme="minorHAnsi"/>
              </w:rPr>
            </w:pPr>
          </w:p>
        </w:tc>
        <w:tc>
          <w:tcPr>
            <w:tcW w:w="2381" w:type="pct"/>
            <w:tcBorders>
              <w:bottom w:val="dotted" w:sz="4" w:space="0" w:color="auto"/>
            </w:tcBorders>
          </w:tcPr>
          <w:p w14:paraId="70274096" w14:textId="77777777" w:rsidR="00B82256" w:rsidRPr="00544D32" w:rsidRDefault="00B82256" w:rsidP="00D10CEE">
            <w:pPr>
              <w:keepNext/>
              <w:keepLines/>
              <w:spacing w:before="240"/>
              <w:rPr>
                <w:rFonts w:cstheme="minorHAnsi"/>
              </w:rPr>
            </w:pPr>
          </w:p>
        </w:tc>
      </w:tr>
      <w:tr w:rsidR="00B82256" w:rsidRPr="00544D32" w14:paraId="364D8DE0" w14:textId="77777777" w:rsidTr="00A9196E">
        <w:tc>
          <w:tcPr>
            <w:tcW w:w="2381" w:type="pct"/>
          </w:tcPr>
          <w:p w14:paraId="0288E3D0" w14:textId="77777777" w:rsidR="00B82256" w:rsidRPr="00544D32" w:rsidRDefault="00B82256" w:rsidP="00D10CEE">
            <w:pPr>
              <w:keepNext/>
              <w:keepLines/>
              <w:rPr>
                <w:rFonts w:cstheme="minorHAnsi"/>
              </w:rPr>
            </w:pPr>
            <w:r w:rsidRPr="00544D32">
              <w:rPr>
                <w:rFonts w:cstheme="minorHAnsi"/>
              </w:rPr>
              <w:t>Full Name (please print)</w:t>
            </w:r>
          </w:p>
        </w:tc>
        <w:tc>
          <w:tcPr>
            <w:tcW w:w="238" w:type="pct"/>
          </w:tcPr>
          <w:p w14:paraId="589860E7" w14:textId="77777777" w:rsidR="00B82256" w:rsidRPr="00544D32" w:rsidRDefault="00B82256" w:rsidP="00D10CEE">
            <w:pPr>
              <w:keepNext/>
              <w:keepLines/>
              <w:rPr>
                <w:rFonts w:cstheme="minorHAnsi"/>
              </w:rPr>
            </w:pPr>
          </w:p>
        </w:tc>
        <w:tc>
          <w:tcPr>
            <w:tcW w:w="2381" w:type="pct"/>
          </w:tcPr>
          <w:p w14:paraId="68CA5C8D" w14:textId="77777777" w:rsidR="00B82256" w:rsidRPr="00544D32" w:rsidRDefault="00B82256" w:rsidP="00D10CEE">
            <w:pPr>
              <w:keepNext/>
              <w:keepLines/>
              <w:rPr>
                <w:rFonts w:cstheme="minorHAnsi"/>
              </w:rPr>
            </w:pPr>
            <w:r w:rsidRPr="00544D32">
              <w:rPr>
                <w:rFonts w:cstheme="minorHAnsi"/>
              </w:rPr>
              <w:t>Full Name (please print)</w:t>
            </w:r>
          </w:p>
        </w:tc>
      </w:tr>
      <w:tr w:rsidR="00B82256" w:rsidRPr="00544D32" w14:paraId="6D70AC0C" w14:textId="77777777" w:rsidTr="00A9196E">
        <w:tc>
          <w:tcPr>
            <w:tcW w:w="2381" w:type="pct"/>
            <w:tcBorders>
              <w:bottom w:val="dotted" w:sz="4" w:space="0" w:color="auto"/>
            </w:tcBorders>
          </w:tcPr>
          <w:p w14:paraId="58489F7E" w14:textId="77777777" w:rsidR="00B82256" w:rsidRPr="00544D32" w:rsidRDefault="00B82256" w:rsidP="00D10CEE">
            <w:pPr>
              <w:keepNext/>
              <w:keepLines/>
              <w:spacing w:before="240"/>
              <w:rPr>
                <w:rFonts w:cstheme="minorHAnsi"/>
              </w:rPr>
            </w:pPr>
          </w:p>
        </w:tc>
        <w:tc>
          <w:tcPr>
            <w:tcW w:w="238" w:type="pct"/>
          </w:tcPr>
          <w:p w14:paraId="751B8BCC" w14:textId="77777777" w:rsidR="00B82256" w:rsidRPr="00544D32" w:rsidRDefault="00B82256" w:rsidP="00D10CEE">
            <w:pPr>
              <w:keepNext/>
              <w:keepLines/>
              <w:spacing w:before="240"/>
              <w:rPr>
                <w:rFonts w:cstheme="minorHAnsi"/>
              </w:rPr>
            </w:pPr>
          </w:p>
        </w:tc>
        <w:tc>
          <w:tcPr>
            <w:tcW w:w="2381" w:type="pct"/>
            <w:tcBorders>
              <w:bottom w:val="dotted" w:sz="4" w:space="0" w:color="auto"/>
            </w:tcBorders>
          </w:tcPr>
          <w:p w14:paraId="3CCF07F2" w14:textId="77777777" w:rsidR="00B82256" w:rsidRPr="00544D32" w:rsidRDefault="00B82256" w:rsidP="00D10CEE">
            <w:pPr>
              <w:keepNext/>
              <w:keepLines/>
              <w:spacing w:before="240"/>
              <w:rPr>
                <w:rFonts w:cstheme="minorHAnsi"/>
              </w:rPr>
            </w:pPr>
          </w:p>
        </w:tc>
      </w:tr>
      <w:tr w:rsidR="00B82256" w:rsidRPr="00544D32" w14:paraId="5E059348" w14:textId="77777777" w:rsidTr="00A9196E">
        <w:tc>
          <w:tcPr>
            <w:tcW w:w="2381" w:type="pct"/>
            <w:tcBorders>
              <w:top w:val="dotted" w:sz="4" w:space="0" w:color="auto"/>
            </w:tcBorders>
          </w:tcPr>
          <w:p w14:paraId="16854019" w14:textId="77777777" w:rsidR="00B82256" w:rsidRPr="00544D32" w:rsidRDefault="00B82256" w:rsidP="00D10CEE">
            <w:pPr>
              <w:keepNext/>
              <w:keepLines/>
              <w:rPr>
                <w:rFonts w:cstheme="minorHAnsi"/>
              </w:rPr>
            </w:pPr>
            <w:r w:rsidRPr="00544D32">
              <w:rPr>
                <w:rFonts w:cstheme="minorHAnsi"/>
              </w:rPr>
              <w:t>Position</w:t>
            </w:r>
          </w:p>
        </w:tc>
        <w:tc>
          <w:tcPr>
            <w:tcW w:w="238" w:type="pct"/>
          </w:tcPr>
          <w:p w14:paraId="10F8BCC0" w14:textId="77777777" w:rsidR="00B82256" w:rsidRPr="00544D32" w:rsidRDefault="00B82256" w:rsidP="00D10CEE">
            <w:pPr>
              <w:keepNext/>
              <w:keepLines/>
              <w:rPr>
                <w:rFonts w:cstheme="minorHAnsi"/>
              </w:rPr>
            </w:pPr>
          </w:p>
        </w:tc>
        <w:tc>
          <w:tcPr>
            <w:tcW w:w="2381" w:type="pct"/>
            <w:tcBorders>
              <w:top w:val="dotted" w:sz="4" w:space="0" w:color="auto"/>
            </w:tcBorders>
          </w:tcPr>
          <w:p w14:paraId="316DD809" w14:textId="77777777" w:rsidR="00B82256" w:rsidRPr="00544D32" w:rsidRDefault="00B82256" w:rsidP="00D10CEE">
            <w:pPr>
              <w:keepNext/>
              <w:keepLines/>
              <w:rPr>
                <w:rFonts w:cstheme="minorHAnsi"/>
              </w:rPr>
            </w:pPr>
            <w:r w:rsidRPr="00544D32">
              <w:rPr>
                <w:rFonts w:cstheme="minorHAnsi"/>
              </w:rPr>
              <w:t>Position</w:t>
            </w:r>
          </w:p>
        </w:tc>
      </w:tr>
    </w:tbl>
    <w:p w14:paraId="16F00BF9" w14:textId="0CB2D529" w:rsidR="00B82256" w:rsidRPr="00544D32" w:rsidRDefault="00B82256" w:rsidP="00B82256">
      <w:pPr>
        <w:widowControl/>
        <w:rPr>
          <w:rFonts w:eastAsia="Arial" w:cstheme="minorHAnsi"/>
          <w:szCs w:val="20"/>
        </w:rPr>
      </w:pPr>
    </w:p>
    <w:p w14:paraId="43A82E6E" w14:textId="231169A3" w:rsidR="00AC3C10" w:rsidRPr="00544D32" w:rsidRDefault="00AC3C10" w:rsidP="00A9196E">
      <w:pPr>
        <w:widowControl/>
        <w:ind w:left="567"/>
        <w:rPr>
          <w:rFonts w:eastAsia="Arial" w:cstheme="minorHAnsi"/>
          <w:b/>
          <w:bCs/>
          <w:szCs w:val="20"/>
        </w:rPr>
      </w:pPr>
      <w:r w:rsidRPr="00544D32">
        <w:rPr>
          <w:rFonts w:eastAsia="Arial" w:cstheme="minorHAnsi"/>
          <w:b/>
          <w:bCs/>
          <w:szCs w:val="20"/>
        </w:rPr>
        <w:t>Incoming Party</w:t>
      </w:r>
    </w:p>
    <w:p w14:paraId="120808A1" w14:textId="77777777" w:rsidR="00B82256" w:rsidRPr="00544D32" w:rsidRDefault="00B82256" w:rsidP="00B82256">
      <w:pPr>
        <w:widowControl/>
        <w:rPr>
          <w:rFonts w:eastAsia="Arial" w:cstheme="minorHAnsi"/>
          <w:szCs w:val="20"/>
        </w:rPr>
      </w:pPr>
    </w:p>
    <w:tbl>
      <w:tblPr>
        <w:tblW w:w="4772" w:type="pct"/>
        <w:tblInd w:w="567" w:type="dxa"/>
        <w:tblCellMar>
          <w:left w:w="56" w:type="dxa"/>
          <w:right w:w="56" w:type="dxa"/>
        </w:tblCellMar>
        <w:tblLook w:val="0000" w:firstRow="0" w:lastRow="0" w:firstColumn="0" w:lastColumn="0" w:noHBand="0" w:noVBand="0"/>
      </w:tblPr>
      <w:tblGrid>
        <w:gridCol w:w="4251"/>
        <w:gridCol w:w="425"/>
        <w:gridCol w:w="4255"/>
      </w:tblGrid>
      <w:tr w:rsidR="00B82256" w:rsidRPr="00544D32" w14:paraId="770AC96F" w14:textId="77777777" w:rsidTr="00A9196E">
        <w:tc>
          <w:tcPr>
            <w:tcW w:w="2380" w:type="pct"/>
          </w:tcPr>
          <w:p w14:paraId="593FD2AB" w14:textId="77777777" w:rsidR="00B82256" w:rsidRPr="00544D32" w:rsidRDefault="00B82256" w:rsidP="00D10CEE">
            <w:pPr>
              <w:keepNext/>
              <w:keepLines/>
              <w:widowControl/>
              <w:rPr>
                <w:rFonts w:eastAsia="Arial" w:cstheme="minorHAnsi"/>
                <w:szCs w:val="20"/>
              </w:rPr>
            </w:pPr>
            <w:r w:rsidRPr="00544D32">
              <w:rPr>
                <w:rFonts w:eastAsia="Arial" w:cstheme="minorHAnsi"/>
                <w:b/>
                <w:szCs w:val="20"/>
              </w:rPr>
              <w:t>Executed as a deed by [insert]</w:t>
            </w:r>
            <w:r w:rsidRPr="00544D32">
              <w:rPr>
                <w:rFonts w:eastAsia="Arial" w:cstheme="minorHAnsi"/>
                <w:b/>
                <w:szCs w:val="20"/>
              </w:rPr>
              <w:br/>
              <w:t xml:space="preserve">ACN [insert] </w:t>
            </w:r>
            <w:r w:rsidRPr="00544D32">
              <w:rPr>
                <w:rFonts w:eastAsia="Arial" w:cstheme="minorHAnsi"/>
                <w:szCs w:val="20"/>
              </w:rPr>
              <w:t>under s 127 of the Corporations Act:</w:t>
            </w:r>
          </w:p>
        </w:tc>
        <w:tc>
          <w:tcPr>
            <w:tcW w:w="238" w:type="pct"/>
          </w:tcPr>
          <w:p w14:paraId="0081BD39"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w:t>
            </w:r>
          </w:p>
          <w:p w14:paraId="0C44D1AF"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w:t>
            </w:r>
          </w:p>
          <w:p w14:paraId="472CCCDD"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w:t>
            </w:r>
          </w:p>
        </w:tc>
        <w:tc>
          <w:tcPr>
            <w:tcW w:w="2382" w:type="pct"/>
          </w:tcPr>
          <w:p w14:paraId="1CBC18A9" w14:textId="77777777" w:rsidR="00B82256" w:rsidRPr="00544D32" w:rsidRDefault="00B82256" w:rsidP="00D10CEE">
            <w:pPr>
              <w:keepNext/>
              <w:keepLines/>
              <w:widowControl/>
              <w:rPr>
                <w:rFonts w:eastAsia="Arial" w:cstheme="minorHAnsi"/>
                <w:szCs w:val="20"/>
              </w:rPr>
            </w:pPr>
          </w:p>
        </w:tc>
      </w:tr>
      <w:tr w:rsidR="00B82256" w:rsidRPr="00544D32" w14:paraId="22F2015C" w14:textId="77777777" w:rsidTr="00A9196E">
        <w:tc>
          <w:tcPr>
            <w:tcW w:w="2380" w:type="pct"/>
            <w:tcBorders>
              <w:bottom w:val="dotted" w:sz="4" w:space="0" w:color="auto"/>
            </w:tcBorders>
          </w:tcPr>
          <w:p w14:paraId="73DE9072" w14:textId="77777777" w:rsidR="00B82256" w:rsidRPr="00544D32" w:rsidRDefault="00B82256" w:rsidP="00D10CEE">
            <w:pPr>
              <w:keepNext/>
              <w:keepLines/>
              <w:widowControl/>
              <w:rPr>
                <w:rFonts w:eastAsia="Arial" w:cstheme="minorHAnsi"/>
                <w:szCs w:val="20"/>
              </w:rPr>
            </w:pPr>
          </w:p>
          <w:p w14:paraId="3C585F9F" w14:textId="77777777" w:rsidR="00B82256" w:rsidRPr="00544D32" w:rsidRDefault="00B82256" w:rsidP="00D10CEE">
            <w:pPr>
              <w:keepNext/>
              <w:keepLines/>
              <w:widowControl/>
              <w:rPr>
                <w:rFonts w:eastAsia="Arial" w:cstheme="minorHAnsi"/>
                <w:szCs w:val="20"/>
              </w:rPr>
            </w:pPr>
          </w:p>
        </w:tc>
        <w:tc>
          <w:tcPr>
            <w:tcW w:w="238" w:type="pct"/>
          </w:tcPr>
          <w:p w14:paraId="25593A7E" w14:textId="77777777" w:rsidR="00B82256" w:rsidRPr="00544D32" w:rsidRDefault="00B82256" w:rsidP="00D10CEE">
            <w:pPr>
              <w:keepNext/>
              <w:keepLines/>
              <w:widowControl/>
              <w:rPr>
                <w:rFonts w:eastAsia="Arial" w:cstheme="minorHAnsi"/>
                <w:szCs w:val="20"/>
              </w:rPr>
            </w:pPr>
          </w:p>
        </w:tc>
        <w:tc>
          <w:tcPr>
            <w:tcW w:w="2382" w:type="pct"/>
            <w:tcBorders>
              <w:bottom w:val="dotted" w:sz="4" w:space="0" w:color="auto"/>
            </w:tcBorders>
          </w:tcPr>
          <w:p w14:paraId="6B25C48B" w14:textId="77777777" w:rsidR="00B82256" w:rsidRPr="00544D32" w:rsidRDefault="00B82256" w:rsidP="00D10CEE">
            <w:pPr>
              <w:keepNext/>
              <w:keepLines/>
              <w:widowControl/>
              <w:rPr>
                <w:rFonts w:eastAsia="Arial" w:cstheme="minorHAnsi"/>
                <w:szCs w:val="20"/>
              </w:rPr>
            </w:pPr>
          </w:p>
        </w:tc>
      </w:tr>
      <w:tr w:rsidR="00B82256" w:rsidRPr="00544D32" w14:paraId="21F6B142" w14:textId="77777777" w:rsidTr="00A9196E">
        <w:tc>
          <w:tcPr>
            <w:tcW w:w="2380" w:type="pct"/>
          </w:tcPr>
          <w:p w14:paraId="392AD973"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Signature of Director</w:t>
            </w:r>
          </w:p>
        </w:tc>
        <w:tc>
          <w:tcPr>
            <w:tcW w:w="238" w:type="pct"/>
          </w:tcPr>
          <w:p w14:paraId="3BE4DF01" w14:textId="77777777" w:rsidR="00B82256" w:rsidRPr="00544D32" w:rsidRDefault="00B82256" w:rsidP="00D10CEE">
            <w:pPr>
              <w:keepNext/>
              <w:keepLines/>
              <w:widowControl/>
              <w:rPr>
                <w:rFonts w:eastAsia="Arial" w:cstheme="minorHAnsi"/>
                <w:szCs w:val="20"/>
              </w:rPr>
            </w:pPr>
          </w:p>
        </w:tc>
        <w:tc>
          <w:tcPr>
            <w:tcW w:w="2382" w:type="pct"/>
          </w:tcPr>
          <w:p w14:paraId="564BF51D"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Signature of Director/Company Secretary</w:t>
            </w:r>
          </w:p>
          <w:p w14:paraId="3B074BE0" w14:textId="77777777" w:rsidR="00B82256" w:rsidRPr="00544D32" w:rsidRDefault="00B82256" w:rsidP="00D10CEE">
            <w:pPr>
              <w:keepNext/>
              <w:keepLines/>
              <w:widowControl/>
              <w:rPr>
                <w:rFonts w:eastAsia="Arial" w:cstheme="minorHAnsi"/>
                <w:szCs w:val="20"/>
              </w:rPr>
            </w:pPr>
            <w:r w:rsidRPr="00544D32">
              <w:rPr>
                <w:rFonts w:eastAsia="Arial" w:cstheme="minorHAnsi"/>
                <w:sz w:val="14"/>
                <w:szCs w:val="20"/>
              </w:rPr>
              <w:t>(Delete title which does not apply)</w:t>
            </w:r>
          </w:p>
        </w:tc>
      </w:tr>
      <w:tr w:rsidR="00B82256" w:rsidRPr="00544D32" w14:paraId="31A67F21" w14:textId="77777777" w:rsidTr="00A9196E">
        <w:tc>
          <w:tcPr>
            <w:tcW w:w="2380" w:type="pct"/>
            <w:tcBorders>
              <w:bottom w:val="dotted" w:sz="4" w:space="0" w:color="auto"/>
            </w:tcBorders>
          </w:tcPr>
          <w:p w14:paraId="0FFB0580" w14:textId="77777777" w:rsidR="00B82256" w:rsidRPr="00544D32" w:rsidRDefault="00B82256" w:rsidP="00D10CEE">
            <w:pPr>
              <w:keepNext/>
              <w:keepLines/>
              <w:widowControl/>
              <w:rPr>
                <w:rFonts w:eastAsia="Arial" w:cstheme="minorHAnsi"/>
                <w:szCs w:val="20"/>
              </w:rPr>
            </w:pPr>
          </w:p>
          <w:p w14:paraId="2C0EAEC8" w14:textId="77777777" w:rsidR="00B82256" w:rsidRPr="00544D32" w:rsidRDefault="00B82256" w:rsidP="00D10CEE">
            <w:pPr>
              <w:keepNext/>
              <w:keepLines/>
              <w:widowControl/>
              <w:rPr>
                <w:rFonts w:eastAsia="Arial" w:cstheme="minorHAnsi"/>
                <w:szCs w:val="20"/>
              </w:rPr>
            </w:pPr>
          </w:p>
        </w:tc>
        <w:tc>
          <w:tcPr>
            <w:tcW w:w="238" w:type="pct"/>
          </w:tcPr>
          <w:p w14:paraId="4A53F9BC" w14:textId="77777777" w:rsidR="00B82256" w:rsidRPr="00544D32" w:rsidRDefault="00B82256" w:rsidP="00D10CEE">
            <w:pPr>
              <w:keepNext/>
              <w:keepLines/>
              <w:widowControl/>
              <w:rPr>
                <w:rFonts w:eastAsia="Arial" w:cstheme="minorHAnsi"/>
                <w:szCs w:val="20"/>
              </w:rPr>
            </w:pPr>
          </w:p>
        </w:tc>
        <w:tc>
          <w:tcPr>
            <w:tcW w:w="2382" w:type="pct"/>
            <w:tcBorders>
              <w:bottom w:val="dotted" w:sz="4" w:space="0" w:color="auto"/>
            </w:tcBorders>
          </w:tcPr>
          <w:p w14:paraId="12A07B4A" w14:textId="77777777" w:rsidR="00B82256" w:rsidRPr="00544D32" w:rsidRDefault="00B82256" w:rsidP="00D10CEE">
            <w:pPr>
              <w:keepNext/>
              <w:keepLines/>
              <w:widowControl/>
              <w:rPr>
                <w:rFonts w:eastAsia="Arial" w:cstheme="minorHAnsi"/>
                <w:szCs w:val="20"/>
              </w:rPr>
            </w:pPr>
          </w:p>
        </w:tc>
      </w:tr>
      <w:tr w:rsidR="00B82256" w:rsidRPr="00544D32" w14:paraId="1BF22E39" w14:textId="77777777" w:rsidTr="00A9196E">
        <w:tc>
          <w:tcPr>
            <w:tcW w:w="2380" w:type="pct"/>
          </w:tcPr>
          <w:p w14:paraId="5B67E622"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Print name in full</w:t>
            </w:r>
          </w:p>
        </w:tc>
        <w:tc>
          <w:tcPr>
            <w:tcW w:w="238" w:type="pct"/>
          </w:tcPr>
          <w:p w14:paraId="3BF49BB1" w14:textId="77777777" w:rsidR="00B82256" w:rsidRPr="00544D32" w:rsidRDefault="00B82256" w:rsidP="00D10CEE">
            <w:pPr>
              <w:keepNext/>
              <w:keepLines/>
              <w:widowControl/>
              <w:rPr>
                <w:rFonts w:eastAsia="Arial" w:cstheme="minorHAnsi"/>
                <w:szCs w:val="20"/>
              </w:rPr>
            </w:pPr>
          </w:p>
        </w:tc>
        <w:tc>
          <w:tcPr>
            <w:tcW w:w="2382" w:type="pct"/>
          </w:tcPr>
          <w:p w14:paraId="32059A03"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Print name in full</w:t>
            </w:r>
          </w:p>
        </w:tc>
      </w:tr>
    </w:tbl>
    <w:p w14:paraId="34E3FEF9" w14:textId="77777777" w:rsidR="00B82256" w:rsidRPr="00544D32" w:rsidRDefault="00B82256" w:rsidP="00B82256">
      <w:pPr>
        <w:widowControl/>
        <w:rPr>
          <w:rFonts w:eastAsia="Arial" w:cstheme="minorHAnsi"/>
          <w:szCs w:val="20"/>
        </w:rPr>
      </w:pPr>
    </w:p>
    <w:p w14:paraId="29B96E20" w14:textId="65D5EA28" w:rsidR="00B82256" w:rsidRPr="00544D32" w:rsidRDefault="00AC3C10" w:rsidP="00A9196E">
      <w:pPr>
        <w:widowControl/>
        <w:ind w:left="567"/>
        <w:rPr>
          <w:rFonts w:eastAsia="Arial" w:cstheme="minorHAnsi"/>
          <w:b/>
          <w:bCs/>
          <w:szCs w:val="20"/>
        </w:rPr>
      </w:pPr>
      <w:r w:rsidRPr="00544D32">
        <w:rPr>
          <w:rFonts w:eastAsia="Arial" w:cstheme="minorHAnsi"/>
          <w:b/>
          <w:bCs/>
          <w:szCs w:val="20"/>
        </w:rPr>
        <w:t>Continuing Party</w:t>
      </w:r>
    </w:p>
    <w:p w14:paraId="49C28908" w14:textId="77777777" w:rsidR="00B82256" w:rsidRPr="00544D32" w:rsidRDefault="00B82256" w:rsidP="00B82256">
      <w:pPr>
        <w:widowControl/>
        <w:rPr>
          <w:rFonts w:eastAsia="Arial" w:cstheme="minorHAnsi"/>
          <w:szCs w:val="20"/>
        </w:rPr>
      </w:pPr>
    </w:p>
    <w:tbl>
      <w:tblPr>
        <w:tblW w:w="4772" w:type="pct"/>
        <w:tblInd w:w="567" w:type="dxa"/>
        <w:tblCellMar>
          <w:left w:w="56" w:type="dxa"/>
          <w:right w:w="56" w:type="dxa"/>
        </w:tblCellMar>
        <w:tblLook w:val="0000" w:firstRow="0" w:lastRow="0" w:firstColumn="0" w:lastColumn="0" w:noHBand="0" w:noVBand="0"/>
      </w:tblPr>
      <w:tblGrid>
        <w:gridCol w:w="4251"/>
        <w:gridCol w:w="425"/>
        <w:gridCol w:w="4255"/>
      </w:tblGrid>
      <w:tr w:rsidR="00B82256" w:rsidRPr="00544D32" w14:paraId="1E507C16" w14:textId="77777777" w:rsidTr="00A9196E">
        <w:tc>
          <w:tcPr>
            <w:tcW w:w="2380" w:type="pct"/>
          </w:tcPr>
          <w:p w14:paraId="470FD5B7" w14:textId="77777777" w:rsidR="00B82256" w:rsidRPr="00544D32" w:rsidRDefault="00B82256" w:rsidP="00D10CEE">
            <w:pPr>
              <w:keepNext/>
              <w:keepLines/>
              <w:widowControl/>
              <w:rPr>
                <w:rFonts w:eastAsia="Arial" w:cstheme="minorHAnsi"/>
                <w:b/>
                <w:szCs w:val="20"/>
              </w:rPr>
            </w:pPr>
            <w:r w:rsidRPr="00544D32">
              <w:rPr>
                <w:rFonts w:eastAsia="Arial" w:cstheme="minorHAnsi"/>
                <w:b/>
                <w:szCs w:val="20"/>
              </w:rPr>
              <w:t>Executed as a deed by [insert]</w:t>
            </w:r>
          </w:p>
          <w:p w14:paraId="4586B734" w14:textId="77777777" w:rsidR="00B82256" w:rsidRPr="00544D32" w:rsidRDefault="00B82256" w:rsidP="00D10CEE">
            <w:pPr>
              <w:keepNext/>
              <w:keepLines/>
              <w:widowControl/>
              <w:rPr>
                <w:rFonts w:eastAsia="Arial" w:cstheme="minorHAnsi"/>
                <w:szCs w:val="20"/>
              </w:rPr>
            </w:pPr>
            <w:r w:rsidRPr="00544D32">
              <w:rPr>
                <w:rFonts w:eastAsia="Arial" w:cstheme="minorHAnsi"/>
                <w:b/>
                <w:szCs w:val="20"/>
              </w:rPr>
              <w:t>ACN [insert]</w:t>
            </w:r>
            <w:r w:rsidRPr="00544D32">
              <w:rPr>
                <w:rFonts w:eastAsia="Arial" w:cstheme="minorHAnsi"/>
                <w:szCs w:val="20"/>
              </w:rPr>
              <w:t xml:space="preserve"> under s 127 of the Corporations Act:</w:t>
            </w:r>
          </w:p>
        </w:tc>
        <w:tc>
          <w:tcPr>
            <w:tcW w:w="238" w:type="pct"/>
          </w:tcPr>
          <w:p w14:paraId="5C2F2B0B"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w:t>
            </w:r>
          </w:p>
          <w:p w14:paraId="18932714"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w:t>
            </w:r>
          </w:p>
          <w:p w14:paraId="604EFB30"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w:t>
            </w:r>
          </w:p>
        </w:tc>
        <w:tc>
          <w:tcPr>
            <w:tcW w:w="2382" w:type="pct"/>
          </w:tcPr>
          <w:p w14:paraId="510740DF" w14:textId="77777777" w:rsidR="00B82256" w:rsidRPr="00544D32" w:rsidRDefault="00B82256" w:rsidP="00D10CEE">
            <w:pPr>
              <w:keepNext/>
              <w:keepLines/>
              <w:widowControl/>
              <w:rPr>
                <w:rFonts w:eastAsia="Arial" w:cstheme="minorHAnsi"/>
                <w:szCs w:val="20"/>
              </w:rPr>
            </w:pPr>
          </w:p>
        </w:tc>
      </w:tr>
      <w:tr w:rsidR="00B82256" w:rsidRPr="00544D32" w14:paraId="1EE676C6" w14:textId="77777777" w:rsidTr="00A9196E">
        <w:tc>
          <w:tcPr>
            <w:tcW w:w="2380" w:type="pct"/>
            <w:tcBorders>
              <w:bottom w:val="dotted" w:sz="4" w:space="0" w:color="auto"/>
            </w:tcBorders>
          </w:tcPr>
          <w:p w14:paraId="10B52000" w14:textId="77777777" w:rsidR="00B82256" w:rsidRPr="00544D32" w:rsidRDefault="00B82256" w:rsidP="00D10CEE">
            <w:pPr>
              <w:keepNext/>
              <w:keepLines/>
              <w:widowControl/>
              <w:rPr>
                <w:rFonts w:eastAsia="Arial" w:cstheme="minorHAnsi"/>
                <w:szCs w:val="20"/>
              </w:rPr>
            </w:pPr>
          </w:p>
          <w:p w14:paraId="0F9968D5" w14:textId="77777777" w:rsidR="00B82256" w:rsidRPr="00544D32" w:rsidRDefault="00B82256" w:rsidP="00D10CEE">
            <w:pPr>
              <w:keepNext/>
              <w:keepLines/>
              <w:widowControl/>
              <w:rPr>
                <w:rFonts w:eastAsia="Arial" w:cstheme="minorHAnsi"/>
                <w:szCs w:val="20"/>
              </w:rPr>
            </w:pPr>
          </w:p>
        </w:tc>
        <w:tc>
          <w:tcPr>
            <w:tcW w:w="238" w:type="pct"/>
          </w:tcPr>
          <w:p w14:paraId="0B577C23" w14:textId="77777777" w:rsidR="00B82256" w:rsidRPr="00544D32" w:rsidRDefault="00B82256" w:rsidP="00D10CEE">
            <w:pPr>
              <w:keepNext/>
              <w:keepLines/>
              <w:widowControl/>
              <w:rPr>
                <w:rFonts w:eastAsia="Arial" w:cstheme="minorHAnsi"/>
                <w:szCs w:val="20"/>
              </w:rPr>
            </w:pPr>
          </w:p>
        </w:tc>
        <w:tc>
          <w:tcPr>
            <w:tcW w:w="2382" w:type="pct"/>
            <w:tcBorders>
              <w:bottom w:val="dotted" w:sz="4" w:space="0" w:color="auto"/>
            </w:tcBorders>
          </w:tcPr>
          <w:p w14:paraId="36420C81" w14:textId="77777777" w:rsidR="00B82256" w:rsidRPr="00544D32" w:rsidRDefault="00B82256" w:rsidP="00D10CEE">
            <w:pPr>
              <w:keepNext/>
              <w:keepLines/>
              <w:widowControl/>
              <w:rPr>
                <w:rFonts w:eastAsia="Arial" w:cstheme="minorHAnsi"/>
                <w:szCs w:val="20"/>
              </w:rPr>
            </w:pPr>
          </w:p>
        </w:tc>
      </w:tr>
      <w:tr w:rsidR="00B82256" w:rsidRPr="00544D32" w14:paraId="06BD0889" w14:textId="77777777" w:rsidTr="00A9196E">
        <w:tc>
          <w:tcPr>
            <w:tcW w:w="2380" w:type="pct"/>
          </w:tcPr>
          <w:p w14:paraId="0A674F77"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Signature of Director</w:t>
            </w:r>
          </w:p>
        </w:tc>
        <w:tc>
          <w:tcPr>
            <w:tcW w:w="238" w:type="pct"/>
          </w:tcPr>
          <w:p w14:paraId="38605149" w14:textId="77777777" w:rsidR="00B82256" w:rsidRPr="00544D32" w:rsidRDefault="00B82256" w:rsidP="00D10CEE">
            <w:pPr>
              <w:keepNext/>
              <w:keepLines/>
              <w:widowControl/>
              <w:rPr>
                <w:rFonts w:eastAsia="Arial" w:cstheme="minorHAnsi"/>
                <w:szCs w:val="20"/>
              </w:rPr>
            </w:pPr>
          </w:p>
        </w:tc>
        <w:tc>
          <w:tcPr>
            <w:tcW w:w="2382" w:type="pct"/>
          </w:tcPr>
          <w:p w14:paraId="621B3B2E"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Signature of Director/Company Secretary</w:t>
            </w:r>
          </w:p>
          <w:p w14:paraId="49BA2F7F" w14:textId="77777777" w:rsidR="00B82256" w:rsidRPr="00544D32" w:rsidRDefault="00B82256" w:rsidP="00D10CEE">
            <w:pPr>
              <w:keepNext/>
              <w:keepLines/>
              <w:widowControl/>
              <w:rPr>
                <w:rFonts w:eastAsia="Arial" w:cstheme="minorHAnsi"/>
                <w:szCs w:val="20"/>
              </w:rPr>
            </w:pPr>
            <w:r w:rsidRPr="00544D32">
              <w:rPr>
                <w:rFonts w:eastAsia="Arial" w:cstheme="minorHAnsi"/>
                <w:sz w:val="14"/>
                <w:szCs w:val="20"/>
              </w:rPr>
              <w:t>(Delete title which does not apply)</w:t>
            </w:r>
          </w:p>
        </w:tc>
      </w:tr>
      <w:tr w:rsidR="00B82256" w:rsidRPr="00544D32" w14:paraId="2A608F08" w14:textId="77777777" w:rsidTr="00A9196E">
        <w:tc>
          <w:tcPr>
            <w:tcW w:w="2380" w:type="pct"/>
            <w:tcBorders>
              <w:bottom w:val="dotted" w:sz="4" w:space="0" w:color="auto"/>
            </w:tcBorders>
          </w:tcPr>
          <w:p w14:paraId="1CFD2ABE" w14:textId="77777777" w:rsidR="00B82256" w:rsidRPr="00544D32" w:rsidRDefault="00B82256" w:rsidP="00D10CEE">
            <w:pPr>
              <w:keepNext/>
              <w:keepLines/>
              <w:widowControl/>
              <w:rPr>
                <w:rFonts w:eastAsia="Arial" w:cstheme="minorHAnsi"/>
                <w:szCs w:val="20"/>
              </w:rPr>
            </w:pPr>
          </w:p>
          <w:p w14:paraId="375D6CA0" w14:textId="77777777" w:rsidR="00B82256" w:rsidRPr="00544D32" w:rsidRDefault="00B82256" w:rsidP="00D10CEE">
            <w:pPr>
              <w:keepNext/>
              <w:keepLines/>
              <w:widowControl/>
              <w:rPr>
                <w:rFonts w:eastAsia="Arial" w:cstheme="minorHAnsi"/>
                <w:szCs w:val="20"/>
              </w:rPr>
            </w:pPr>
          </w:p>
        </w:tc>
        <w:tc>
          <w:tcPr>
            <w:tcW w:w="238" w:type="pct"/>
          </w:tcPr>
          <w:p w14:paraId="161D1968" w14:textId="77777777" w:rsidR="00B82256" w:rsidRPr="00544D32" w:rsidRDefault="00B82256" w:rsidP="00D10CEE">
            <w:pPr>
              <w:keepNext/>
              <w:keepLines/>
              <w:widowControl/>
              <w:rPr>
                <w:rFonts w:eastAsia="Arial" w:cstheme="minorHAnsi"/>
                <w:szCs w:val="20"/>
              </w:rPr>
            </w:pPr>
          </w:p>
        </w:tc>
        <w:tc>
          <w:tcPr>
            <w:tcW w:w="2382" w:type="pct"/>
            <w:tcBorders>
              <w:bottom w:val="dotted" w:sz="4" w:space="0" w:color="auto"/>
            </w:tcBorders>
          </w:tcPr>
          <w:p w14:paraId="7564781B" w14:textId="77777777" w:rsidR="00B82256" w:rsidRPr="00544D32" w:rsidRDefault="00B82256" w:rsidP="00D10CEE">
            <w:pPr>
              <w:keepNext/>
              <w:keepLines/>
              <w:widowControl/>
              <w:rPr>
                <w:rFonts w:eastAsia="Arial" w:cstheme="minorHAnsi"/>
                <w:szCs w:val="20"/>
              </w:rPr>
            </w:pPr>
          </w:p>
        </w:tc>
      </w:tr>
      <w:tr w:rsidR="00B82256" w:rsidRPr="006C7AA7" w14:paraId="28782B08" w14:textId="77777777" w:rsidTr="00A9196E">
        <w:tc>
          <w:tcPr>
            <w:tcW w:w="2380" w:type="pct"/>
          </w:tcPr>
          <w:p w14:paraId="555BFD0C" w14:textId="77777777" w:rsidR="00B82256" w:rsidRPr="00544D32" w:rsidRDefault="00B82256" w:rsidP="00D10CEE">
            <w:pPr>
              <w:keepNext/>
              <w:keepLines/>
              <w:widowControl/>
              <w:rPr>
                <w:rFonts w:eastAsia="Arial" w:cstheme="minorHAnsi"/>
                <w:szCs w:val="20"/>
              </w:rPr>
            </w:pPr>
            <w:r w:rsidRPr="00544D32">
              <w:rPr>
                <w:rFonts w:eastAsia="Arial" w:cstheme="minorHAnsi"/>
                <w:szCs w:val="20"/>
              </w:rPr>
              <w:t>Print name in full</w:t>
            </w:r>
          </w:p>
        </w:tc>
        <w:tc>
          <w:tcPr>
            <w:tcW w:w="238" w:type="pct"/>
          </w:tcPr>
          <w:p w14:paraId="450798B7" w14:textId="77777777" w:rsidR="00B82256" w:rsidRPr="00544D32" w:rsidRDefault="00B82256" w:rsidP="00D10CEE">
            <w:pPr>
              <w:keepNext/>
              <w:keepLines/>
              <w:widowControl/>
              <w:rPr>
                <w:rFonts w:eastAsia="Arial" w:cstheme="minorHAnsi"/>
                <w:szCs w:val="20"/>
              </w:rPr>
            </w:pPr>
          </w:p>
        </w:tc>
        <w:tc>
          <w:tcPr>
            <w:tcW w:w="2382" w:type="pct"/>
          </w:tcPr>
          <w:p w14:paraId="4F7A78C6" w14:textId="77777777" w:rsidR="00B82256" w:rsidRPr="006C7AA7" w:rsidRDefault="00B82256" w:rsidP="00D10CEE">
            <w:pPr>
              <w:keepNext/>
              <w:keepLines/>
              <w:widowControl/>
              <w:rPr>
                <w:rFonts w:eastAsia="Arial" w:cstheme="minorHAnsi"/>
                <w:szCs w:val="20"/>
              </w:rPr>
            </w:pPr>
            <w:r w:rsidRPr="00544D32">
              <w:rPr>
                <w:rFonts w:eastAsia="Arial" w:cstheme="minorHAnsi"/>
                <w:szCs w:val="20"/>
              </w:rPr>
              <w:t>Print name in full</w:t>
            </w:r>
          </w:p>
        </w:tc>
      </w:tr>
    </w:tbl>
    <w:p w14:paraId="2517A959" w14:textId="77777777" w:rsidR="00B82256" w:rsidRPr="006C7AA7" w:rsidRDefault="00B82256" w:rsidP="00B82256">
      <w:pPr>
        <w:widowControl/>
        <w:rPr>
          <w:rFonts w:eastAsia="Arial" w:cstheme="minorHAnsi"/>
          <w:szCs w:val="20"/>
        </w:rPr>
      </w:pPr>
    </w:p>
    <w:p w14:paraId="17C89433" w14:textId="77777777" w:rsidR="00B82256" w:rsidRPr="006C7AA7" w:rsidRDefault="00B82256" w:rsidP="00B82256">
      <w:pPr>
        <w:widowControl/>
        <w:rPr>
          <w:rFonts w:eastAsia="Arial" w:cstheme="minorHAnsi"/>
          <w:szCs w:val="20"/>
        </w:rPr>
      </w:pPr>
    </w:p>
    <w:p w14:paraId="04EA2C57" w14:textId="77777777" w:rsidR="00B82256" w:rsidRPr="006C7AA7" w:rsidRDefault="00B82256" w:rsidP="00B82256">
      <w:pPr>
        <w:widowControl/>
        <w:rPr>
          <w:rFonts w:eastAsia="Arial" w:cstheme="minorHAnsi"/>
          <w:szCs w:val="20"/>
        </w:rPr>
      </w:pPr>
    </w:p>
    <w:p w14:paraId="26B3C7D8" w14:textId="77777777" w:rsidR="00B82256" w:rsidRPr="006C7AA7" w:rsidRDefault="00B82256" w:rsidP="00B82256">
      <w:pPr>
        <w:widowControl/>
        <w:rPr>
          <w:rFonts w:cstheme="minorHAnsi"/>
        </w:rPr>
      </w:pPr>
    </w:p>
    <w:p w14:paraId="5D82CE6A" w14:textId="61E3D1BC" w:rsidR="004D3394" w:rsidRDefault="004D3394" w:rsidP="00430111">
      <w:pPr>
        <w:rPr>
          <w:rFonts w:cstheme="minorHAnsi"/>
        </w:rPr>
      </w:pPr>
    </w:p>
    <w:p w14:paraId="7BF1FEBF" w14:textId="77777777" w:rsidR="006C7AA7" w:rsidRPr="006C7AA7" w:rsidRDefault="006C7AA7" w:rsidP="00430111">
      <w:pPr>
        <w:rPr>
          <w:rFonts w:cstheme="minorHAnsi"/>
        </w:rPr>
      </w:pPr>
    </w:p>
    <w:sectPr w:rsidR="006C7AA7" w:rsidRPr="006C7AA7" w:rsidSect="00A34ED8">
      <w:headerReference w:type="even" r:id="rId16"/>
      <w:headerReference w:type="default" r:id="rId17"/>
      <w:footerReference w:type="default" r:id="rId18"/>
      <w:headerReference w:type="first" r:id="rId19"/>
      <w:pgSz w:w="11910" w:h="16840"/>
      <w:pgMar w:top="1134" w:right="1134" w:bottom="992" w:left="1418" w:header="408" w:footer="35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1502" w14:textId="77777777" w:rsidR="00A43B57" w:rsidRDefault="00A43B57">
      <w:r>
        <w:separator/>
      </w:r>
    </w:p>
  </w:endnote>
  <w:endnote w:type="continuationSeparator" w:id="0">
    <w:p w14:paraId="75DD6054" w14:textId="77777777" w:rsidR="00A43B57" w:rsidRDefault="00A43B57">
      <w:r>
        <w:continuationSeparator/>
      </w:r>
    </w:p>
  </w:endnote>
  <w:endnote w:type="continuationNotice" w:id="1">
    <w:p w14:paraId="570149B3" w14:textId="77777777" w:rsidR="00A43B57" w:rsidRDefault="00A43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A86F" w14:textId="5C9D3F3F" w:rsidR="005E7A64" w:rsidRPr="006C7AA7" w:rsidRDefault="005E7A64" w:rsidP="00E441CA">
    <w:pPr>
      <w:pStyle w:val="Header"/>
      <w:spacing w:after="120"/>
      <w:ind w:right="-23"/>
      <w:jc w:val="right"/>
      <w:rPr>
        <w:rFonts w:cstheme="minorHAnsi"/>
        <w:color w:val="000000" w:themeColor="text1"/>
        <w:sz w:val="16"/>
        <w:szCs w:val="16"/>
      </w:rPr>
    </w:pPr>
    <w:r w:rsidRPr="00A14027">
      <w:rPr>
        <w:rFonts w:cstheme="minorHAnsi"/>
        <w:color w:val="000000" w:themeColor="text1"/>
        <w:sz w:val="16"/>
        <w:szCs w:val="16"/>
      </w:rPr>
      <w:t>Version</w:t>
    </w:r>
    <w:r w:rsidR="00896B82" w:rsidRPr="00A14027">
      <w:rPr>
        <w:rFonts w:cstheme="minorHAnsi"/>
        <w:color w:val="000000" w:themeColor="text1"/>
        <w:sz w:val="16"/>
        <w:szCs w:val="16"/>
      </w:rPr>
      <w:t xml:space="preserve"> </w:t>
    </w:r>
    <w:r w:rsidR="00374D67">
      <w:rPr>
        <w:rFonts w:cstheme="minorHAnsi"/>
        <w:color w:val="000000" w:themeColor="text1"/>
        <w:sz w:val="16"/>
        <w:szCs w:val="16"/>
      </w:rPr>
      <w:t>September</w:t>
    </w:r>
    <w:r w:rsidR="00A14027" w:rsidRPr="00A14027">
      <w:rPr>
        <w:rFonts w:cstheme="minorHAnsi"/>
        <w:color w:val="000000" w:themeColor="text1"/>
        <w:sz w:val="16"/>
        <w:szCs w:val="16"/>
      </w:rPr>
      <w:t xml:space="preserve"> 202</w:t>
    </w:r>
    <w:r w:rsidR="00374D67">
      <w:rPr>
        <w:rFonts w:cstheme="minorHAnsi"/>
        <w:color w:val="000000" w:themeColor="text1"/>
        <w:sz w:val="16"/>
        <w:szCs w:val="16"/>
      </w:rPr>
      <w:t>4</w:t>
    </w:r>
  </w:p>
  <w:p w14:paraId="37B5769A" w14:textId="239CDD8F" w:rsidR="005E7A64" w:rsidRPr="006C7AA7" w:rsidRDefault="00000000" w:rsidP="00152589">
    <w:pPr>
      <w:pStyle w:val="Header"/>
      <w:ind w:right="-23"/>
      <w:jc w:val="right"/>
      <w:rPr>
        <w:rFonts w:cstheme="minorHAnsi"/>
        <w:b/>
        <w:color w:val="000000" w:themeColor="text1"/>
        <w:spacing w:val="60"/>
        <w:sz w:val="14"/>
        <w:szCs w:val="14"/>
      </w:rPr>
    </w:pPr>
    <w:sdt>
      <w:sdtPr>
        <w:rPr>
          <w:rFonts w:cstheme="minorHAnsi"/>
          <w:b/>
          <w:color w:val="92CDDC" w:themeColor="accent5" w:themeTint="99"/>
          <w:sz w:val="14"/>
          <w:szCs w:val="14"/>
        </w:rPr>
        <w:id w:val="-1002660701"/>
        <w:docPartObj>
          <w:docPartGallery w:val="Page Numbers (Bottom of Page)"/>
          <w:docPartUnique/>
        </w:docPartObj>
      </w:sdtPr>
      <w:sdtEndPr>
        <w:rPr>
          <w:color w:val="000000" w:themeColor="text1"/>
          <w:spacing w:val="60"/>
        </w:rPr>
      </w:sdtEndPr>
      <w:sdtContent>
        <w:r w:rsidR="005E7A64" w:rsidRPr="006C7AA7">
          <w:rPr>
            <w:rFonts w:cstheme="minorHAnsi"/>
            <w:b/>
            <w:color w:val="000000" w:themeColor="text1"/>
            <w:sz w:val="14"/>
            <w:szCs w:val="14"/>
          </w:rPr>
          <w:fldChar w:fldCharType="begin"/>
        </w:r>
        <w:r w:rsidR="005E7A64" w:rsidRPr="006C7AA7">
          <w:rPr>
            <w:rFonts w:cstheme="minorHAnsi"/>
            <w:b/>
            <w:color w:val="000000" w:themeColor="text1"/>
            <w:sz w:val="14"/>
            <w:szCs w:val="14"/>
          </w:rPr>
          <w:instrText xml:space="preserve"> PAGE   \* MERGEFORMAT </w:instrText>
        </w:r>
        <w:r w:rsidR="005E7A64" w:rsidRPr="006C7AA7">
          <w:rPr>
            <w:rFonts w:cstheme="minorHAnsi"/>
            <w:b/>
            <w:color w:val="000000" w:themeColor="text1"/>
            <w:sz w:val="14"/>
            <w:szCs w:val="14"/>
          </w:rPr>
          <w:fldChar w:fldCharType="separate"/>
        </w:r>
        <w:r w:rsidR="005E7A64" w:rsidRPr="006C7AA7">
          <w:rPr>
            <w:rFonts w:cstheme="minorHAnsi"/>
            <w:b/>
            <w:noProof/>
            <w:color w:val="000000" w:themeColor="text1"/>
            <w:sz w:val="14"/>
            <w:szCs w:val="14"/>
          </w:rPr>
          <w:t>7</w:t>
        </w:r>
        <w:r w:rsidR="005E7A64" w:rsidRPr="006C7AA7">
          <w:rPr>
            <w:rFonts w:cstheme="minorHAnsi"/>
            <w:b/>
            <w:noProof/>
            <w:color w:val="000000" w:themeColor="text1"/>
            <w:sz w:val="14"/>
            <w:szCs w:val="14"/>
          </w:rPr>
          <w:fldChar w:fldCharType="end"/>
        </w:r>
        <w:r w:rsidR="005E7A64" w:rsidRPr="006C7AA7">
          <w:rPr>
            <w:rFonts w:cstheme="minorHAnsi"/>
            <w:b/>
            <w:color w:val="000000" w:themeColor="text1"/>
            <w:sz w:val="14"/>
            <w:szCs w:val="14"/>
          </w:rPr>
          <w:t xml:space="preserve"> | </w:t>
        </w:r>
        <w:r w:rsidR="005E7A64" w:rsidRPr="006C7AA7">
          <w:rPr>
            <w:rFonts w:cstheme="minorHAnsi"/>
            <w:b/>
            <w:color w:val="000000" w:themeColor="text1"/>
            <w:spacing w:val="60"/>
            <w:sz w:val="14"/>
            <w:szCs w:val="14"/>
          </w:rPr>
          <w:t>Page</w:t>
        </w:r>
      </w:sdtContent>
    </w:sdt>
  </w:p>
  <w:p w14:paraId="77DEBE4F" w14:textId="2F1C904E" w:rsidR="005E7A64" w:rsidRDefault="005E7A64" w:rsidP="005E7A64">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4A10" w14:textId="1453EC38" w:rsidR="00B34108" w:rsidRPr="006C7AA7" w:rsidRDefault="005E7A64" w:rsidP="00B34108">
    <w:pPr>
      <w:pStyle w:val="Header"/>
      <w:spacing w:after="120"/>
      <w:ind w:right="-23"/>
      <w:jc w:val="right"/>
      <w:rPr>
        <w:rFonts w:cstheme="minorHAnsi"/>
        <w:color w:val="000000" w:themeColor="text1"/>
        <w:sz w:val="16"/>
        <w:szCs w:val="16"/>
      </w:rPr>
    </w:pPr>
    <w:r w:rsidRPr="006C7AA7">
      <w:rPr>
        <w:rFonts w:cstheme="minorHAnsi"/>
        <w:color w:val="000000" w:themeColor="text1"/>
        <w:sz w:val="16"/>
        <w:szCs w:val="16"/>
      </w:rPr>
      <w:br/>
      <w:t>Version</w:t>
    </w:r>
    <w:r w:rsidR="00B34108">
      <w:rPr>
        <w:rFonts w:cstheme="minorHAnsi"/>
        <w:color w:val="000000" w:themeColor="text1"/>
        <w:sz w:val="16"/>
        <w:szCs w:val="16"/>
      </w:rPr>
      <w:t>: September 2024</w:t>
    </w:r>
  </w:p>
  <w:p w14:paraId="6B5ED792" w14:textId="306BF488" w:rsidR="005E7A64" w:rsidRDefault="00000000" w:rsidP="009C0CA3">
    <w:pPr>
      <w:pStyle w:val="Header"/>
      <w:ind w:right="-23"/>
      <w:jc w:val="right"/>
      <w:rPr>
        <w:rFonts w:cstheme="minorHAnsi"/>
        <w:b/>
        <w:color w:val="000000" w:themeColor="text1"/>
        <w:spacing w:val="60"/>
        <w:sz w:val="14"/>
        <w:szCs w:val="14"/>
      </w:rPr>
    </w:pPr>
    <w:sdt>
      <w:sdtPr>
        <w:rPr>
          <w:rFonts w:cstheme="minorHAnsi"/>
          <w:b/>
          <w:color w:val="92CDDC" w:themeColor="accent5" w:themeTint="99"/>
          <w:sz w:val="14"/>
          <w:szCs w:val="14"/>
        </w:rPr>
        <w:id w:val="705842769"/>
        <w:docPartObj>
          <w:docPartGallery w:val="Page Numbers (Bottom of Page)"/>
          <w:docPartUnique/>
        </w:docPartObj>
      </w:sdtPr>
      <w:sdtEndPr>
        <w:rPr>
          <w:color w:val="000000" w:themeColor="text1"/>
          <w:spacing w:val="60"/>
        </w:rPr>
      </w:sdtEndPr>
      <w:sdtContent>
        <w:r w:rsidR="005E7A64" w:rsidRPr="006C7AA7">
          <w:rPr>
            <w:rFonts w:cstheme="minorHAnsi"/>
            <w:b/>
            <w:color w:val="000000" w:themeColor="text1"/>
            <w:sz w:val="14"/>
            <w:szCs w:val="14"/>
          </w:rPr>
          <w:fldChar w:fldCharType="begin"/>
        </w:r>
        <w:r w:rsidR="005E7A64" w:rsidRPr="006C7AA7">
          <w:rPr>
            <w:rFonts w:cstheme="minorHAnsi"/>
            <w:b/>
            <w:color w:val="000000" w:themeColor="text1"/>
            <w:sz w:val="14"/>
            <w:szCs w:val="14"/>
          </w:rPr>
          <w:instrText xml:space="preserve"> PAGE   \* MERGEFORMAT </w:instrText>
        </w:r>
        <w:r w:rsidR="005E7A64" w:rsidRPr="006C7AA7">
          <w:rPr>
            <w:rFonts w:cstheme="minorHAnsi"/>
            <w:b/>
            <w:color w:val="000000" w:themeColor="text1"/>
            <w:sz w:val="14"/>
            <w:szCs w:val="14"/>
          </w:rPr>
          <w:fldChar w:fldCharType="separate"/>
        </w:r>
        <w:r w:rsidR="005E7A64">
          <w:rPr>
            <w:rFonts w:cstheme="minorHAnsi"/>
            <w:b/>
            <w:color w:val="000000" w:themeColor="text1"/>
            <w:sz w:val="14"/>
            <w:szCs w:val="14"/>
          </w:rPr>
          <w:t>18</w:t>
        </w:r>
        <w:r w:rsidR="005E7A64" w:rsidRPr="006C7AA7">
          <w:rPr>
            <w:rFonts w:cstheme="minorHAnsi"/>
            <w:b/>
            <w:noProof/>
            <w:color w:val="000000" w:themeColor="text1"/>
            <w:sz w:val="14"/>
            <w:szCs w:val="14"/>
          </w:rPr>
          <w:fldChar w:fldCharType="end"/>
        </w:r>
        <w:r w:rsidR="005E7A64" w:rsidRPr="006C7AA7">
          <w:rPr>
            <w:rFonts w:cstheme="minorHAnsi"/>
            <w:b/>
            <w:color w:val="000000" w:themeColor="text1"/>
            <w:sz w:val="14"/>
            <w:szCs w:val="14"/>
          </w:rPr>
          <w:t xml:space="preserve"> | </w:t>
        </w:r>
        <w:r w:rsidR="005E7A64" w:rsidRPr="006C7AA7">
          <w:rPr>
            <w:rFonts w:cstheme="minorHAnsi"/>
            <w:b/>
            <w:color w:val="000000" w:themeColor="text1"/>
            <w:spacing w:val="60"/>
            <w:sz w:val="14"/>
            <w:szCs w:val="14"/>
          </w:rPr>
          <w:t>Page</w:t>
        </w:r>
      </w:sdtContent>
    </w:sdt>
  </w:p>
  <w:p w14:paraId="3890DBCD" w14:textId="5EAA93D1" w:rsidR="005E7A64" w:rsidRPr="006C7AA7" w:rsidRDefault="005E7A64" w:rsidP="00A14027">
    <w:pPr>
      <w:pStyle w:val="DocID"/>
      <w:jc w:val="center"/>
      <w:rPr>
        <w:rFonts w:cstheme="minorHAnsi"/>
        <w:b/>
        <w:color w:val="000000" w:themeColor="text1"/>
        <w:spacing w:val="6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CC949" w14:textId="77777777" w:rsidR="00A43B57" w:rsidRDefault="00A43B57">
      <w:r>
        <w:separator/>
      </w:r>
    </w:p>
  </w:footnote>
  <w:footnote w:type="continuationSeparator" w:id="0">
    <w:p w14:paraId="3CA86983" w14:textId="77777777" w:rsidR="00A43B57" w:rsidRDefault="00A43B57">
      <w:r>
        <w:continuationSeparator/>
      </w:r>
    </w:p>
  </w:footnote>
  <w:footnote w:type="continuationNotice" w:id="1">
    <w:p w14:paraId="138CBD6A" w14:textId="77777777" w:rsidR="00A43B57" w:rsidRDefault="00A43B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B136" w14:textId="6380E387" w:rsidR="00883BFE" w:rsidRDefault="00883BFE">
    <w:pPr>
      <w:pStyle w:val="Header"/>
    </w:pPr>
    <w:r>
      <w:rPr>
        <w:noProof/>
      </w:rPr>
      <mc:AlternateContent>
        <mc:Choice Requires="wps">
          <w:drawing>
            <wp:anchor distT="0" distB="0" distL="0" distR="0" simplePos="0" relativeHeight="251659264" behindDoc="0" locked="0" layoutInCell="1" allowOverlap="1" wp14:anchorId="62A5922D" wp14:editId="60ED1F24">
              <wp:simplePos x="635" y="635"/>
              <wp:positionH relativeFrom="page">
                <wp:align>center</wp:align>
              </wp:positionH>
              <wp:positionV relativeFrom="page">
                <wp:align>top</wp:align>
              </wp:positionV>
              <wp:extent cx="643255" cy="407670"/>
              <wp:effectExtent l="0" t="0" r="4445" b="11430"/>
              <wp:wrapNone/>
              <wp:docPr id="11446390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101D80D" w14:textId="0ECA1B34"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5922D"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fill o:detectmouseclick="t"/>
              <v:textbox style="mso-fit-shape-to-text:t" inset="0,15pt,0,0">
                <w:txbxContent>
                  <w:p w14:paraId="1101D80D" w14:textId="0ECA1B34"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F893" w14:textId="71E0FCDC" w:rsidR="005E7A64" w:rsidRDefault="00883BFE" w:rsidP="00E441CA">
    <w:pPr>
      <w:pStyle w:val="Header"/>
      <w:ind w:left="-454"/>
      <w:rPr>
        <w:rFonts w:ascii="Calibri" w:hAnsi="Calibri" w:cs="Calibri"/>
        <w:b/>
      </w:rPr>
    </w:pPr>
    <w:r>
      <w:rPr>
        <w:rFonts w:ascii="Calibri" w:hAnsi="Calibri" w:cs="Calibri"/>
        <w:b/>
        <w:noProof/>
      </w:rPr>
      <mc:AlternateContent>
        <mc:Choice Requires="wps">
          <w:drawing>
            <wp:anchor distT="0" distB="0" distL="0" distR="0" simplePos="0" relativeHeight="251660288" behindDoc="0" locked="0" layoutInCell="1" allowOverlap="1" wp14:anchorId="5F516B9F" wp14:editId="1C7ECB5C">
              <wp:simplePos x="904875" y="257175"/>
              <wp:positionH relativeFrom="page">
                <wp:align>center</wp:align>
              </wp:positionH>
              <wp:positionV relativeFrom="page">
                <wp:align>top</wp:align>
              </wp:positionV>
              <wp:extent cx="643255" cy="407670"/>
              <wp:effectExtent l="0" t="0" r="4445" b="11430"/>
              <wp:wrapNone/>
              <wp:docPr id="11980125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1E35DEC" w14:textId="5A96F329"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16B9F"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fill o:detectmouseclick="t"/>
              <v:textbox style="mso-fit-shape-to-text:t" inset="0,15pt,0,0">
                <w:txbxContent>
                  <w:p w14:paraId="11E35DEC" w14:textId="5A96F329"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v:textbox>
              <w10:wrap anchorx="page" anchory="page"/>
            </v:shape>
          </w:pict>
        </mc:Fallback>
      </mc:AlternateContent>
    </w:r>
  </w:p>
  <w:p w14:paraId="0390D61B" w14:textId="01D9364C" w:rsidR="005E7A64" w:rsidRDefault="005E7A64" w:rsidP="00E441CA">
    <w:pPr>
      <w:pStyle w:val="Header"/>
      <w:ind w:left="-454"/>
      <w:rPr>
        <w:rFonts w:ascii="Calibri" w:hAnsi="Calibri" w:cs="Calibri"/>
        <w:b/>
      </w:rPr>
    </w:pPr>
  </w:p>
  <w:p w14:paraId="66726DD9" w14:textId="008674FF" w:rsidR="005E7A64" w:rsidRPr="00E441CA" w:rsidRDefault="005E7A64" w:rsidP="00E44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2C5E" w14:textId="36A2BEC5" w:rsidR="005E7A64" w:rsidRDefault="00883BFE">
    <w:pPr>
      <w:pStyle w:val="Header"/>
    </w:pPr>
    <w:r>
      <w:rPr>
        <w:noProof/>
      </w:rPr>
      <mc:AlternateContent>
        <mc:Choice Requires="wps">
          <w:drawing>
            <wp:anchor distT="0" distB="0" distL="0" distR="0" simplePos="0" relativeHeight="251658240" behindDoc="0" locked="0" layoutInCell="1" allowOverlap="1" wp14:anchorId="1C7D603D" wp14:editId="210922F6">
              <wp:simplePos x="904875" y="257175"/>
              <wp:positionH relativeFrom="page">
                <wp:align>center</wp:align>
              </wp:positionH>
              <wp:positionV relativeFrom="page">
                <wp:align>top</wp:align>
              </wp:positionV>
              <wp:extent cx="643255" cy="407670"/>
              <wp:effectExtent l="0" t="0" r="4445" b="11430"/>
              <wp:wrapNone/>
              <wp:docPr id="7717740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CFFD8A3" w14:textId="2E26E425"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7D603D"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6CFFD8A3" w14:textId="2E26E425"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v:textbox>
              <w10:wrap anchorx="page" anchory="page"/>
            </v:shape>
          </w:pict>
        </mc:Fallback>
      </mc:AlternateContent>
    </w:r>
    <w:r w:rsidR="005E7A64">
      <w:rPr>
        <w:noProof/>
      </w:rPr>
      <w:drawing>
        <wp:inline distT="0" distB="0" distL="0" distR="0" wp14:anchorId="2E069C02" wp14:editId="4E9BD111">
          <wp:extent cx="3155950" cy="545465"/>
          <wp:effectExtent l="0" t="0" r="6350" b="698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155950" cy="54546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F8596" w14:textId="5B32A106" w:rsidR="005E7A64" w:rsidRDefault="00883BFE">
    <w:pPr>
      <w:pStyle w:val="Header"/>
    </w:pPr>
    <w:r>
      <w:rPr>
        <w:noProof/>
      </w:rPr>
      <mc:AlternateContent>
        <mc:Choice Requires="wps">
          <w:drawing>
            <wp:anchor distT="0" distB="0" distL="0" distR="0" simplePos="0" relativeHeight="251662336" behindDoc="0" locked="0" layoutInCell="1" allowOverlap="1" wp14:anchorId="40584EC7" wp14:editId="0356C09E">
              <wp:simplePos x="635" y="635"/>
              <wp:positionH relativeFrom="page">
                <wp:align>center</wp:align>
              </wp:positionH>
              <wp:positionV relativeFrom="page">
                <wp:align>top</wp:align>
              </wp:positionV>
              <wp:extent cx="643255" cy="407670"/>
              <wp:effectExtent l="0" t="0" r="4445" b="11430"/>
              <wp:wrapNone/>
              <wp:docPr id="7346586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C5794C2" w14:textId="66F2853B"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84EC7" id="_x0000_t202" coordsize="21600,21600" o:spt="202" path="m,l,21600r21600,l21600,xe">
              <v:stroke joinstyle="miter"/>
              <v:path gradientshapeok="t" o:connecttype="rect"/>
            </v:shapetype>
            <v:shape id="Text Box 5" o:spid="_x0000_s1029"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1C5794C2" w14:textId="66F2853B"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A248" w14:textId="4A119112" w:rsidR="005E7A64" w:rsidRDefault="00883BFE">
    <w:pPr>
      <w:pStyle w:val="Header"/>
    </w:pPr>
    <w:r>
      <w:rPr>
        <w:noProof/>
      </w:rPr>
      <mc:AlternateContent>
        <mc:Choice Requires="wps">
          <w:drawing>
            <wp:anchor distT="0" distB="0" distL="0" distR="0" simplePos="0" relativeHeight="251663360" behindDoc="0" locked="0" layoutInCell="1" allowOverlap="1" wp14:anchorId="1EF73B8E" wp14:editId="1B829C48">
              <wp:simplePos x="635" y="635"/>
              <wp:positionH relativeFrom="page">
                <wp:align>center</wp:align>
              </wp:positionH>
              <wp:positionV relativeFrom="page">
                <wp:align>top</wp:align>
              </wp:positionV>
              <wp:extent cx="643255" cy="407670"/>
              <wp:effectExtent l="0" t="0" r="4445" b="11430"/>
              <wp:wrapNone/>
              <wp:docPr id="34756928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C6D3860" w14:textId="15189398"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73B8E" id="_x0000_t202" coordsize="21600,21600" o:spt="202" path="m,l,21600r21600,l21600,xe">
              <v:stroke joinstyle="miter"/>
              <v:path gradientshapeok="t" o:connecttype="rect"/>
            </v:shapetype>
            <v:shape id="Text Box 6" o:spid="_x0000_s1030" type="#_x0000_t202" alt="OFFICIAL" style="position:absolute;margin-left:0;margin-top:0;width:50.65pt;height:32.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fill o:detectmouseclick="t"/>
              <v:textbox style="mso-fit-shape-to-text:t" inset="0,15pt,0,0">
                <w:txbxContent>
                  <w:p w14:paraId="4C6D3860" w14:textId="15189398"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v:textbox>
              <w10:wrap anchorx="page" anchory="page"/>
            </v:shape>
          </w:pict>
        </mc:Fallback>
      </mc:AlternateContent>
    </w:r>
  </w:p>
  <w:p w14:paraId="13CC75FB" w14:textId="77777777" w:rsidR="005E7A64" w:rsidRDefault="005E7A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6548" w14:textId="577100E0" w:rsidR="005E7A64" w:rsidRDefault="00883BFE">
    <w:pPr>
      <w:pStyle w:val="Header"/>
    </w:pPr>
    <w:r>
      <w:rPr>
        <w:noProof/>
      </w:rPr>
      <mc:AlternateContent>
        <mc:Choice Requires="wps">
          <w:drawing>
            <wp:anchor distT="0" distB="0" distL="0" distR="0" simplePos="0" relativeHeight="251661312" behindDoc="0" locked="0" layoutInCell="1" allowOverlap="1" wp14:anchorId="253B6BAA" wp14:editId="32572B03">
              <wp:simplePos x="635" y="635"/>
              <wp:positionH relativeFrom="page">
                <wp:align>center</wp:align>
              </wp:positionH>
              <wp:positionV relativeFrom="page">
                <wp:align>top</wp:align>
              </wp:positionV>
              <wp:extent cx="643255" cy="407670"/>
              <wp:effectExtent l="0" t="0" r="4445" b="11430"/>
              <wp:wrapNone/>
              <wp:docPr id="40566091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2382CF8" w14:textId="4021E3AF"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3B6BAA" id="_x0000_t202" coordsize="21600,21600" o:spt="202" path="m,l,21600r21600,l21600,xe">
              <v:stroke joinstyle="miter"/>
              <v:path gradientshapeok="t" o:connecttype="rect"/>
            </v:shapetype>
            <v:shape id="Text Box 4" o:spid="_x0000_s1031" type="#_x0000_t202" alt="OFFICIAL" style="position:absolute;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8F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m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w0PBQ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02382CF8" w14:textId="4021E3AF" w:rsidR="00883BFE" w:rsidRPr="00883BFE" w:rsidRDefault="00883BFE" w:rsidP="00883BFE">
                    <w:pPr>
                      <w:rPr>
                        <w:rFonts w:ascii="Calibri" w:eastAsia="Calibri" w:hAnsi="Calibri" w:cs="Calibri"/>
                        <w:noProof/>
                        <w:color w:val="FF0000"/>
                        <w:sz w:val="28"/>
                        <w:szCs w:val="28"/>
                      </w:rPr>
                    </w:pPr>
                    <w:r w:rsidRPr="00883BFE">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1027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E00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24F1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3AD1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227D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381F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69F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D4D7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A08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447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21E59"/>
    <w:multiLevelType w:val="hybridMultilevel"/>
    <w:tmpl w:val="4A9CC236"/>
    <w:lvl w:ilvl="0" w:tplc="7FCC2CE2">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06372B03"/>
    <w:multiLevelType w:val="hybridMultilevel"/>
    <w:tmpl w:val="BDBA439C"/>
    <w:lvl w:ilvl="0" w:tplc="6BD0A9B4">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A0485D"/>
    <w:multiLevelType w:val="multilevel"/>
    <w:tmpl w:val="B9AA379E"/>
    <w:lvl w:ilvl="0">
      <w:start w:val="1"/>
      <w:numFmt w:val="lowerLetter"/>
      <w:lvlText w:val="(%1)"/>
      <w:lvlJc w:val="left"/>
      <w:pPr>
        <w:tabs>
          <w:tab w:val="num" w:pos="1418"/>
        </w:tabs>
        <w:ind w:left="1418" w:hanging="738"/>
      </w:pPr>
      <w:rPr>
        <w:rFonts w:hint="default"/>
        <w:b w:val="0"/>
        <w:color w:val="010000"/>
        <w:u w:val="none"/>
      </w:rPr>
    </w:lvl>
    <w:lvl w:ilvl="1">
      <w:start w:val="1"/>
      <w:numFmt w:val="lowerLetter"/>
      <w:lvlText w:val="%2."/>
      <w:lvlJc w:val="left"/>
      <w:pPr>
        <w:tabs>
          <w:tab w:val="num" w:pos="1985"/>
        </w:tabs>
        <w:ind w:left="1985"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6F647F"/>
    <w:multiLevelType w:val="hybridMultilevel"/>
    <w:tmpl w:val="A6CA2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5A687F"/>
    <w:multiLevelType w:val="hybridMultilevel"/>
    <w:tmpl w:val="40EAC19C"/>
    <w:lvl w:ilvl="0" w:tplc="E736C85E">
      <w:start w:val="1"/>
      <w:numFmt w:val="lowerRoman"/>
      <w:lvlText w:val="(%1)"/>
      <w:lvlJc w:val="left"/>
      <w:pPr>
        <w:ind w:left="2251" w:hanging="72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5" w15:restartNumberingAfterBreak="0">
    <w:nsid w:val="146C16C5"/>
    <w:multiLevelType w:val="multilevel"/>
    <w:tmpl w:val="C666B94C"/>
    <w:lvl w:ilvl="0">
      <w:start w:val="1"/>
      <w:numFmt w:val="lowerLetter"/>
      <w:lvlText w:val="(%1)"/>
      <w:lvlJc w:val="left"/>
      <w:pPr>
        <w:tabs>
          <w:tab w:val="num" w:pos="1418"/>
        </w:tabs>
        <w:ind w:left="1418" w:hanging="738"/>
      </w:pPr>
      <w:rPr>
        <w:rFonts w:hint="default"/>
        <w:b w:val="0"/>
        <w:color w:val="010000"/>
        <w:u w:val="none"/>
      </w:rPr>
    </w:lvl>
    <w:lvl w:ilvl="1">
      <w:start w:val="1"/>
      <w:numFmt w:val="lowerLetter"/>
      <w:lvlText w:val="%2."/>
      <w:lvlJc w:val="left"/>
      <w:pPr>
        <w:tabs>
          <w:tab w:val="num" w:pos="1985"/>
        </w:tabs>
        <w:ind w:left="1985"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5A04892"/>
    <w:multiLevelType w:val="hybridMultilevel"/>
    <w:tmpl w:val="B6BE1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E864AC"/>
    <w:multiLevelType w:val="multilevel"/>
    <w:tmpl w:val="84E6EB56"/>
    <w:name w:val="(Unnamed Numbering Scheme)52"/>
    <w:lvl w:ilvl="0">
      <w:start w:val="1"/>
      <w:numFmt w:val="decimal"/>
      <w:lvlText w:val="%1."/>
      <w:lvlJc w:val="left"/>
      <w:pPr>
        <w:ind w:left="819" w:hanging="680"/>
      </w:pPr>
      <w:rPr>
        <w:rFonts w:ascii="Calibri" w:eastAsia="Georgia" w:hAnsi="Calibri" w:cs="Calibri" w:hint="default"/>
        <w:b/>
        <w:bCs/>
        <w:spacing w:val="-1"/>
        <w:w w:val="99"/>
        <w:sz w:val="28"/>
        <w:szCs w:val="28"/>
      </w:rPr>
    </w:lvl>
    <w:lvl w:ilvl="1">
      <w:start w:val="1"/>
      <w:numFmt w:val="decimal"/>
      <w:lvlText w:val="%1.%2"/>
      <w:lvlJc w:val="left"/>
      <w:pPr>
        <w:ind w:left="86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567"/>
      </w:pPr>
      <w:rPr>
        <w:rFonts w:hint="default"/>
      </w:rPr>
    </w:lvl>
    <w:lvl w:ilvl="4">
      <w:start w:val="1"/>
      <w:numFmt w:val="upperLetter"/>
      <w:lvlText w:val="(%5)"/>
      <w:lvlJc w:val="left"/>
      <w:pPr>
        <w:ind w:left="3429" w:hanging="720"/>
      </w:pPr>
      <w:rPr>
        <w:rFonts w:hint="default"/>
      </w:rPr>
    </w:lvl>
    <w:lvl w:ilvl="5">
      <w:start w:val="1"/>
      <w:numFmt w:val="bullet"/>
      <w:lvlText w:val="•"/>
      <w:lvlJc w:val="left"/>
      <w:pPr>
        <w:ind w:left="4285" w:hanging="720"/>
      </w:pPr>
      <w:rPr>
        <w:rFonts w:hint="default"/>
      </w:rPr>
    </w:lvl>
    <w:lvl w:ilvl="6">
      <w:start w:val="1"/>
      <w:numFmt w:val="bullet"/>
      <w:lvlText w:val="•"/>
      <w:lvlJc w:val="left"/>
      <w:pPr>
        <w:ind w:left="5141" w:hanging="720"/>
      </w:pPr>
      <w:rPr>
        <w:rFonts w:hint="default"/>
      </w:rPr>
    </w:lvl>
    <w:lvl w:ilvl="7">
      <w:start w:val="1"/>
      <w:numFmt w:val="bullet"/>
      <w:lvlText w:val="•"/>
      <w:lvlJc w:val="left"/>
      <w:pPr>
        <w:ind w:left="5997" w:hanging="720"/>
      </w:pPr>
      <w:rPr>
        <w:rFonts w:hint="default"/>
      </w:rPr>
    </w:lvl>
    <w:lvl w:ilvl="8">
      <w:start w:val="1"/>
      <w:numFmt w:val="bullet"/>
      <w:lvlText w:val="•"/>
      <w:lvlJc w:val="left"/>
      <w:pPr>
        <w:ind w:left="6853" w:hanging="720"/>
      </w:pPr>
      <w:rPr>
        <w:rFonts w:hint="default"/>
      </w:rPr>
    </w:lvl>
  </w:abstractNum>
  <w:abstractNum w:abstractNumId="18" w15:restartNumberingAfterBreak="0">
    <w:nsid w:val="1E222C25"/>
    <w:multiLevelType w:val="multilevel"/>
    <w:tmpl w:val="4B8480C8"/>
    <w:lvl w:ilvl="0">
      <w:start w:val="1"/>
      <w:numFmt w:val="lowerLetter"/>
      <w:pStyle w:val="astyle1"/>
      <w:lvlText w:val="(%1)"/>
      <w:lvlJc w:val="left"/>
      <w:pPr>
        <w:tabs>
          <w:tab w:val="num" w:pos="1418"/>
        </w:tabs>
        <w:ind w:left="1418" w:hanging="738"/>
      </w:pPr>
      <w:rPr>
        <w:rFonts w:hint="default"/>
        <w:b w:val="0"/>
        <w:color w:val="010000"/>
        <w:u w:val="none"/>
      </w:rPr>
    </w:lvl>
    <w:lvl w:ilvl="1">
      <w:start w:val="1"/>
      <w:numFmt w:val="lowerLetter"/>
      <w:pStyle w:val="istyle2"/>
      <w:lvlText w:val="%2."/>
      <w:lvlJc w:val="left"/>
      <w:pPr>
        <w:tabs>
          <w:tab w:val="num" w:pos="1985"/>
        </w:tabs>
        <w:ind w:left="1985"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70B0E81"/>
    <w:multiLevelType w:val="hybridMultilevel"/>
    <w:tmpl w:val="D9B48A42"/>
    <w:lvl w:ilvl="0" w:tplc="0A64F6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6D1A6E"/>
    <w:multiLevelType w:val="hybridMultilevel"/>
    <w:tmpl w:val="410853E4"/>
    <w:lvl w:ilvl="0" w:tplc="FEA48706">
      <w:start w:val="1"/>
      <w:numFmt w:val="lowerRoman"/>
      <w:lvlText w:val="(%1)"/>
      <w:lvlJc w:val="left"/>
      <w:pPr>
        <w:ind w:left="34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5D2126"/>
    <w:multiLevelType w:val="hybridMultilevel"/>
    <w:tmpl w:val="E33E6692"/>
    <w:lvl w:ilvl="0" w:tplc="B9522634">
      <w:numFmt w:val="bullet"/>
      <w:lvlText w:val="•"/>
      <w:lvlJc w:val="left"/>
      <w:pPr>
        <w:ind w:left="720" w:hanging="720"/>
      </w:pPr>
      <w:rPr>
        <w:rFonts w:ascii="Calibri" w:eastAsia="Georg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E3370E"/>
    <w:multiLevelType w:val="hybridMultilevel"/>
    <w:tmpl w:val="8812BB4C"/>
    <w:lvl w:ilvl="0" w:tplc="A9C6B774">
      <w:start w:val="1"/>
      <w:numFmt w:val="lowerRoman"/>
      <w:lvlText w:val="(%1)"/>
      <w:lvlJc w:val="left"/>
      <w:pPr>
        <w:ind w:left="34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876BEB"/>
    <w:multiLevelType w:val="multilevel"/>
    <w:tmpl w:val="BF30185A"/>
    <w:name w:val="(Unnamed Numbering Scheme)5"/>
    <w:lvl w:ilvl="0">
      <w:start w:val="1"/>
      <w:numFmt w:val="decimal"/>
      <w:lvlText w:val="%1."/>
      <w:lvlJc w:val="left"/>
      <w:pPr>
        <w:ind w:left="819" w:hanging="680"/>
      </w:pPr>
      <w:rPr>
        <w:rFonts w:ascii="Calibri" w:eastAsia="Georgia" w:hAnsi="Calibri" w:cs="Calibri" w:hint="default"/>
        <w:b/>
        <w:bCs/>
        <w:spacing w:val="-1"/>
        <w:w w:val="99"/>
        <w:sz w:val="28"/>
        <w:szCs w:val="28"/>
      </w:rPr>
    </w:lvl>
    <w:lvl w:ilvl="1">
      <w:start w:val="1"/>
      <w:numFmt w:val="decimal"/>
      <w:lvlText w:val="%1.%2"/>
      <w:lvlJc w:val="left"/>
      <w:pPr>
        <w:ind w:left="86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1985"/>
        </w:tabs>
        <w:ind w:left="1985" w:hanging="567"/>
      </w:pPr>
      <w:rPr>
        <w:rFonts w:hint="default"/>
      </w:rPr>
    </w:lvl>
    <w:lvl w:ilvl="4">
      <w:start w:val="1"/>
      <w:numFmt w:val="upperLetter"/>
      <w:lvlText w:val="(%5)"/>
      <w:lvlJc w:val="left"/>
      <w:pPr>
        <w:ind w:left="3429" w:hanging="720"/>
      </w:pPr>
      <w:rPr>
        <w:rFonts w:hint="default"/>
      </w:rPr>
    </w:lvl>
    <w:lvl w:ilvl="5">
      <w:start w:val="1"/>
      <w:numFmt w:val="bullet"/>
      <w:lvlText w:val="•"/>
      <w:lvlJc w:val="left"/>
      <w:pPr>
        <w:ind w:left="4285" w:hanging="720"/>
      </w:pPr>
      <w:rPr>
        <w:rFonts w:hint="default"/>
      </w:rPr>
    </w:lvl>
    <w:lvl w:ilvl="6">
      <w:start w:val="1"/>
      <w:numFmt w:val="bullet"/>
      <w:lvlText w:val="•"/>
      <w:lvlJc w:val="left"/>
      <w:pPr>
        <w:ind w:left="5141" w:hanging="720"/>
      </w:pPr>
      <w:rPr>
        <w:rFonts w:hint="default"/>
      </w:rPr>
    </w:lvl>
    <w:lvl w:ilvl="7">
      <w:start w:val="1"/>
      <w:numFmt w:val="bullet"/>
      <w:lvlText w:val="•"/>
      <w:lvlJc w:val="left"/>
      <w:pPr>
        <w:ind w:left="5997" w:hanging="720"/>
      </w:pPr>
      <w:rPr>
        <w:rFonts w:hint="default"/>
      </w:rPr>
    </w:lvl>
    <w:lvl w:ilvl="8">
      <w:start w:val="1"/>
      <w:numFmt w:val="bullet"/>
      <w:lvlText w:val="•"/>
      <w:lvlJc w:val="left"/>
      <w:pPr>
        <w:ind w:left="6853" w:hanging="720"/>
      </w:pPr>
      <w:rPr>
        <w:rFonts w:hint="default"/>
      </w:rPr>
    </w:lvl>
  </w:abstractNum>
  <w:abstractNum w:abstractNumId="24" w15:restartNumberingAfterBreak="0">
    <w:nsid w:val="38181FFE"/>
    <w:multiLevelType w:val="hybridMultilevel"/>
    <w:tmpl w:val="410853E4"/>
    <w:lvl w:ilvl="0" w:tplc="FEA48706">
      <w:start w:val="1"/>
      <w:numFmt w:val="lowerRoman"/>
      <w:lvlText w:val="(%1)"/>
      <w:lvlJc w:val="left"/>
      <w:pPr>
        <w:ind w:left="34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C7E6686"/>
    <w:multiLevelType w:val="hybridMultilevel"/>
    <w:tmpl w:val="652EF34A"/>
    <w:lvl w:ilvl="0" w:tplc="FC72457E">
      <w:start w:val="1"/>
      <w:numFmt w:val="lowerRoman"/>
      <w:lvlText w:val="(%1)"/>
      <w:lvlJc w:val="left"/>
      <w:pPr>
        <w:ind w:left="3839" w:hanging="720"/>
      </w:pPr>
      <w:rPr>
        <w:rFonts w:hint="default"/>
        <w:b w:val="0"/>
        <w:bCs/>
      </w:rPr>
    </w:lvl>
    <w:lvl w:ilvl="1" w:tplc="0C090019">
      <w:start w:val="1"/>
      <w:numFmt w:val="lowerLetter"/>
      <w:lvlText w:val="%2."/>
      <w:lvlJc w:val="left"/>
      <w:pPr>
        <w:ind w:left="4199" w:hanging="360"/>
      </w:pPr>
    </w:lvl>
    <w:lvl w:ilvl="2" w:tplc="0C09001B" w:tentative="1">
      <w:start w:val="1"/>
      <w:numFmt w:val="lowerRoman"/>
      <w:lvlText w:val="%3."/>
      <w:lvlJc w:val="right"/>
      <w:pPr>
        <w:ind w:left="4919" w:hanging="180"/>
      </w:pPr>
    </w:lvl>
    <w:lvl w:ilvl="3" w:tplc="0C09000F" w:tentative="1">
      <w:start w:val="1"/>
      <w:numFmt w:val="decimal"/>
      <w:lvlText w:val="%4."/>
      <w:lvlJc w:val="left"/>
      <w:pPr>
        <w:ind w:left="5639" w:hanging="360"/>
      </w:pPr>
    </w:lvl>
    <w:lvl w:ilvl="4" w:tplc="0C090019" w:tentative="1">
      <w:start w:val="1"/>
      <w:numFmt w:val="lowerLetter"/>
      <w:lvlText w:val="%5."/>
      <w:lvlJc w:val="left"/>
      <w:pPr>
        <w:ind w:left="6359" w:hanging="360"/>
      </w:pPr>
    </w:lvl>
    <w:lvl w:ilvl="5" w:tplc="0C09001B" w:tentative="1">
      <w:start w:val="1"/>
      <w:numFmt w:val="lowerRoman"/>
      <w:lvlText w:val="%6."/>
      <w:lvlJc w:val="right"/>
      <w:pPr>
        <w:ind w:left="7079" w:hanging="180"/>
      </w:pPr>
    </w:lvl>
    <w:lvl w:ilvl="6" w:tplc="0C09000F" w:tentative="1">
      <w:start w:val="1"/>
      <w:numFmt w:val="decimal"/>
      <w:lvlText w:val="%7."/>
      <w:lvlJc w:val="left"/>
      <w:pPr>
        <w:ind w:left="7799" w:hanging="360"/>
      </w:pPr>
    </w:lvl>
    <w:lvl w:ilvl="7" w:tplc="0C090019" w:tentative="1">
      <w:start w:val="1"/>
      <w:numFmt w:val="lowerLetter"/>
      <w:lvlText w:val="%8."/>
      <w:lvlJc w:val="left"/>
      <w:pPr>
        <w:ind w:left="8519" w:hanging="360"/>
      </w:pPr>
    </w:lvl>
    <w:lvl w:ilvl="8" w:tplc="0C09001B" w:tentative="1">
      <w:start w:val="1"/>
      <w:numFmt w:val="lowerRoman"/>
      <w:lvlText w:val="%9."/>
      <w:lvlJc w:val="right"/>
      <w:pPr>
        <w:ind w:left="9239" w:hanging="180"/>
      </w:pPr>
    </w:lvl>
  </w:abstractNum>
  <w:abstractNum w:abstractNumId="26" w15:restartNumberingAfterBreak="0">
    <w:nsid w:val="3C9C6C2B"/>
    <w:multiLevelType w:val="hybridMultilevel"/>
    <w:tmpl w:val="F6942F20"/>
    <w:lvl w:ilvl="0" w:tplc="249CBEB4">
      <w:start w:val="1"/>
      <w:numFmt w:val="lowerRoman"/>
      <w:lvlText w:val="(%1)"/>
      <w:lvlJc w:val="left"/>
      <w:pPr>
        <w:ind w:left="34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95250C"/>
    <w:multiLevelType w:val="multilevel"/>
    <w:tmpl w:val="5F42CED6"/>
    <w:name w:val="(Unnamed Numbering Scheme)522"/>
    <w:lvl w:ilvl="0">
      <w:start w:val="1"/>
      <w:numFmt w:val="decimal"/>
      <w:pStyle w:val="Heading1"/>
      <w:lvlText w:val="%1."/>
      <w:lvlJc w:val="left"/>
      <w:pPr>
        <w:ind w:left="819" w:hanging="680"/>
      </w:pPr>
      <w:rPr>
        <w:rFonts w:ascii="Calibri" w:eastAsia="Georgia" w:hAnsi="Calibri" w:cs="Calibri" w:hint="default"/>
        <w:b/>
        <w:bCs/>
        <w:spacing w:val="-1"/>
        <w:w w:val="99"/>
        <w:sz w:val="28"/>
        <w:szCs w:val="28"/>
      </w:rPr>
    </w:lvl>
    <w:lvl w:ilvl="1">
      <w:start w:val="1"/>
      <w:numFmt w:val="decimal"/>
      <w:pStyle w:val="Heading2"/>
      <w:lvlText w:val="%1.%2"/>
      <w:lvlJc w:val="left"/>
      <w:pPr>
        <w:ind w:left="86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pStyle w:val="Heading3"/>
      <w:lvlText w:val="(%3)"/>
      <w:lvlJc w:val="left"/>
      <w:pPr>
        <w:tabs>
          <w:tab w:val="num" w:pos="1418"/>
        </w:tabs>
        <w:ind w:left="1418" w:hanging="567"/>
      </w:pPr>
      <w:rPr>
        <w:rFonts w:hint="default"/>
      </w:rPr>
    </w:lvl>
    <w:lvl w:ilvl="3">
      <w:start w:val="1"/>
      <w:numFmt w:val="lowerRoman"/>
      <w:pStyle w:val="Heading4"/>
      <w:lvlText w:val="(%4)"/>
      <w:lvlJc w:val="left"/>
      <w:pPr>
        <w:tabs>
          <w:tab w:val="num" w:pos="1985"/>
        </w:tabs>
        <w:ind w:left="1985" w:hanging="567"/>
      </w:pPr>
      <w:rPr>
        <w:rFonts w:hint="default"/>
      </w:rPr>
    </w:lvl>
    <w:lvl w:ilvl="4">
      <w:start w:val="1"/>
      <w:numFmt w:val="upperLetter"/>
      <w:lvlText w:val="(%5)"/>
      <w:lvlJc w:val="left"/>
      <w:pPr>
        <w:ind w:left="3429" w:hanging="720"/>
      </w:pPr>
      <w:rPr>
        <w:rFonts w:hint="default"/>
      </w:rPr>
    </w:lvl>
    <w:lvl w:ilvl="5">
      <w:start w:val="1"/>
      <w:numFmt w:val="bullet"/>
      <w:lvlText w:val="•"/>
      <w:lvlJc w:val="left"/>
      <w:pPr>
        <w:ind w:left="4285" w:hanging="720"/>
      </w:pPr>
      <w:rPr>
        <w:rFonts w:hint="default"/>
      </w:rPr>
    </w:lvl>
    <w:lvl w:ilvl="6">
      <w:start w:val="1"/>
      <w:numFmt w:val="bullet"/>
      <w:lvlText w:val="•"/>
      <w:lvlJc w:val="left"/>
      <w:pPr>
        <w:ind w:left="5141" w:hanging="720"/>
      </w:pPr>
      <w:rPr>
        <w:rFonts w:hint="default"/>
      </w:rPr>
    </w:lvl>
    <w:lvl w:ilvl="7">
      <w:start w:val="1"/>
      <w:numFmt w:val="bullet"/>
      <w:lvlText w:val="•"/>
      <w:lvlJc w:val="left"/>
      <w:pPr>
        <w:ind w:left="5997" w:hanging="720"/>
      </w:pPr>
      <w:rPr>
        <w:rFonts w:hint="default"/>
      </w:rPr>
    </w:lvl>
    <w:lvl w:ilvl="8">
      <w:start w:val="1"/>
      <w:numFmt w:val="bullet"/>
      <w:lvlText w:val="•"/>
      <w:lvlJc w:val="left"/>
      <w:pPr>
        <w:ind w:left="6853" w:hanging="720"/>
      </w:pPr>
      <w:rPr>
        <w:rFonts w:hint="default"/>
      </w:rPr>
    </w:lvl>
  </w:abstractNum>
  <w:abstractNum w:abstractNumId="28" w15:restartNumberingAfterBreak="0">
    <w:nsid w:val="3FF67709"/>
    <w:multiLevelType w:val="hybridMultilevel"/>
    <w:tmpl w:val="BC267E80"/>
    <w:lvl w:ilvl="0" w:tplc="7EFAA5C8">
      <w:start w:val="1"/>
      <w:numFmt w:val="lowerRoman"/>
      <w:lvlText w:val="(%1)"/>
      <w:lvlJc w:val="left"/>
      <w:pPr>
        <w:ind w:left="34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3720F6"/>
    <w:multiLevelType w:val="hybridMultilevel"/>
    <w:tmpl w:val="5454A6FC"/>
    <w:name w:val="(Unnamed Numbering Scheme)3"/>
    <w:lvl w:ilvl="0" w:tplc="19426FE0">
      <w:start w:val="1"/>
      <w:numFmt w:val="decimal"/>
      <w:lvlText w:val="%1. "/>
      <w:lvlJc w:val="left"/>
      <w:pPr>
        <w:ind w:left="502" w:hanging="360"/>
      </w:pPr>
      <w:rPr>
        <w:rFonts w:asciiTheme="minorHAnsi" w:eastAsia="Georgia" w:hAnsiTheme="minorHAnsi" w:cstheme="minorHAnsi" w:hint="default"/>
        <w:w w:val="99"/>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CE1630"/>
    <w:multiLevelType w:val="hybridMultilevel"/>
    <w:tmpl w:val="DCDA520E"/>
    <w:lvl w:ilvl="0" w:tplc="7FDA6D5C">
      <w:start w:val="1"/>
      <w:numFmt w:val="upp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1" w15:restartNumberingAfterBreak="0">
    <w:nsid w:val="465859AD"/>
    <w:multiLevelType w:val="multilevel"/>
    <w:tmpl w:val="D3C6ED8A"/>
    <w:lvl w:ilvl="0">
      <w:start w:val="1"/>
      <w:numFmt w:val="lowerRoman"/>
      <w:lvlText w:val="(%1)"/>
      <w:lvlJc w:val="left"/>
      <w:pPr>
        <w:tabs>
          <w:tab w:val="num" w:pos="1985"/>
        </w:tabs>
        <w:ind w:left="1985" w:hanging="567"/>
      </w:pPr>
      <w:rPr>
        <w:rFonts w:asciiTheme="minorHAnsi" w:eastAsia="Georgia" w:hAnsiTheme="minorHAnsi" w:cstheme="minorHAnsi" w:hint="default"/>
        <w:w w:val="99"/>
        <w:sz w:val="20"/>
        <w:szCs w:val="20"/>
      </w:rPr>
    </w:lvl>
    <w:lvl w:ilvl="1">
      <w:start w:val="1"/>
      <w:numFmt w:val="lowerLetter"/>
      <w:lvlText w:val="%2."/>
      <w:lvlJc w:val="left"/>
      <w:pPr>
        <w:ind w:left="1463" w:hanging="360"/>
      </w:pPr>
      <w:rPr>
        <w:rFonts w:hint="default"/>
      </w:rPr>
    </w:lvl>
    <w:lvl w:ilvl="2">
      <w:start w:val="1"/>
      <w:numFmt w:val="lowerRoman"/>
      <w:lvlText w:val="%3."/>
      <w:lvlJc w:val="right"/>
      <w:pPr>
        <w:ind w:left="2183" w:hanging="180"/>
      </w:pPr>
      <w:rPr>
        <w:rFonts w:hint="default"/>
      </w:rPr>
    </w:lvl>
    <w:lvl w:ilvl="3">
      <w:start w:val="1"/>
      <w:numFmt w:val="decimal"/>
      <w:lvlText w:val="%4."/>
      <w:lvlJc w:val="left"/>
      <w:pPr>
        <w:ind w:left="2903" w:hanging="360"/>
      </w:pPr>
      <w:rPr>
        <w:rFonts w:hint="default"/>
      </w:rPr>
    </w:lvl>
    <w:lvl w:ilvl="4">
      <w:start w:val="1"/>
      <w:numFmt w:val="lowerLetter"/>
      <w:lvlText w:val="%5."/>
      <w:lvlJc w:val="left"/>
      <w:pPr>
        <w:ind w:left="3623" w:hanging="360"/>
      </w:pPr>
      <w:rPr>
        <w:rFonts w:hint="default"/>
      </w:rPr>
    </w:lvl>
    <w:lvl w:ilvl="5">
      <w:start w:val="1"/>
      <w:numFmt w:val="lowerRoman"/>
      <w:lvlText w:val="%6."/>
      <w:lvlJc w:val="right"/>
      <w:pPr>
        <w:ind w:left="4343" w:hanging="180"/>
      </w:pPr>
      <w:rPr>
        <w:rFonts w:hint="default"/>
      </w:rPr>
    </w:lvl>
    <w:lvl w:ilvl="6">
      <w:start w:val="1"/>
      <w:numFmt w:val="decimal"/>
      <w:lvlText w:val="%7."/>
      <w:lvlJc w:val="left"/>
      <w:pPr>
        <w:ind w:left="5063" w:hanging="360"/>
      </w:pPr>
      <w:rPr>
        <w:rFonts w:hint="default"/>
      </w:rPr>
    </w:lvl>
    <w:lvl w:ilvl="7">
      <w:start w:val="1"/>
      <w:numFmt w:val="lowerLetter"/>
      <w:lvlText w:val="%8."/>
      <w:lvlJc w:val="left"/>
      <w:pPr>
        <w:ind w:left="5783" w:hanging="360"/>
      </w:pPr>
      <w:rPr>
        <w:rFonts w:hint="default"/>
      </w:rPr>
    </w:lvl>
    <w:lvl w:ilvl="8">
      <w:start w:val="1"/>
      <w:numFmt w:val="lowerRoman"/>
      <w:lvlText w:val="%9."/>
      <w:lvlJc w:val="right"/>
      <w:pPr>
        <w:ind w:left="6503" w:hanging="180"/>
      </w:pPr>
      <w:rPr>
        <w:rFonts w:hint="default"/>
      </w:rPr>
    </w:lvl>
  </w:abstractNum>
  <w:abstractNum w:abstractNumId="32" w15:restartNumberingAfterBreak="0">
    <w:nsid w:val="479F61D9"/>
    <w:multiLevelType w:val="hybridMultilevel"/>
    <w:tmpl w:val="411AEF94"/>
    <w:lvl w:ilvl="0" w:tplc="87703B68">
      <w:start w:val="1"/>
      <w:numFmt w:val="lowerRoman"/>
      <w:lvlText w:val="(%1)"/>
      <w:lvlJc w:val="left"/>
      <w:pPr>
        <w:ind w:left="34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FEA7E04"/>
    <w:multiLevelType w:val="hybridMultilevel"/>
    <w:tmpl w:val="4AE0E654"/>
    <w:lvl w:ilvl="0" w:tplc="3E6ABAB8">
      <w:start w:val="1"/>
      <w:numFmt w:val="lowerRoman"/>
      <w:lvlText w:val="(%1)"/>
      <w:lvlJc w:val="left"/>
      <w:pPr>
        <w:ind w:left="34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0C609F9"/>
    <w:multiLevelType w:val="hybridMultilevel"/>
    <w:tmpl w:val="4E2414A2"/>
    <w:name w:val="(Unnamed Numbering Scheme)2"/>
    <w:lvl w:ilvl="0" w:tplc="D454428E">
      <w:start w:val="1"/>
      <w:numFmt w:val="decimal"/>
      <w:lvlText w:val="%1."/>
      <w:lvlJc w:val="left"/>
      <w:pPr>
        <w:ind w:left="786" w:hanging="360"/>
      </w:pPr>
      <w:rPr>
        <w:rFonts w:asciiTheme="minorHAnsi" w:eastAsia="Georgia" w:hAnsiTheme="minorHAnsi" w:cstheme="minorHAnsi" w:hint="default"/>
        <w:w w:val="99"/>
        <w:sz w:val="28"/>
        <w:szCs w:val="28"/>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51E16A56"/>
    <w:multiLevelType w:val="hybridMultilevel"/>
    <w:tmpl w:val="6DFCC182"/>
    <w:lvl w:ilvl="0" w:tplc="8C2634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6E0772"/>
    <w:multiLevelType w:val="multilevel"/>
    <w:tmpl w:val="7B32A490"/>
    <w:name w:val="(Unnamed Numbering Scheme)"/>
    <w:lvl w:ilvl="0">
      <w:start w:val="1"/>
      <w:numFmt w:val="decimal"/>
      <w:lvlText w:val="%1."/>
      <w:lvlJc w:val="left"/>
      <w:pPr>
        <w:ind w:left="819" w:hanging="680"/>
      </w:pPr>
      <w:rPr>
        <w:rFonts w:ascii="Calibri" w:eastAsia="Georgia" w:hAnsi="Calibri" w:cs="Calibri" w:hint="default"/>
        <w:b/>
        <w:bCs/>
        <w:spacing w:val="-1"/>
        <w:w w:val="99"/>
        <w:sz w:val="28"/>
        <w:szCs w:val="28"/>
      </w:rPr>
    </w:lvl>
    <w:lvl w:ilvl="1">
      <w:start w:val="1"/>
      <w:numFmt w:val="decimal"/>
      <w:lvlText w:val="%1.%2"/>
      <w:lvlJc w:val="left"/>
      <w:pPr>
        <w:ind w:left="860" w:hanging="720"/>
      </w:pPr>
      <w:rPr>
        <w:rFonts w:ascii="Arial" w:eastAsia="Georgia" w:hAnsi="Arial" w:cs="Arial" w:hint="default"/>
        <w:b/>
        <w:bCs/>
        <w:w w:val="99"/>
        <w:sz w:val="20"/>
        <w:szCs w:val="20"/>
      </w:rPr>
    </w:lvl>
    <w:lvl w:ilvl="2">
      <w:start w:val="1"/>
      <w:numFmt w:val="lowerLetter"/>
      <w:lvlText w:val="(%3)"/>
      <w:lvlJc w:val="left"/>
      <w:pPr>
        <w:tabs>
          <w:tab w:val="num" w:pos="1418"/>
        </w:tabs>
        <w:ind w:left="1418" w:hanging="567"/>
      </w:pPr>
      <w:rPr>
        <w:rFonts w:hint="default"/>
      </w:rPr>
    </w:lvl>
    <w:lvl w:ilvl="3">
      <w:start w:val="1"/>
      <w:numFmt w:val="lowerRoman"/>
      <w:pStyle w:val="istyletogoundera"/>
      <w:lvlText w:val="(%4)"/>
      <w:lvlJc w:val="left"/>
      <w:pPr>
        <w:tabs>
          <w:tab w:val="num" w:pos="1985"/>
        </w:tabs>
        <w:ind w:left="1985" w:hanging="567"/>
      </w:pPr>
      <w:rPr>
        <w:rFonts w:hint="default"/>
      </w:rPr>
    </w:lvl>
    <w:lvl w:ilvl="4">
      <w:start w:val="1"/>
      <w:numFmt w:val="bullet"/>
      <w:lvlText w:val="•"/>
      <w:lvlJc w:val="left"/>
      <w:pPr>
        <w:ind w:left="3429" w:hanging="720"/>
      </w:pPr>
      <w:rPr>
        <w:rFonts w:hint="default"/>
      </w:rPr>
    </w:lvl>
    <w:lvl w:ilvl="5">
      <w:start w:val="1"/>
      <w:numFmt w:val="bullet"/>
      <w:lvlText w:val="•"/>
      <w:lvlJc w:val="left"/>
      <w:pPr>
        <w:ind w:left="4285" w:hanging="720"/>
      </w:pPr>
      <w:rPr>
        <w:rFonts w:hint="default"/>
      </w:rPr>
    </w:lvl>
    <w:lvl w:ilvl="6">
      <w:start w:val="1"/>
      <w:numFmt w:val="bullet"/>
      <w:lvlText w:val="•"/>
      <w:lvlJc w:val="left"/>
      <w:pPr>
        <w:ind w:left="5141" w:hanging="720"/>
      </w:pPr>
      <w:rPr>
        <w:rFonts w:hint="default"/>
      </w:rPr>
    </w:lvl>
    <w:lvl w:ilvl="7">
      <w:start w:val="1"/>
      <w:numFmt w:val="bullet"/>
      <w:lvlText w:val="•"/>
      <w:lvlJc w:val="left"/>
      <w:pPr>
        <w:ind w:left="5997" w:hanging="720"/>
      </w:pPr>
      <w:rPr>
        <w:rFonts w:hint="default"/>
      </w:rPr>
    </w:lvl>
    <w:lvl w:ilvl="8">
      <w:start w:val="1"/>
      <w:numFmt w:val="bullet"/>
      <w:lvlText w:val="•"/>
      <w:lvlJc w:val="left"/>
      <w:pPr>
        <w:ind w:left="6853" w:hanging="720"/>
      </w:pPr>
      <w:rPr>
        <w:rFonts w:hint="default"/>
      </w:rPr>
    </w:lvl>
  </w:abstractNum>
  <w:abstractNum w:abstractNumId="37" w15:restartNumberingAfterBreak="0">
    <w:nsid w:val="556A1D09"/>
    <w:multiLevelType w:val="hybridMultilevel"/>
    <w:tmpl w:val="476EC546"/>
    <w:lvl w:ilvl="0" w:tplc="537C4356">
      <w:start w:val="1"/>
      <w:numFmt w:val="lowerRoman"/>
      <w:lvlText w:val="(%1)"/>
      <w:lvlJc w:val="left"/>
      <w:pPr>
        <w:ind w:left="34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6FF3722"/>
    <w:multiLevelType w:val="hybridMultilevel"/>
    <w:tmpl w:val="ABC4ECC0"/>
    <w:lvl w:ilvl="0" w:tplc="AE36F19C">
      <w:start w:val="1"/>
      <w:numFmt w:val="lowerRoman"/>
      <w:lvlText w:val="(%1)"/>
      <w:lvlJc w:val="left"/>
      <w:pPr>
        <w:ind w:left="341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DCD4630"/>
    <w:multiLevelType w:val="multilevel"/>
    <w:tmpl w:val="D99247C4"/>
    <w:lvl w:ilvl="0">
      <w:start w:val="1"/>
      <w:numFmt w:val="lowerLetter"/>
      <w:lvlText w:val="(%1)"/>
      <w:lvlJc w:val="left"/>
      <w:pPr>
        <w:tabs>
          <w:tab w:val="num" w:pos="1418"/>
        </w:tabs>
        <w:ind w:left="1418" w:hanging="738"/>
      </w:pPr>
      <w:rPr>
        <w:rFonts w:hint="default"/>
        <w:b w:val="0"/>
        <w:color w:val="010000"/>
        <w:u w:val="none"/>
      </w:rPr>
    </w:lvl>
    <w:lvl w:ilvl="1">
      <w:start w:val="1"/>
      <w:numFmt w:val="lowerLetter"/>
      <w:lvlText w:val="%2."/>
      <w:lvlJc w:val="left"/>
      <w:pPr>
        <w:tabs>
          <w:tab w:val="num" w:pos="1985"/>
        </w:tabs>
        <w:ind w:left="1985"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E900FDA"/>
    <w:multiLevelType w:val="multilevel"/>
    <w:tmpl w:val="BD90DECA"/>
    <w:name w:val="(Unnamed Numbering Scheme)4"/>
    <w:lvl w:ilvl="0">
      <w:start w:val="1"/>
      <w:numFmt w:val="decimal"/>
      <w:pStyle w:val="2headingAnnexure"/>
      <w:lvlText w:val="%1."/>
      <w:lvlJc w:val="left"/>
      <w:pPr>
        <w:ind w:left="1531" w:hanging="680"/>
      </w:pPr>
      <w:rPr>
        <w:rFonts w:ascii="Arial" w:eastAsia="Georgia" w:hAnsi="Arial" w:cs="Arial" w:hint="default"/>
        <w:b/>
        <w:bCs/>
        <w:spacing w:val="-1"/>
        <w:w w:val="99"/>
        <w:sz w:val="28"/>
        <w:szCs w:val="28"/>
      </w:rPr>
    </w:lvl>
    <w:lvl w:ilvl="1">
      <w:start w:val="1"/>
      <w:numFmt w:val="decimal"/>
      <w:pStyle w:val="112headingAnnexure"/>
      <w:lvlText w:val="%1.%2"/>
      <w:lvlJc w:val="left"/>
      <w:pPr>
        <w:ind w:left="1400" w:hanging="720"/>
      </w:pPr>
      <w:rPr>
        <w:rFonts w:asciiTheme="minorHAnsi" w:eastAsia="Georgia" w:hAnsiTheme="minorHAnsi" w:cstheme="minorHAnsi" w:hint="default"/>
        <w:b/>
        <w:bCs/>
        <w:w w:val="100"/>
        <w:sz w:val="22"/>
        <w:szCs w:val="22"/>
      </w:rPr>
    </w:lvl>
    <w:lvl w:ilvl="2">
      <w:start w:val="1"/>
      <w:numFmt w:val="lowerLetter"/>
      <w:pStyle w:val="Clauseheading3"/>
      <w:lvlText w:val="(%3)"/>
      <w:lvlJc w:val="left"/>
      <w:pPr>
        <w:ind w:left="2254" w:hanging="720"/>
      </w:pPr>
      <w:rPr>
        <w:rFonts w:asciiTheme="minorHAnsi" w:hAnsiTheme="minorHAnsi" w:cstheme="minorHAnsi" w:hint="default"/>
      </w:rPr>
    </w:lvl>
    <w:lvl w:ilvl="3">
      <w:start w:val="1"/>
      <w:numFmt w:val="bullet"/>
      <w:lvlText w:val="•"/>
      <w:lvlJc w:val="left"/>
      <w:pPr>
        <w:ind w:left="3110" w:hanging="720"/>
      </w:pPr>
      <w:rPr>
        <w:rFonts w:hint="default"/>
      </w:rPr>
    </w:lvl>
    <w:lvl w:ilvl="4">
      <w:start w:val="1"/>
      <w:numFmt w:val="bullet"/>
      <w:lvlText w:val="•"/>
      <w:lvlJc w:val="left"/>
      <w:pPr>
        <w:ind w:left="3967" w:hanging="720"/>
      </w:pPr>
      <w:rPr>
        <w:rFonts w:hint="default"/>
      </w:rPr>
    </w:lvl>
    <w:lvl w:ilvl="5">
      <w:start w:val="1"/>
      <w:numFmt w:val="bullet"/>
      <w:lvlText w:val="•"/>
      <w:lvlJc w:val="left"/>
      <w:pPr>
        <w:ind w:left="4823" w:hanging="720"/>
      </w:pPr>
      <w:rPr>
        <w:rFonts w:hint="default"/>
      </w:rPr>
    </w:lvl>
    <w:lvl w:ilvl="6">
      <w:start w:val="1"/>
      <w:numFmt w:val="bullet"/>
      <w:lvlText w:val="•"/>
      <w:lvlJc w:val="left"/>
      <w:pPr>
        <w:ind w:left="5679" w:hanging="720"/>
      </w:pPr>
      <w:rPr>
        <w:rFonts w:hint="default"/>
      </w:rPr>
    </w:lvl>
    <w:lvl w:ilvl="7">
      <w:start w:val="1"/>
      <w:numFmt w:val="bullet"/>
      <w:lvlText w:val="•"/>
      <w:lvlJc w:val="left"/>
      <w:pPr>
        <w:ind w:left="6535" w:hanging="720"/>
      </w:pPr>
      <w:rPr>
        <w:rFonts w:hint="default"/>
      </w:rPr>
    </w:lvl>
    <w:lvl w:ilvl="8">
      <w:start w:val="1"/>
      <w:numFmt w:val="bullet"/>
      <w:lvlText w:val="•"/>
      <w:lvlJc w:val="left"/>
      <w:pPr>
        <w:ind w:left="7391" w:hanging="720"/>
      </w:pPr>
      <w:rPr>
        <w:rFonts w:hint="default"/>
      </w:rPr>
    </w:lvl>
  </w:abstractNum>
  <w:abstractNum w:abstractNumId="41" w15:restartNumberingAfterBreak="0">
    <w:nsid w:val="5FA5157C"/>
    <w:multiLevelType w:val="hybridMultilevel"/>
    <w:tmpl w:val="D610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F61F86"/>
    <w:multiLevelType w:val="hybridMultilevel"/>
    <w:tmpl w:val="1F240992"/>
    <w:lvl w:ilvl="0" w:tplc="B9522634">
      <w:numFmt w:val="bullet"/>
      <w:lvlText w:val="•"/>
      <w:lvlJc w:val="left"/>
      <w:pPr>
        <w:ind w:left="720" w:hanging="720"/>
      </w:pPr>
      <w:rPr>
        <w:rFonts w:ascii="Calibri" w:eastAsia="Georg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B17D43"/>
    <w:multiLevelType w:val="hybridMultilevel"/>
    <w:tmpl w:val="64AA491A"/>
    <w:lvl w:ilvl="0" w:tplc="2F30CABA">
      <w:start w:val="1"/>
      <w:numFmt w:val="lowerRoman"/>
      <w:lvlText w:val="(%1)"/>
      <w:lvlJc w:val="left"/>
      <w:pPr>
        <w:ind w:left="3414" w:hanging="360"/>
      </w:pPr>
      <w:rPr>
        <w:rFonts w:hint="default"/>
      </w:rPr>
    </w:lvl>
    <w:lvl w:ilvl="1" w:tplc="0C090019" w:tentative="1">
      <w:start w:val="1"/>
      <w:numFmt w:val="lowerLetter"/>
      <w:lvlText w:val="%2."/>
      <w:lvlJc w:val="left"/>
      <w:pPr>
        <w:ind w:left="4134" w:hanging="360"/>
      </w:pPr>
    </w:lvl>
    <w:lvl w:ilvl="2" w:tplc="0C09001B" w:tentative="1">
      <w:start w:val="1"/>
      <w:numFmt w:val="lowerRoman"/>
      <w:lvlText w:val="%3."/>
      <w:lvlJc w:val="right"/>
      <w:pPr>
        <w:ind w:left="4854" w:hanging="180"/>
      </w:pPr>
    </w:lvl>
    <w:lvl w:ilvl="3" w:tplc="0C09000F" w:tentative="1">
      <w:start w:val="1"/>
      <w:numFmt w:val="decimal"/>
      <w:lvlText w:val="%4."/>
      <w:lvlJc w:val="left"/>
      <w:pPr>
        <w:ind w:left="5574" w:hanging="360"/>
      </w:pPr>
    </w:lvl>
    <w:lvl w:ilvl="4" w:tplc="0C090019" w:tentative="1">
      <w:start w:val="1"/>
      <w:numFmt w:val="lowerLetter"/>
      <w:lvlText w:val="%5."/>
      <w:lvlJc w:val="left"/>
      <w:pPr>
        <w:ind w:left="6294" w:hanging="360"/>
      </w:pPr>
    </w:lvl>
    <w:lvl w:ilvl="5" w:tplc="0C09001B" w:tentative="1">
      <w:start w:val="1"/>
      <w:numFmt w:val="lowerRoman"/>
      <w:lvlText w:val="%6."/>
      <w:lvlJc w:val="right"/>
      <w:pPr>
        <w:ind w:left="7014" w:hanging="180"/>
      </w:pPr>
    </w:lvl>
    <w:lvl w:ilvl="6" w:tplc="0C09000F" w:tentative="1">
      <w:start w:val="1"/>
      <w:numFmt w:val="decimal"/>
      <w:lvlText w:val="%7."/>
      <w:lvlJc w:val="left"/>
      <w:pPr>
        <w:ind w:left="7734" w:hanging="360"/>
      </w:pPr>
    </w:lvl>
    <w:lvl w:ilvl="7" w:tplc="0C090019" w:tentative="1">
      <w:start w:val="1"/>
      <w:numFmt w:val="lowerLetter"/>
      <w:lvlText w:val="%8."/>
      <w:lvlJc w:val="left"/>
      <w:pPr>
        <w:ind w:left="8454" w:hanging="360"/>
      </w:pPr>
    </w:lvl>
    <w:lvl w:ilvl="8" w:tplc="0C09001B" w:tentative="1">
      <w:start w:val="1"/>
      <w:numFmt w:val="lowerRoman"/>
      <w:lvlText w:val="%9."/>
      <w:lvlJc w:val="right"/>
      <w:pPr>
        <w:ind w:left="9174" w:hanging="180"/>
      </w:pPr>
    </w:lvl>
  </w:abstractNum>
  <w:abstractNum w:abstractNumId="44" w15:restartNumberingAfterBreak="0">
    <w:nsid w:val="6A1C7ED5"/>
    <w:multiLevelType w:val="hybridMultilevel"/>
    <w:tmpl w:val="1B96AC22"/>
    <w:name w:val="Definitions"/>
    <w:lvl w:ilvl="0" w:tplc="C45EBC66">
      <w:start w:val="1"/>
      <w:numFmt w:val="none"/>
      <w:suff w:val="nothing"/>
      <w:lvlText w:val=""/>
      <w:lvlJc w:val="left"/>
      <w:pPr>
        <w:tabs>
          <w:tab w:val="num" w:pos="0"/>
        </w:tabs>
        <w:ind w:left="709" w:firstLine="0"/>
      </w:pPr>
      <w:rPr>
        <w:b w:val="0"/>
        <w:caps w:val="0"/>
        <w:color w:val="010000"/>
        <w:u w:val="none"/>
      </w:rPr>
    </w:lvl>
    <w:lvl w:ilvl="1" w:tplc="1AE4DCFE">
      <w:start w:val="1"/>
      <w:numFmt w:val="lowerLetter"/>
      <w:lvlText w:val="(%2)"/>
      <w:lvlJc w:val="left"/>
      <w:pPr>
        <w:tabs>
          <w:tab w:val="num" w:pos="1418"/>
        </w:tabs>
        <w:ind w:left="1418" w:hanging="712"/>
      </w:pPr>
      <w:rPr>
        <w:b w:val="0"/>
        <w:color w:val="010000"/>
        <w:u w:val="none"/>
      </w:rPr>
    </w:lvl>
    <w:lvl w:ilvl="2" w:tplc="92844AA6">
      <w:start w:val="1"/>
      <w:numFmt w:val="lowerRoman"/>
      <w:lvlText w:val="(%3)"/>
      <w:lvlJc w:val="left"/>
      <w:pPr>
        <w:tabs>
          <w:tab w:val="num" w:pos="2126"/>
        </w:tabs>
        <w:ind w:left="2126" w:hanging="708"/>
      </w:pPr>
      <w:rPr>
        <w:color w:val="010000"/>
        <w:u w:val="none"/>
      </w:rPr>
    </w:lvl>
    <w:lvl w:ilvl="3" w:tplc="5002F356">
      <w:start w:val="1"/>
      <w:numFmt w:val="upperLetter"/>
      <w:lvlText w:val="%4."/>
      <w:lvlJc w:val="left"/>
      <w:pPr>
        <w:tabs>
          <w:tab w:val="num" w:pos="2835"/>
        </w:tabs>
        <w:ind w:left="2835" w:hanging="709"/>
      </w:pPr>
      <w:rPr>
        <w:color w:val="010000"/>
        <w:u w:val="none"/>
      </w:rPr>
    </w:lvl>
    <w:lvl w:ilvl="4" w:tplc="D1FA13A0">
      <w:start w:val="1"/>
      <w:numFmt w:val="none"/>
      <w:suff w:val="nothing"/>
      <w:lvlText w:val=""/>
      <w:lvlJc w:val="left"/>
      <w:pPr>
        <w:tabs>
          <w:tab w:val="num" w:pos="720"/>
        </w:tabs>
        <w:ind w:left="0" w:firstLine="0"/>
      </w:pPr>
      <w:rPr>
        <w:color w:val="010000"/>
        <w:u w:val="none"/>
      </w:rPr>
    </w:lvl>
    <w:lvl w:ilvl="5" w:tplc="48F4106E">
      <w:start w:val="1"/>
      <w:numFmt w:val="none"/>
      <w:pStyle w:val="S2Heading6"/>
      <w:suff w:val="nothing"/>
      <w:lvlText w:val=""/>
      <w:lvlJc w:val="left"/>
      <w:pPr>
        <w:tabs>
          <w:tab w:val="num" w:pos="720"/>
        </w:tabs>
        <w:ind w:left="0" w:firstLine="0"/>
      </w:pPr>
      <w:rPr>
        <w:color w:val="010000"/>
        <w:u w:val="none"/>
      </w:rPr>
    </w:lvl>
    <w:lvl w:ilvl="6" w:tplc="D04A5896">
      <w:start w:val="1"/>
      <w:numFmt w:val="none"/>
      <w:pStyle w:val="S2Heading7"/>
      <w:suff w:val="nothing"/>
      <w:lvlText w:val=""/>
      <w:lvlJc w:val="left"/>
      <w:pPr>
        <w:tabs>
          <w:tab w:val="num" w:pos="720"/>
        </w:tabs>
        <w:ind w:left="0" w:firstLine="0"/>
      </w:pPr>
      <w:rPr>
        <w:color w:val="010000"/>
        <w:u w:val="none"/>
      </w:rPr>
    </w:lvl>
    <w:lvl w:ilvl="7" w:tplc="0D92EC7A">
      <w:start w:val="1"/>
      <w:numFmt w:val="none"/>
      <w:pStyle w:val="S2Heading8"/>
      <w:suff w:val="nothing"/>
      <w:lvlText w:val=""/>
      <w:lvlJc w:val="left"/>
      <w:pPr>
        <w:tabs>
          <w:tab w:val="num" w:pos="720"/>
        </w:tabs>
        <w:ind w:left="0" w:firstLine="0"/>
      </w:pPr>
      <w:rPr>
        <w:color w:val="010000"/>
        <w:u w:val="none"/>
      </w:rPr>
    </w:lvl>
    <w:lvl w:ilvl="8" w:tplc="8FA41D66">
      <w:start w:val="1"/>
      <w:numFmt w:val="none"/>
      <w:pStyle w:val="S2Heading9"/>
      <w:suff w:val="nothing"/>
      <w:lvlText w:val=""/>
      <w:lvlJc w:val="left"/>
      <w:pPr>
        <w:tabs>
          <w:tab w:val="num" w:pos="720"/>
        </w:tabs>
        <w:ind w:left="0" w:firstLine="0"/>
      </w:pPr>
      <w:rPr>
        <w:color w:val="010000"/>
        <w:u w:val="none"/>
      </w:rPr>
    </w:lvl>
  </w:abstractNum>
  <w:abstractNum w:abstractNumId="45" w15:restartNumberingAfterBreak="0">
    <w:nsid w:val="6FE025E0"/>
    <w:multiLevelType w:val="hybridMultilevel"/>
    <w:tmpl w:val="D6540BD6"/>
    <w:lvl w:ilvl="0" w:tplc="927E6AAA">
      <w:start w:val="1"/>
      <w:numFmt w:val="upperLetter"/>
      <w:pStyle w:val="Astyle3"/>
      <w:lvlText w:val="(%1)"/>
      <w:lvlJc w:val="left"/>
      <w:pPr>
        <w:ind w:left="-45" w:hanging="171"/>
      </w:pPr>
      <w:rPr>
        <w:rFonts w:hint="default"/>
      </w:rPr>
    </w:lvl>
    <w:lvl w:ilvl="1" w:tplc="08090019" w:tentative="1">
      <w:start w:val="1"/>
      <w:numFmt w:val="lowerLetter"/>
      <w:lvlText w:val="%2."/>
      <w:lvlJc w:val="left"/>
      <w:pPr>
        <w:ind w:left="544" w:hanging="360"/>
      </w:pPr>
    </w:lvl>
    <w:lvl w:ilvl="2" w:tplc="0809001B" w:tentative="1">
      <w:start w:val="1"/>
      <w:numFmt w:val="lowerRoman"/>
      <w:lvlText w:val="%3."/>
      <w:lvlJc w:val="right"/>
      <w:pPr>
        <w:ind w:left="1264" w:hanging="180"/>
      </w:pPr>
    </w:lvl>
    <w:lvl w:ilvl="3" w:tplc="0809000F" w:tentative="1">
      <w:start w:val="1"/>
      <w:numFmt w:val="decimal"/>
      <w:lvlText w:val="%4."/>
      <w:lvlJc w:val="left"/>
      <w:pPr>
        <w:ind w:left="1984" w:hanging="360"/>
      </w:pPr>
    </w:lvl>
    <w:lvl w:ilvl="4" w:tplc="08090019" w:tentative="1">
      <w:start w:val="1"/>
      <w:numFmt w:val="lowerLetter"/>
      <w:lvlText w:val="%5."/>
      <w:lvlJc w:val="left"/>
      <w:pPr>
        <w:ind w:left="2704" w:hanging="360"/>
      </w:pPr>
    </w:lvl>
    <w:lvl w:ilvl="5" w:tplc="0809001B" w:tentative="1">
      <w:start w:val="1"/>
      <w:numFmt w:val="lowerRoman"/>
      <w:lvlText w:val="%6."/>
      <w:lvlJc w:val="right"/>
      <w:pPr>
        <w:ind w:left="3424" w:hanging="180"/>
      </w:pPr>
    </w:lvl>
    <w:lvl w:ilvl="6" w:tplc="0809000F" w:tentative="1">
      <w:start w:val="1"/>
      <w:numFmt w:val="decimal"/>
      <w:lvlText w:val="%7."/>
      <w:lvlJc w:val="left"/>
      <w:pPr>
        <w:ind w:left="4144" w:hanging="360"/>
      </w:pPr>
    </w:lvl>
    <w:lvl w:ilvl="7" w:tplc="08090019" w:tentative="1">
      <w:start w:val="1"/>
      <w:numFmt w:val="lowerLetter"/>
      <w:lvlText w:val="%8."/>
      <w:lvlJc w:val="left"/>
      <w:pPr>
        <w:ind w:left="4864" w:hanging="360"/>
      </w:pPr>
    </w:lvl>
    <w:lvl w:ilvl="8" w:tplc="0809001B" w:tentative="1">
      <w:start w:val="1"/>
      <w:numFmt w:val="lowerRoman"/>
      <w:lvlText w:val="%9."/>
      <w:lvlJc w:val="right"/>
      <w:pPr>
        <w:ind w:left="5584" w:hanging="180"/>
      </w:pPr>
    </w:lvl>
  </w:abstractNum>
  <w:abstractNum w:abstractNumId="46" w15:restartNumberingAfterBreak="0">
    <w:nsid w:val="79451C89"/>
    <w:multiLevelType w:val="hybridMultilevel"/>
    <w:tmpl w:val="B47EE7EE"/>
    <w:lvl w:ilvl="0" w:tplc="0C090019">
      <w:start w:val="1"/>
      <w:numFmt w:val="lowerLetter"/>
      <w:lvlText w:val="%1."/>
      <w:lvlJc w:val="left"/>
      <w:pPr>
        <w:ind w:left="2193" w:hanging="360"/>
      </w:pPr>
    </w:lvl>
    <w:lvl w:ilvl="1" w:tplc="0C090019" w:tentative="1">
      <w:start w:val="1"/>
      <w:numFmt w:val="lowerLetter"/>
      <w:lvlText w:val="%2."/>
      <w:lvlJc w:val="left"/>
      <w:pPr>
        <w:ind w:left="2913" w:hanging="360"/>
      </w:pPr>
    </w:lvl>
    <w:lvl w:ilvl="2" w:tplc="0C09001B" w:tentative="1">
      <w:start w:val="1"/>
      <w:numFmt w:val="lowerRoman"/>
      <w:lvlText w:val="%3."/>
      <w:lvlJc w:val="right"/>
      <w:pPr>
        <w:ind w:left="3633" w:hanging="180"/>
      </w:pPr>
    </w:lvl>
    <w:lvl w:ilvl="3" w:tplc="0C09000F" w:tentative="1">
      <w:start w:val="1"/>
      <w:numFmt w:val="decimal"/>
      <w:lvlText w:val="%4."/>
      <w:lvlJc w:val="left"/>
      <w:pPr>
        <w:ind w:left="4353" w:hanging="360"/>
      </w:pPr>
    </w:lvl>
    <w:lvl w:ilvl="4" w:tplc="0C090019" w:tentative="1">
      <w:start w:val="1"/>
      <w:numFmt w:val="lowerLetter"/>
      <w:lvlText w:val="%5."/>
      <w:lvlJc w:val="left"/>
      <w:pPr>
        <w:ind w:left="5073" w:hanging="360"/>
      </w:pPr>
    </w:lvl>
    <w:lvl w:ilvl="5" w:tplc="0C09001B" w:tentative="1">
      <w:start w:val="1"/>
      <w:numFmt w:val="lowerRoman"/>
      <w:lvlText w:val="%6."/>
      <w:lvlJc w:val="right"/>
      <w:pPr>
        <w:ind w:left="5793" w:hanging="180"/>
      </w:pPr>
    </w:lvl>
    <w:lvl w:ilvl="6" w:tplc="0C09000F" w:tentative="1">
      <w:start w:val="1"/>
      <w:numFmt w:val="decimal"/>
      <w:lvlText w:val="%7."/>
      <w:lvlJc w:val="left"/>
      <w:pPr>
        <w:ind w:left="6513" w:hanging="360"/>
      </w:pPr>
    </w:lvl>
    <w:lvl w:ilvl="7" w:tplc="0C090019" w:tentative="1">
      <w:start w:val="1"/>
      <w:numFmt w:val="lowerLetter"/>
      <w:lvlText w:val="%8."/>
      <w:lvlJc w:val="left"/>
      <w:pPr>
        <w:ind w:left="7233" w:hanging="360"/>
      </w:pPr>
    </w:lvl>
    <w:lvl w:ilvl="8" w:tplc="0C09001B" w:tentative="1">
      <w:start w:val="1"/>
      <w:numFmt w:val="lowerRoman"/>
      <w:lvlText w:val="%9."/>
      <w:lvlJc w:val="right"/>
      <w:pPr>
        <w:ind w:left="7953" w:hanging="180"/>
      </w:pPr>
    </w:lvl>
  </w:abstractNum>
  <w:abstractNum w:abstractNumId="47" w15:restartNumberingAfterBreak="0">
    <w:nsid w:val="7EA14C16"/>
    <w:multiLevelType w:val="hybridMultilevel"/>
    <w:tmpl w:val="F9AE15BA"/>
    <w:lvl w:ilvl="0" w:tplc="DCD227CC">
      <w:start w:val="1"/>
      <w:numFmt w:val="lowerRoman"/>
      <w:lvlText w:val="(%1)"/>
      <w:lvlJc w:val="left"/>
      <w:pPr>
        <w:ind w:left="743" w:hanging="360"/>
      </w:pPr>
      <w:rPr>
        <w:rFonts w:asciiTheme="minorHAnsi" w:eastAsia="Georgia" w:hAnsiTheme="minorHAnsi" w:cstheme="minorHAnsi" w:hint="default"/>
        <w:w w:val="99"/>
        <w:sz w:val="20"/>
        <w:szCs w:val="20"/>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48" w15:restartNumberingAfterBreak="0">
    <w:nsid w:val="7F052432"/>
    <w:multiLevelType w:val="hybridMultilevel"/>
    <w:tmpl w:val="F9DC0D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5527241">
    <w:abstractNumId w:val="36"/>
  </w:num>
  <w:num w:numId="2" w16cid:durableId="259292227">
    <w:abstractNumId w:val="36"/>
    <w:lvlOverride w:ilvl="0">
      <w:lvl w:ilvl="0">
        <w:start w:val="1"/>
        <w:numFmt w:val="decimal"/>
        <w:lvlText w:val="%1."/>
        <w:lvlJc w:val="left"/>
        <w:pPr>
          <w:ind w:left="819" w:hanging="680"/>
        </w:pPr>
        <w:rPr>
          <w:rFonts w:ascii="Arial" w:eastAsia="Georgia" w:hAnsi="Arial" w:cs="Arial" w:hint="default"/>
          <w:b/>
          <w:bCs/>
          <w:spacing w:val="-1"/>
          <w:w w:val="99"/>
          <w:sz w:val="32"/>
          <w:szCs w:val="32"/>
        </w:rPr>
      </w:lvl>
    </w:lvlOverride>
    <w:lvlOverride w:ilvl="1">
      <w:lvl w:ilvl="1">
        <w:start w:val="1"/>
        <w:numFmt w:val="decimal"/>
        <w:lvlText w:val="%1.%2"/>
        <w:lvlJc w:val="left"/>
        <w:pPr>
          <w:ind w:left="862" w:hanging="720"/>
        </w:pPr>
        <w:rPr>
          <w:rFonts w:asciiTheme="minorHAnsi" w:eastAsia="Georgia" w:hAnsiTheme="minorHAnsi" w:cstheme="minorHAnsi" w:hint="default"/>
          <w:b/>
          <w:bCs/>
          <w:w w:val="100"/>
          <w:sz w:val="22"/>
          <w:szCs w:val="22"/>
        </w:rPr>
      </w:lvl>
    </w:lvlOverride>
    <w:lvlOverride w:ilvl="2">
      <w:lvl w:ilvl="2">
        <w:start w:val="1"/>
        <w:numFmt w:val="lowerLetter"/>
        <w:lvlText w:val="(%3)"/>
        <w:lvlJc w:val="left"/>
        <w:pPr>
          <w:tabs>
            <w:tab w:val="num" w:pos="1418"/>
          </w:tabs>
          <w:ind w:left="1418" w:hanging="738"/>
        </w:pPr>
        <w:rPr>
          <w:rFonts w:asciiTheme="minorHAnsi" w:hAnsiTheme="minorHAnsi" w:cstheme="minorHAnsi" w:hint="default"/>
        </w:rPr>
      </w:lvl>
    </w:lvlOverride>
    <w:lvlOverride w:ilvl="3">
      <w:lvl w:ilvl="3">
        <w:start w:val="1"/>
        <w:numFmt w:val="bullet"/>
        <w:pStyle w:val="istyletogoundera"/>
        <w:lvlText w:val="•"/>
        <w:lvlJc w:val="left"/>
        <w:pPr>
          <w:ind w:left="2572" w:hanging="720"/>
        </w:pPr>
        <w:rPr>
          <w:rFonts w:hint="default"/>
        </w:rPr>
      </w:lvl>
    </w:lvlOverride>
    <w:lvlOverride w:ilvl="4">
      <w:lvl w:ilvl="4">
        <w:start w:val="1"/>
        <w:numFmt w:val="bullet"/>
        <w:lvlText w:val="•"/>
        <w:lvlJc w:val="left"/>
        <w:pPr>
          <w:ind w:left="3429" w:hanging="720"/>
        </w:pPr>
        <w:rPr>
          <w:rFonts w:hint="default"/>
        </w:rPr>
      </w:lvl>
    </w:lvlOverride>
    <w:lvlOverride w:ilvl="5">
      <w:lvl w:ilvl="5">
        <w:start w:val="1"/>
        <w:numFmt w:val="bullet"/>
        <w:lvlText w:val="•"/>
        <w:lvlJc w:val="left"/>
        <w:pPr>
          <w:ind w:left="4285" w:hanging="720"/>
        </w:pPr>
        <w:rPr>
          <w:rFonts w:hint="default"/>
        </w:rPr>
      </w:lvl>
    </w:lvlOverride>
    <w:lvlOverride w:ilvl="6">
      <w:lvl w:ilvl="6">
        <w:start w:val="1"/>
        <w:numFmt w:val="bullet"/>
        <w:lvlText w:val="•"/>
        <w:lvlJc w:val="left"/>
        <w:pPr>
          <w:ind w:left="5141" w:hanging="720"/>
        </w:pPr>
        <w:rPr>
          <w:rFonts w:hint="default"/>
        </w:rPr>
      </w:lvl>
    </w:lvlOverride>
    <w:lvlOverride w:ilvl="7">
      <w:lvl w:ilvl="7">
        <w:start w:val="1"/>
        <w:numFmt w:val="bullet"/>
        <w:lvlText w:val="•"/>
        <w:lvlJc w:val="left"/>
        <w:pPr>
          <w:ind w:left="5997" w:hanging="720"/>
        </w:pPr>
        <w:rPr>
          <w:rFonts w:hint="default"/>
        </w:rPr>
      </w:lvl>
    </w:lvlOverride>
    <w:lvlOverride w:ilvl="8">
      <w:lvl w:ilvl="8">
        <w:start w:val="1"/>
        <w:numFmt w:val="bullet"/>
        <w:lvlText w:val="•"/>
        <w:lvlJc w:val="left"/>
        <w:pPr>
          <w:ind w:left="6853" w:hanging="720"/>
        </w:pPr>
        <w:rPr>
          <w:rFonts w:hint="default"/>
        </w:rPr>
      </w:lvl>
    </w:lvlOverride>
  </w:num>
  <w:num w:numId="3" w16cid:durableId="274336886">
    <w:abstractNumId w:val="43"/>
  </w:num>
  <w:num w:numId="4" w16cid:durableId="1537965075">
    <w:abstractNumId w:val="11"/>
  </w:num>
  <w:num w:numId="5" w16cid:durableId="1293288922">
    <w:abstractNumId w:val="44"/>
  </w:num>
  <w:num w:numId="6" w16cid:durableId="2113433714">
    <w:abstractNumId w:val="46"/>
  </w:num>
  <w:num w:numId="7" w16cid:durableId="489562520">
    <w:abstractNumId w:val="43"/>
    <w:lvlOverride w:ilvl="0">
      <w:startOverride w:val="1"/>
    </w:lvlOverride>
  </w:num>
  <w:num w:numId="8" w16cid:durableId="1374184717">
    <w:abstractNumId w:val="43"/>
    <w:lvlOverride w:ilvl="0">
      <w:startOverride w:val="1"/>
    </w:lvlOverride>
  </w:num>
  <w:num w:numId="9" w16cid:durableId="1177962730">
    <w:abstractNumId w:val="43"/>
    <w:lvlOverride w:ilvl="0">
      <w:startOverride w:val="1"/>
    </w:lvlOverride>
  </w:num>
  <w:num w:numId="10" w16cid:durableId="1257325533">
    <w:abstractNumId w:val="43"/>
    <w:lvlOverride w:ilvl="0">
      <w:startOverride w:val="1"/>
    </w:lvlOverride>
  </w:num>
  <w:num w:numId="11" w16cid:durableId="1101416953">
    <w:abstractNumId w:val="43"/>
    <w:lvlOverride w:ilvl="0">
      <w:startOverride w:val="1"/>
    </w:lvlOverride>
  </w:num>
  <w:num w:numId="12" w16cid:durableId="2064205973">
    <w:abstractNumId w:val="43"/>
    <w:lvlOverride w:ilvl="0">
      <w:startOverride w:val="1"/>
    </w:lvlOverride>
  </w:num>
  <w:num w:numId="13" w16cid:durableId="1509175654">
    <w:abstractNumId w:val="43"/>
    <w:lvlOverride w:ilvl="0">
      <w:startOverride w:val="1"/>
    </w:lvlOverride>
  </w:num>
  <w:num w:numId="14" w16cid:durableId="852961438">
    <w:abstractNumId w:val="43"/>
    <w:lvlOverride w:ilvl="0">
      <w:startOverride w:val="1"/>
    </w:lvlOverride>
  </w:num>
  <w:num w:numId="15" w16cid:durableId="1300921978">
    <w:abstractNumId w:val="43"/>
    <w:lvlOverride w:ilvl="0">
      <w:startOverride w:val="1"/>
    </w:lvlOverride>
  </w:num>
  <w:num w:numId="16" w16cid:durableId="177621416">
    <w:abstractNumId w:val="15"/>
  </w:num>
  <w:num w:numId="17" w16cid:durableId="1221094108">
    <w:abstractNumId w:val="15"/>
  </w:num>
  <w:num w:numId="18" w16cid:durableId="2114787284">
    <w:abstractNumId w:val="15"/>
    <w:lvlOverride w:ilvl="0">
      <w:startOverride w:val="1"/>
    </w:lvlOverride>
  </w:num>
  <w:num w:numId="19" w16cid:durableId="1442997468">
    <w:abstractNumId w:val="15"/>
    <w:lvlOverride w:ilvl="0">
      <w:startOverride w:val="1"/>
    </w:lvlOverride>
  </w:num>
  <w:num w:numId="20" w16cid:durableId="1445609584">
    <w:abstractNumId w:val="15"/>
    <w:lvlOverride w:ilvl="0">
      <w:startOverride w:val="1"/>
    </w:lvlOverride>
  </w:num>
  <w:num w:numId="21" w16cid:durableId="104077764">
    <w:abstractNumId w:val="15"/>
    <w:lvlOverride w:ilvl="0">
      <w:startOverride w:val="1"/>
    </w:lvlOverride>
  </w:num>
  <w:num w:numId="22" w16cid:durableId="426584787">
    <w:abstractNumId w:val="15"/>
    <w:lvlOverride w:ilvl="0">
      <w:startOverride w:val="1"/>
    </w:lvlOverride>
  </w:num>
  <w:num w:numId="23" w16cid:durableId="1441756009">
    <w:abstractNumId w:val="45"/>
  </w:num>
  <w:num w:numId="24" w16cid:durableId="416752951">
    <w:abstractNumId w:val="47"/>
  </w:num>
  <w:num w:numId="25" w16cid:durableId="1035543516">
    <w:abstractNumId w:val="47"/>
    <w:lvlOverride w:ilvl="0">
      <w:startOverride w:val="1"/>
    </w:lvlOverride>
  </w:num>
  <w:num w:numId="26" w16cid:durableId="2103522743">
    <w:abstractNumId w:val="15"/>
    <w:lvlOverride w:ilvl="0">
      <w:startOverride w:val="1"/>
    </w:lvlOverride>
  </w:num>
  <w:num w:numId="27" w16cid:durableId="469514539">
    <w:abstractNumId w:val="15"/>
    <w:lvlOverride w:ilvl="0">
      <w:startOverride w:val="1"/>
    </w:lvlOverride>
  </w:num>
  <w:num w:numId="28" w16cid:durableId="668337498">
    <w:abstractNumId w:val="15"/>
    <w:lvlOverride w:ilvl="0">
      <w:startOverride w:val="1"/>
    </w:lvlOverride>
  </w:num>
  <w:num w:numId="29" w16cid:durableId="710418334">
    <w:abstractNumId w:val="15"/>
    <w:lvlOverride w:ilvl="0">
      <w:startOverride w:val="1"/>
    </w:lvlOverride>
  </w:num>
  <w:num w:numId="30" w16cid:durableId="1901404043">
    <w:abstractNumId w:val="15"/>
    <w:lvlOverride w:ilvl="0">
      <w:startOverride w:val="1"/>
    </w:lvlOverride>
  </w:num>
  <w:num w:numId="31" w16cid:durableId="1633485494">
    <w:abstractNumId w:val="15"/>
    <w:lvlOverride w:ilvl="0">
      <w:startOverride w:val="1"/>
    </w:lvlOverride>
  </w:num>
  <w:num w:numId="32" w16cid:durableId="1031616063">
    <w:abstractNumId w:val="47"/>
    <w:lvlOverride w:ilvl="0">
      <w:startOverride w:val="1"/>
    </w:lvlOverride>
  </w:num>
  <w:num w:numId="33" w16cid:durableId="2059475133">
    <w:abstractNumId w:val="47"/>
    <w:lvlOverride w:ilvl="0">
      <w:startOverride w:val="1"/>
    </w:lvlOverride>
  </w:num>
  <w:num w:numId="34" w16cid:durableId="229001966">
    <w:abstractNumId w:val="45"/>
    <w:lvlOverride w:ilvl="0">
      <w:startOverride w:val="1"/>
    </w:lvlOverride>
  </w:num>
  <w:num w:numId="35" w16cid:durableId="1047797535">
    <w:abstractNumId w:val="47"/>
    <w:lvlOverride w:ilvl="0">
      <w:startOverride w:val="1"/>
    </w:lvlOverride>
  </w:num>
  <w:num w:numId="36" w16cid:durableId="1731028675">
    <w:abstractNumId w:val="47"/>
    <w:lvlOverride w:ilvl="0">
      <w:startOverride w:val="1"/>
    </w:lvlOverride>
  </w:num>
  <w:num w:numId="37" w16cid:durableId="1364205199">
    <w:abstractNumId w:val="45"/>
    <w:lvlOverride w:ilvl="0">
      <w:startOverride w:val="1"/>
    </w:lvlOverride>
  </w:num>
  <w:num w:numId="38" w16cid:durableId="99104698">
    <w:abstractNumId w:val="47"/>
    <w:lvlOverride w:ilvl="0">
      <w:startOverride w:val="1"/>
    </w:lvlOverride>
  </w:num>
  <w:num w:numId="39" w16cid:durableId="955477896">
    <w:abstractNumId w:val="45"/>
    <w:lvlOverride w:ilvl="0">
      <w:startOverride w:val="1"/>
    </w:lvlOverride>
  </w:num>
  <w:num w:numId="40" w16cid:durableId="383679378">
    <w:abstractNumId w:val="15"/>
    <w:lvlOverride w:ilvl="0">
      <w:startOverride w:val="1"/>
    </w:lvlOverride>
  </w:num>
  <w:num w:numId="41" w16cid:durableId="1495145972">
    <w:abstractNumId w:val="15"/>
    <w:lvlOverride w:ilvl="0">
      <w:startOverride w:val="1"/>
    </w:lvlOverride>
  </w:num>
  <w:num w:numId="42" w16cid:durableId="1894921358">
    <w:abstractNumId w:val="15"/>
    <w:lvlOverride w:ilvl="0">
      <w:startOverride w:val="1"/>
    </w:lvlOverride>
  </w:num>
  <w:num w:numId="43" w16cid:durableId="1890414837">
    <w:abstractNumId w:val="47"/>
    <w:lvlOverride w:ilvl="0">
      <w:startOverride w:val="1"/>
    </w:lvlOverride>
  </w:num>
  <w:num w:numId="44" w16cid:durableId="722414447">
    <w:abstractNumId w:val="15"/>
    <w:lvlOverride w:ilvl="0">
      <w:startOverride w:val="1"/>
    </w:lvlOverride>
  </w:num>
  <w:num w:numId="45" w16cid:durableId="1520460952">
    <w:abstractNumId w:val="15"/>
    <w:lvlOverride w:ilvl="0">
      <w:startOverride w:val="1"/>
    </w:lvlOverride>
  </w:num>
  <w:num w:numId="46" w16cid:durableId="1435397807">
    <w:abstractNumId w:val="47"/>
    <w:lvlOverride w:ilvl="0">
      <w:startOverride w:val="1"/>
    </w:lvlOverride>
  </w:num>
  <w:num w:numId="47" w16cid:durableId="125244629">
    <w:abstractNumId w:val="15"/>
    <w:lvlOverride w:ilvl="0">
      <w:startOverride w:val="1"/>
    </w:lvlOverride>
  </w:num>
  <w:num w:numId="48" w16cid:durableId="1338458414">
    <w:abstractNumId w:val="47"/>
    <w:lvlOverride w:ilvl="0">
      <w:startOverride w:val="1"/>
    </w:lvlOverride>
  </w:num>
  <w:num w:numId="49" w16cid:durableId="1796681383">
    <w:abstractNumId w:val="47"/>
    <w:lvlOverride w:ilvl="0">
      <w:startOverride w:val="1"/>
    </w:lvlOverride>
  </w:num>
  <w:num w:numId="50" w16cid:durableId="773861016">
    <w:abstractNumId w:val="47"/>
    <w:lvlOverride w:ilvl="0">
      <w:startOverride w:val="1"/>
    </w:lvlOverride>
  </w:num>
  <w:num w:numId="51" w16cid:durableId="2106345136">
    <w:abstractNumId w:val="15"/>
    <w:lvlOverride w:ilvl="0">
      <w:startOverride w:val="1"/>
    </w:lvlOverride>
  </w:num>
  <w:num w:numId="52" w16cid:durableId="1675382067">
    <w:abstractNumId w:val="15"/>
    <w:lvlOverride w:ilvl="0">
      <w:startOverride w:val="1"/>
    </w:lvlOverride>
  </w:num>
  <w:num w:numId="53" w16cid:durableId="713116443">
    <w:abstractNumId w:val="47"/>
    <w:lvlOverride w:ilvl="0">
      <w:startOverride w:val="1"/>
    </w:lvlOverride>
  </w:num>
  <w:num w:numId="54" w16cid:durableId="1603763670">
    <w:abstractNumId w:val="15"/>
    <w:lvlOverride w:ilvl="0">
      <w:startOverride w:val="1"/>
    </w:lvlOverride>
  </w:num>
  <w:num w:numId="55" w16cid:durableId="1132937887">
    <w:abstractNumId w:val="15"/>
    <w:lvlOverride w:ilvl="0">
      <w:startOverride w:val="1"/>
    </w:lvlOverride>
  </w:num>
  <w:num w:numId="56" w16cid:durableId="502355332">
    <w:abstractNumId w:val="47"/>
    <w:lvlOverride w:ilvl="0">
      <w:startOverride w:val="1"/>
    </w:lvlOverride>
  </w:num>
  <w:num w:numId="57" w16cid:durableId="950555637">
    <w:abstractNumId w:val="15"/>
    <w:lvlOverride w:ilvl="0">
      <w:startOverride w:val="1"/>
    </w:lvlOverride>
  </w:num>
  <w:num w:numId="58" w16cid:durableId="1694842047">
    <w:abstractNumId w:val="45"/>
    <w:lvlOverride w:ilvl="0">
      <w:startOverride w:val="1"/>
    </w:lvlOverride>
  </w:num>
  <w:num w:numId="59" w16cid:durableId="450516217">
    <w:abstractNumId w:val="15"/>
    <w:lvlOverride w:ilvl="0">
      <w:startOverride w:val="1"/>
    </w:lvlOverride>
  </w:num>
  <w:num w:numId="60" w16cid:durableId="224073926">
    <w:abstractNumId w:val="15"/>
    <w:lvlOverride w:ilvl="0">
      <w:startOverride w:val="1"/>
    </w:lvlOverride>
  </w:num>
  <w:num w:numId="61" w16cid:durableId="999112608">
    <w:abstractNumId w:val="15"/>
    <w:lvlOverride w:ilvl="0">
      <w:startOverride w:val="1"/>
    </w:lvlOverride>
  </w:num>
  <w:num w:numId="62" w16cid:durableId="1669601129">
    <w:abstractNumId w:val="15"/>
    <w:lvlOverride w:ilvl="0">
      <w:startOverride w:val="1"/>
    </w:lvlOverride>
  </w:num>
  <w:num w:numId="63" w16cid:durableId="89325711">
    <w:abstractNumId w:val="15"/>
    <w:lvlOverride w:ilvl="0">
      <w:startOverride w:val="1"/>
    </w:lvlOverride>
  </w:num>
  <w:num w:numId="64" w16cid:durableId="90510940">
    <w:abstractNumId w:val="15"/>
    <w:lvlOverride w:ilvl="0">
      <w:startOverride w:val="1"/>
    </w:lvlOverride>
  </w:num>
  <w:num w:numId="65" w16cid:durableId="135075719">
    <w:abstractNumId w:val="15"/>
    <w:lvlOverride w:ilvl="0">
      <w:startOverride w:val="1"/>
    </w:lvlOverride>
  </w:num>
  <w:num w:numId="66" w16cid:durableId="2049329351">
    <w:abstractNumId w:val="15"/>
    <w:lvlOverride w:ilvl="0">
      <w:startOverride w:val="1"/>
    </w:lvlOverride>
  </w:num>
  <w:num w:numId="67" w16cid:durableId="169419824">
    <w:abstractNumId w:val="15"/>
    <w:lvlOverride w:ilvl="0">
      <w:startOverride w:val="1"/>
    </w:lvlOverride>
  </w:num>
  <w:num w:numId="68" w16cid:durableId="951132499">
    <w:abstractNumId w:val="15"/>
    <w:lvlOverride w:ilvl="0">
      <w:startOverride w:val="1"/>
    </w:lvlOverride>
  </w:num>
  <w:num w:numId="69" w16cid:durableId="444689301">
    <w:abstractNumId w:val="15"/>
    <w:lvlOverride w:ilvl="0">
      <w:startOverride w:val="1"/>
    </w:lvlOverride>
  </w:num>
  <w:num w:numId="70" w16cid:durableId="1876431080">
    <w:abstractNumId w:val="15"/>
    <w:lvlOverride w:ilvl="0">
      <w:startOverride w:val="1"/>
    </w:lvlOverride>
  </w:num>
  <w:num w:numId="71" w16cid:durableId="171842597">
    <w:abstractNumId w:val="15"/>
    <w:lvlOverride w:ilvl="0">
      <w:startOverride w:val="1"/>
    </w:lvlOverride>
  </w:num>
  <w:num w:numId="72" w16cid:durableId="792794055">
    <w:abstractNumId w:val="34"/>
  </w:num>
  <w:num w:numId="73" w16cid:durableId="484903289">
    <w:abstractNumId w:val="40"/>
  </w:num>
  <w:num w:numId="74" w16cid:durableId="477377034">
    <w:abstractNumId w:val="15"/>
    <w:lvlOverride w:ilvl="0">
      <w:startOverride w:val="1"/>
    </w:lvlOverride>
  </w:num>
  <w:num w:numId="75" w16cid:durableId="226192101">
    <w:abstractNumId w:val="47"/>
    <w:lvlOverride w:ilvl="0">
      <w:startOverride w:val="1"/>
    </w:lvlOverride>
  </w:num>
  <w:num w:numId="76" w16cid:durableId="2118745680">
    <w:abstractNumId w:val="15"/>
    <w:lvlOverride w:ilvl="0">
      <w:startOverride w:val="1"/>
    </w:lvlOverride>
  </w:num>
  <w:num w:numId="77" w16cid:durableId="1440905462">
    <w:abstractNumId w:val="47"/>
    <w:lvlOverride w:ilvl="0">
      <w:startOverride w:val="1"/>
    </w:lvlOverride>
  </w:num>
  <w:num w:numId="78" w16cid:durableId="1541169818">
    <w:abstractNumId w:val="15"/>
    <w:lvlOverride w:ilvl="0">
      <w:startOverride w:val="1"/>
    </w:lvlOverride>
  </w:num>
  <w:num w:numId="79" w16cid:durableId="1313295186">
    <w:abstractNumId w:val="15"/>
    <w:lvlOverride w:ilvl="0">
      <w:startOverride w:val="1"/>
    </w:lvlOverride>
  </w:num>
  <w:num w:numId="80" w16cid:durableId="1802647300">
    <w:abstractNumId w:val="15"/>
    <w:lvlOverride w:ilvl="0">
      <w:startOverride w:val="1"/>
    </w:lvlOverride>
  </w:num>
  <w:num w:numId="81" w16cid:durableId="1336103960">
    <w:abstractNumId w:val="47"/>
    <w:lvlOverride w:ilvl="0">
      <w:startOverride w:val="1"/>
    </w:lvlOverride>
  </w:num>
  <w:num w:numId="82" w16cid:durableId="1153373704">
    <w:abstractNumId w:val="47"/>
    <w:lvlOverride w:ilvl="0">
      <w:startOverride w:val="1"/>
    </w:lvlOverride>
  </w:num>
  <w:num w:numId="83" w16cid:durableId="8266063">
    <w:abstractNumId w:val="15"/>
    <w:lvlOverride w:ilvl="0">
      <w:startOverride w:val="1"/>
    </w:lvlOverride>
  </w:num>
  <w:num w:numId="84" w16cid:durableId="1200506560">
    <w:abstractNumId w:val="15"/>
    <w:lvlOverride w:ilvl="0">
      <w:startOverride w:val="1"/>
    </w:lvlOverride>
  </w:num>
  <w:num w:numId="85" w16cid:durableId="931090426">
    <w:abstractNumId w:val="15"/>
    <w:lvlOverride w:ilvl="0">
      <w:startOverride w:val="1"/>
    </w:lvlOverride>
  </w:num>
  <w:num w:numId="86" w16cid:durableId="328406242">
    <w:abstractNumId w:val="47"/>
    <w:lvlOverride w:ilvl="0">
      <w:startOverride w:val="1"/>
    </w:lvlOverride>
  </w:num>
  <w:num w:numId="87" w16cid:durableId="1646279511">
    <w:abstractNumId w:val="15"/>
    <w:lvlOverride w:ilvl="0">
      <w:startOverride w:val="1"/>
    </w:lvlOverride>
  </w:num>
  <w:num w:numId="88" w16cid:durableId="1955475073">
    <w:abstractNumId w:val="15"/>
    <w:lvlOverride w:ilvl="0">
      <w:startOverride w:val="1"/>
    </w:lvlOverride>
  </w:num>
  <w:num w:numId="89" w16cid:durableId="1698313746">
    <w:abstractNumId w:val="29"/>
  </w:num>
  <w:num w:numId="90" w16cid:durableId="2138142911">
    <w:abstractNumId w:val="15"/>
    <w:lvlOverride w:ilvl="0">
      <w:startOverride w:val="1"/>
    </w:lvlOverride>
  </w:num>
  <w:num w:numId="91" w16cid:durableId="1295523492">
    <w:abstractNumId w:val="13"/>
  </w:num>
  <w:num w:numId="92" w16cid:durableId="2001107829">
    <w:abstractNumId w:val="48"/>
  </w:num>
  <w:num w:numId="93" w16cid:durableId="1775393486">
    <w:abstractNumId w:val="14"/>
  </w:num>
  <w:num w:numId="94" w16cid:durableId="1432967523">
    <w:abstractNumId w:val="19"/>
  </w:num>
  <w:num w:numId="95" w16cid:durableId="2111273269">
    <w:abstractNumId w:val="15"/>
  </w:num>
  <w:num w:numId="96" w16cid:durableId="1720981384">
    <w:abstractNumId w:val="15"/>
  </w:num>
  <w:num w:numId="97" w16cid:durableId="127473742">
    <w:abstractNumId w:val="15"/>
  </w:num>
  <w:num w:numId="98" w16cid:durableId="1911693622">
    <w:abstractNumId w:val="15"/>
  </w:num>
  <w:num w:numId="99" w16cid:durableId="1396204569">
    <w:abstractNumId w:val="15"/>
  </w:num>
  <w:num w:numId="100" w16cid:durableId="1015228451">
    <w:abstractNumId w:val="15"/>
  </w:num>
  <w:num w:numId="101" w16cid:durableId="602230340">
    <w:abstractNumId w:val="15"/>
  </w:num>
  <w:num w:numId="102" w16cid:durableId="188687896">
    <w:abstractNumId w:val="15"/>
  </w:num>
  <w:num w:numId="103" w16cid:durableId="218370714">
    <w:abstractNumId w:val="9"/>
  </w:num>
  <w:num w:numId="104" w16cid:durableId="1102067512">
    <w:abstractNumId w:val="7"/>
  </w:num>
  <w:num w:numId="105" w16cid:durableId="2070614200">
    <w:abstractNumId w:val="6"/>
  </w:num>
  <w:num w:numId="106" w16cid:durableId="1851676847">
    <w:abstractNumId w:val="5"/>
  </w:num>
  <w:num w:numId="107" w16cid:durableId="313880198">
    <w:abstractNumId w:val="4"/>
  </w:num>
  <w:num w:numId="108" w16cid:durableId="1547836454">
    <w:abstractNumId w:val="8"/>
  </w:num>
  <w:num w:numId="109" w16cid:durableId="66922713">
    <w:abstractNumId w:val="3"/>
  </w:num>
  <w:num w:numId="110" w16cid:durableId="1832065742">
    <w:abstractNumId w:val="2"/>
  </w:num>
  <w:num w:numId="111" w16cid:durableId="2120681187">
    <w:abstractNumId w:val="1"/>
  </w:num>
  <w:num w:numId="112" w16cid:durableId="1624076116">
    <w:abstractNumId w:val="0"/>
  </w:num>
  <w:num w:numId="113" w16cid:durableId="605582207">
    <w:abstractNumId w:val="35"/>
  </w:num>
  <w:num w:numId="114" w16cid:durableId="1214347476">
    <w:abstractNumId w:val="15"/>
    <w:lvlOverride w:ilvl="0">
      <w:startOverride w:val="1"/>
    </w:lvlOverride>
  </w:num>
  <w:num w:numId="115" w16cid:durableId="1995602952">
    <w:abstractNumId w:val="15"/>
  </w:num>
  <w:num w:numId="116" w16cid:durableId="886991882">
    <w:abstractNumId w:val="15"/>
  </w:num>
  <w:num w:numId="117" w16cid:durableId="308478900">
    <w:abstractNumId w:val="15"/>
  </w:num>
  <w:num w:numId="118" w16cid:durableId="1806778884">
    <w:abstractNumId w:val="15"/>
  </w:num>
  <w:num w:numId="119" w16cid:durableId="1279411958">
    <w:abstractNumId w:val="15"/>
  </w:num>
  <w:num w:numId="120" w16cid:durableId="237595518">
    <w:abstractNumId w:val="15"/>
  </w:num>
  <w:num w:numId="121" w16cid:durableId="1405712962">
    <w:abstractNumId w:val="15"/>
  </w:num>
  <w:num w:numId="122" w16cid:durableId="816654683">
    <w:abstractNumId w:val="15"/>
  </w:num>
  <w:num w:numId="123" w16cid:durableId="815075049">
    <w:abstractNumId w:val="15"/>
  </w:num>
  <w:num w:numId="124" w16cid:durableId="937181142">
    <w:abstractNumId w:val="15"/>
  </w:num>
  <w:num w:numId="125" w16cid:durableId="2125298213">
    <w:abstractNumId w:val="15"/>
  </w:num>
  <w:num w:numId="126" w16cid:durableId="859391350">
    <w:abstractNumId w:val="15"/>
  </w:num>
  <w:num w:numId="127" w16cid:durableId="2133474409">
    <w:abstractNumId w:val="15"/>
  </w:num>
  <w:num w:numId="128" w16cid:durableId="1697347517">
    <w:abstractNumId w:val="15"/>
  </w:num>
  <w:num w:numId="129" w16cid:durableId="1531917001">
    <w:abstractNumId w:val="15"/>
  </w:num>
  <w:num w:numId="130" w16cid:durableId="1956595068">
    <w:abstractNumId w:val="15"/>
  </w:num>
  <w:num w:numId="131" w16cid:durableId="13714147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15793544">
    <w:abstractNumId w:val="18"/>
  </w:num>
  <w:num w:numId="133" w16cid:durableId="119618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4406372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02584473">
    <w:abstractNumId w:val="18"/>
  </w:num>
  <w:num w:numId="136" w16cid:durableId="331301499">
    <w:abstractNumId w:val="18"/>
  </w:num>
  <w:num w:numId="137" w16cid:durableId="1954433492">
    <w:abstractNumId w:val="31"/>
  </w:num>
  <w:num w:numId="138" w16cid:durableId="339892610">
    <w:abstractNumId w:val="18"/>
  </w:num>
  <w:num w:numId="139" w16cid:durableId="1040393948">
    <w:abstractNumId w:val="18"/>
  </w:num>
  <w:num w:numId="140" w16cid:durableId="1001619235">
    <w:abstractNumId w:val="31"/>
  </w:num>
  <w:num w:numId="141" w16cid:durableId="797895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41736035">
    <w:abstractNumId w:val="31"/>
  </w:num>
  <w:num w:numId="143" w16cid:durableId="14885950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59602483">
    <w:abstractNumId w:val="18"/>
  </w:num>
  <w:num w:numId="145" w16cid:durableId="2051495308">
    <w:abstractNumId w:val="18"/>
  </w:num>
  <w:num w:numId="146" w16cid:durableId="685398822">
    <w:abstractNumId w:val="12"/>
  </w:num>
  <w:num w:numId="147" w16cid:durableId="1181974380">
    <w:abstractNumId w:val="18"/>
  </w:num>
  <w:num w:numId="148" w16cid:durableId="1395157297">
    <w:abstractNumId w:val="39"/>
  </w:num>
  <w:num w:numId="149" w16cid:durableId="849414039">
    <w:abstractNumId w:val="18"/>
  </w:num>
  <w:num w:numId="150" w16cid:durableId="829060801">
    <w:abstractNumId w:val="22"/>
  </w:num>
  <w:num w:numId="151" w16cid:durableId="372002868">
    <w:abstractNumId w:val="18"/>
  </w:num>
  <w:num w:numId="152" w16cid:durableId="1089351869">
    <w:abstractNumId w:val="18"/>
  </w:num>
  <w:num w:numId="153" w16cid:durableId="1431856725">
    <w:abstractNumId w:val="18"/>
  </w:num>
  <w:num w:numId="154" w16cid:durableId="1096293799">
    <w:abstractNumId w:val="18"/>
  </w:num>
  <w:num w:numId="155" w16cid:durableId="1627351044">
    <w:abstractNumId w:val="18"/>
  </w:num>
  <w:num w:numId="156" w16cid:durableId="1582107669">
    <w:abstractNumId w:val="18"/>
  </w:num>
  <w:num w:numId="157" w16cid:durableId="723333890">
    <w:abstractNumId w:val="18"/>
  </w:num>
  <w:num w:numId="158" w16cid:durableId="1190794901">
    <w:abstractNumId w:val="18"/>
  </w:num>
  <w:num w:numId="159" w16cid:durableId="369040040">
    <w:abstractNumId w:val="20"/>
  </w:num>
  <w:num w:numId="160" w16cid:durableId="1208377078">
    <w:abstractNumId w:val="18"/>
  </w:num>
  <w:num w:numId="161" w16cid:durableId="1690332661">
    <w:abstractNumId w:val="18"/>
  </w:num>
  <w:num w:numId="162" w16cid:durableId="1230767755">
    <w:abstractNumId w:val="18"/>
  </w:num>
  <w:num w:numId="163" w16cid:durableId="1202328919">
    <w:abstractNumId w:val="24"/>
  </w:num>
  <w:num w:numId="164" w16cid:durableId="175341042">
    <w:abstractNumId w:val="18"/>
  </w:num>
  <w:num w:numId="165" w16cid:durableId="1795979307">
    <w:abstractNumId w:val="18"/>
  </w:num>
  <w:num w:numId="166" w16cid:durableId="14616837">
    <w:abstractNumId w:val="33"/>
  </w:num>
  <w:num w:numId="167" w16cid:durableId="1273786472">
    <w:abstractNumId w:val="18"/>
  </w:num>
  <w:num w:numId="168" w16cid:durableId="528957370">
    <w:abstractNumId w:val="38"/>
  </w:num>
  <w:num w:numId="169" w16cid:durableId="1078553871">
    <w:abstractNumId w:val="18"/>
  </w:num>
  <w:num w:numId="170" w16cid:durableId="1420444675">
    <w:abstractNumId w:val="18"/>
  </w:num>
  <w:num w:numId="171" w16cid:durableId="1804275483">
    <w:abstractNumId w:val="18"/>
  </w:num>
  <w:num w:numId="172" w16cid:durableId="1403068689">
    <w:abstractNumId w:val="18"/>
  </w:num>
  <w:num w:numId="173" w16cid:durableId="1668704687">
    <w:abstractNumId w:val="28"/>
  </w:num>
  <w:num w:numId="174" w16cid:durableId="742140603">
    <w:abstractNumId w:val="18"/>
  </w:num>
  <w:num w:numId="175" w16cid:durableId="233779388">
    <w:abstractNumId w:val="26"/>
  </w:num>
  <w:num w:numId="176" w16cid:durableId="2102872937">
    <w:abstractNumId w:val="18"/>
  </w:num>
  <w:num w:numId="177" w16cid:durableId="911037453">
    <w:abstractNumId w:val="18"/>
  </w:num>
  <w:num w:numId="178" w16cid:durableId="1438254834">
    <w:abstractNumId w:val="37"/>
  </w:num>
  <w:num w:numId="179" w16cid:durableId="317460982">
    <w:abstractNumId w:val="18"/>
  </w:num>
  <w:num w:numId="180" w16cid:durableId="1130707305">
    <w:abstractNumId w:val="32"/>
  </w:num>
  <w:num w:numId="181" w16cid:durableId="889654723">
    <w:abstractNumId w:val="36"/>
  </w:num>
  <w:num w:numId="182" w16cid:durableId="816843048">
    <w:abstractNumId w:val="36"/>
  </w:num>
  <w:num w:numId="183" w16cid:durableId="1694577974">
    <w:abstractNumId w:val="36"/>
  </w:num>
  <w:num w:numId="184" w16cid:durableId="1956790545">
    <w:abstractNumId w:val="36"/>
  </w:num>
  <w:num w:numId="185" w16cid:durableId="824198234">
    <w:abstractNumId w:val="36"/>
  </w:num>
  <w:num w:numId="186" w16cid:durableId="544878643">
    <w:abstractNumId w:val="36"/>
  </w:num>
  <w:num w:numId="187" w16cid:durableId="790904290">
    <w:abstractNumId w:val="36"/>
  </w:num>
  <w:num w:numId="188" w16cid:durableId="594167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038508184">
    <w:abstractNumId w:val="23"/>
  </w:num>
  <w:num w:numId="190" w16cid:durableId="259071182">
    <w:abstractNumId w:val="18"/>
  </w:num>
  <w:num w:numId="191" w16cid:durableId="2010906630">
    <w:abstractNumId w:val="18"/>
  </w:num>
  <w:num w:numId="192" w16cid:durableId="1532182898">
    <w:abstractNumId w:val="18"/>
  </w:num>
  <w:num w:numId="193" w16cid:durableId="237640863">
    <w:abstractNumId w:val="18"/>
  </w:num>
  <w:num w:numId="194" w16cid:durableId="1703700349">
    <w:abstractNumId w:val="18"/>
  </w:num>
  <w:num w:numId="195" w16cid:durableId="528221961">
    <w:abstractNumId w:val="18"/>
  </w:num>
  <w:num w:numId="196" w16cid:durableId="1105731343">
    <w:abstractNumId w:val="18"/>
  </w:num>
  <w:num w:numId="197" w16cid:durableId="1160195667">
    <w:abstractNumId w:val="18"/>
  </w:num>
  <w:num w:numId="198" w16cid:durableId="354429523">
    <w:abstractNumId w:val="18"/>
  </w:num>
  <w:num w:numId="199" w16cid:durableId="1569798871">
    <w:abstractNumId w:val="18"/>
  </w:num>
  <w:num w:numId="200" w16cid:durableId="1393850600">
    <w:abstractNumId w:val="18"/>
  </w:num>
  <w:num w:numId="201" w16cid:durableId="1399481084">
    <w:abstractNumId w:val="18"/>
  </w:num>
  <w:num w:numId="202" w16cid:durableId="602349667">
    <w:abstractNumId w:val="18"/>
  </w:num>
  <w:num w:numId="203" w16cid:durableId="1074624803">
    <w:abstractNumId w:val="18"/>
  </w:num>
  <w:num w:numId="204" w16cid:durableId="337654314">
    <w:abstractNumId w:val="18"/>
  </w:num>
  <w:num w:numId="205" w16cid:durableId="1961957881">
    <w:abstractNumId w:val="18"/>
  </w:num>
  <w:num w:numId="206" w16cid:durableId="2064909764">
    <w:abstractNumId w:val="23"/>
  </w:num>
  <w:num w:numId="207" w16cid:durableId="1422019343">
    <w:abstractNumId w:val="23"/>
  </w:num>
  <w:num w:numId="208" w16cid:durableId="1741906452">
    <w:abstractNumId w:val="10"/>
  </w:num>
  <w:num w:numId="209" w16cid:durableId="174927628">
    <w:abstractNumId w:val="23"/>
  </w:num>
  <w:num w:numId="210" w16cid:durableId="1698458947">
    <w:abstractNumId w:val="23"/>
  </w:num>
  <w:num w:numId="211" w16cid:durableId="894700972">
    <w:abstractNumId w:val="23"/>
  </w:num>
  <w:num w:numId="212" w16cid:durableId="739064624">
    <w:abstractNumId w:val="23"/>
  </w:num>
  <w:num w:numId="213" w16cid:durableId="1076436946">
    <w:abstractNumId w:val="23"/>
  </w:num>
  <w:num w:numId="214" w16cid:durableId="201555737">
    <w:abstractNumId w:val="23"/>
  </w:num>
  <w:num w:numId="215" w16cid:durableId="814219515">
    <w:abstractNumId w:val="23"/>
  </w:num>
  <w:num w:numId="216" w16cid:durableId="1450124166">
    <w:abstractNumId w:val="23"/>
  </w:num>
  <w:num w:numId="217" w16cid:durableId="2058773153">
    <w:abstractNumId w:val="23"/>
  </w:num>
  <w:num w:numId="218" w16cid:durableId="373627306">
    <w:abstractNumId w:val="23"/>
  </w:num>
  <w:num w:numId="219" w16cid:durableId="983705894">
    <w:abstractNumId w:val="18"/>
  </w:num>
  <w:num w:numId="220" w16cid:durableId="1972125015">
    <w:abstractNumId w:val="18"/>
  </w:num>
  <w:num w:numId="221" w16cid:durableId="1734617566">
    <w:abstractNumId w:val="18"/>
  </w:num>
  <w:num w:numId="222" w16cid:durableId="768700661">
    <w:abstractNumId w:val="18"/>
  </w:num>
  <w:num w:numId="223" w16cid:durableId="132330572">
    <w:abstractNumId w:val="23"/>
  </w:num>
  <w:num w:numId="224" w16cid:durableId="8578877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404717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24018827">
    <w:abstractNumId w:val="41"/>
  </w:num>
  <w:num w:numId="227" w16cid:durableId="1471435074">
    <w:abstractNumId w:val="23"/>
  </w:num>
  <w:num w:numId="228" w16cid:durableId="777263461">
    <w:abstractNumId w:val="23"/>
  </w:num>
  <w:num w:numId="229" w16cid:durableId="898636105">
    <w:abstractNumId w:val="23"/>
  </w:num>
  <w:num w:numId="230" w16cid:durableId="1207258714">
    <w:abstractNumId w:val="23"/>
  </w:num>
  <w:num w:numId="231" w16cid:durableId="632564007">
    <w:abstractNumId w:val="16"/>
  </w:num>
  <w:num w:numId="232" w16cid:durableId="254746795">
    <w:abstractNumId w:val="21"/>
  </w:num>
  <w:num w:numId="233" w16cid:durableId="1475296493">
    <w:abstractNumId w:val="42"/>
  </w:num>
  <w:num w:numId="234" w16cid:durableId="817302247">
    <w:abstractNumId w:val="25"/>
  </w:num>
  <w:num w:numId="235" w16cid:durableId="21119265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647510145">
    <w:abstractNumId w:val="30"/>
  </w:num>
  <w:num w:numId="237" w16cid:durableId="13190693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659573913">
    <w:abstractNumId w:val="17"/>
  </w:num>
  <w:num w:numId="239" w16cid:durableId="826047510">
    <w:abstractNumId w:val="27"/>
  </w:num>
  <w:num w:numId="240" w16cid:durableId="1463959877">
    <w:abstractNumId w:val="27"/>
  </w:num>
  <w:num w:numId="241" w16cid:durableId="1190410844">
    <w:abstractNumId w:val="27"/>
  </w:num>
  <w:num w:numId="242" w16cid:durableId="186607233">
    <w:abstractNumId w:val="36"/>
  </w:num>
  <w:num w:numId="243" w16cid:durableId="602609315">
    <w:abstractNumId w:val="36"/>
  </w:num>
  <w:num w:numId="244" w16cid:durableId="599872282">
    <w:abstractNumId w:val="36"/>
  </w:num>
  <w:num w:numId="245" w16cid:durableId="1528449823">
    <w:abstractNumId w:val="27"/>
  </w:num>
  <w:num w:numId="246" w16cid:durableId="1756245780">
    <w:abstractNumId w:val="27"/>
  </w:num>
  <w:num w:numId="247" w16cid:durableId="1781147410">
    <w:abstractNumId w:val="27"/>
  </w:num>
  <w:num w:numId="248" w16cid:durableId="1217859802">
    <w:abstractNumId w:val="27"/>
  </w:num>
  <w:num w:numId="249" w16cid:durableId="1580216109">
    <w:abstractNumId w:val="27"/>
  </w:num>
  <w:num w:numId="250" w16cid:durableId="38865662">
    <w:abstractNumId w:val="27"/>
  </w:num>
  <w:num w:numId="251" w16cid:durableId="2095779903">
    <w:abstractNumId w:val="27"/>
  </w:num>
  <w:num w:numId="252" w16cid:durableId="190265491">
    <w:abstractNumId w:val="27"/>
  </w:num>
  <w:num w:numId="253" w16cid:durableId="2130851324">
    <w:abstractNumId w:val="27"/>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6EC"/>
    <w:rsid w:val="0000012A"/>
    <w:rsid w:val="00002166"/>
    <w:rsid w:val="00002B1A"/>
    <w:rsid w:val="000042EF"/>
    <w:rsid w:val="00004483"/>
    <w:rsid w:val="00005E0C"/>
    <w:rsid w:val="000129A5"/>
    <w:rsid w:val="000164C9"/>
    <w:rsid w:val="000239DF"/>
    <w:rsid w:val="00024A1C"/>
    <w:rsid w:val="00033794"/>
    <w:rsid w:val="000348BF"/>
    <w:rsid w:val="000368AA"/>
    <w:rsid w:val="00036F16"/>
    <w:rsid w:val="000374BF"/>
    <w:rsid w:val="00037B0B"/>
    <w:rsid w:val="0004410B"/>
    <w:rsid w:val="00054146"/>
    <w:rsid w:val="00055C64"/>
    <w:rsid w:val="00057DED"/>
    <w:rsid w:val="00062577"/>
    <w:rsid w:val="00062A1E"/>
    <w:rsid w:val="00063093"/>
    <w:rsid w:val="00064C33"/>
    <w:rsid w:val="00065679"/>
    <w:rsid w:val="00065F1B"/>
    <w:rsid w:val="00065FB6"/>
    <w:rsid w:val="0006724F"/>
    <w:rsid w:val="00072AA3"/>
    <w:rsid w:val="00081384"/>
    <w:rsid w:val="000815EF"/>
    <w:rsid w:val="00081613"/>
    <w:rsid w:val="00082EDE"/>
    <w:rsid w:val="000844FC"/>
    <w:rsid w:val="0008493F"/>
    <w:rsid w:val="0008768D"/>
    <w:rsid w:val="00090CB2"/>
    <w:rsid w:val="00092D1F"/>
    <w:rsid w:val="000938D5"/>
    <w:rsid w:val="00097248"/>
    <w:rsid w:val="00097943"/>
    <w:rsid w:val="000A38C8"/>
    <w:rsid w:val="000A47DD"/>
    <w:rsid w:val="000A60E2"/>
    <w:rsid w:val="000A688A"/>
    <w:rsid w:val="000B0E8D"/>
    <w:rsid w:val="000B1EDB"/>
    <w:rsid w:val="000B3E87"/>
    <w:rsid w:val="000B4253"/>
    <w:rsid w:val="000B5606"/>
    <w:rsid w:val="000B5942"/>
    <w:rsid w:val="000B770C"/>
    <w:rsid w:val="000C0B2F"/>
    <w:rsid w:val="000C0DED"/>
    <w:rsid w:val="000C13EA"/>
    <w:rsid w:val="000C1648"/>
    <w:rsid w:val="000C39C1"/>
    <w:rsid w:val="000C637A"/>
    <w:rsid w:val="000C6ECA"/>
    <w:rsid w:val="000D0045"/>
    <w:rsid w:val="000D6350"/>
    <w:rsid w:val="000E1075"/>
    <w:rsid w:val="000E2153"/>
    <w:rsid w:val="000E2ABA"/>
    <w:rsid w:val="000E3A6E"/>
    <w:rsid w:val="000E7441"/>
    <w:rsid w:val="000E75A1"/>
    <w:rsid w:val="000E79B6"/>
    <w:rsid w:val="000F063D"/>
    <w:rsid w:val="000F16B1"/>
    <w:rsid w:val="000F19DE"/>
    <w:rsid w:val="000F3BEA"/>
    <w:rsid w:val="000F625B"/>
    <w:rsid w:val="000F6496"/>
    <w:rsid w:val="001005A8"/>
    <w:rsid w:val="0010079A"/>
    <w:rsid w:val="00100DF8"/>
    <w:rsid w:val="00101D9D"/>
    <w:rsid w:val="00102812"/>
    <w:rsid w:val="001031F7"/>
    <w:rsid w:val="00105090"/>
    <w:rsid w:val="0010539E"/>
    <w:rsid w:val="00106C7B"/>
    <w:rsid w:val="00107F19"/>
    <w:rsid w:val="0011144B"/>
    <w:rsid w:val="001117E6"/>
    <w:rsid w:val="00112545"/>
    <w:rsid w:val="00113D59"/>
    <w:rsid w:val="00114DFE"/>
    <w:rsid w:val="00115A54"/>
    <w:rsid w:val="00120698"/>
    <w:rsid w:val="00120F15"/>
    <w:rsid w:val="001246F1"/>
    <w:rsid w:val="00127BF0"/>
    <w:rsid w:val="00132440"/>
    <w:rsid w:val="001330A5"/>
    <w:rsid w:val="00134CA3"/>
    <w:rsid w:val="00135E7D"/>
    <w:rsid w:val="00136277"/>
    <w:rsid w:val="00136541"/>
    <w:rsid w:val="00145D40"/>
    <w:rsid w:val="00146E43"/>
    <w:rsid w:val="0014712E"/>
    <w:rsid w:val="00150B75"/>
    <w:rsid w:val="0015147F"/>
    <w:rsid w:val="00151E63"/>
    <w:rsid w:val="00152236"/>
    <w:rsid w:val="00152589"/>
    <w:rsid w:val="00152D6E"/>
    <w:rsid w:val="001547BF"/>
    <w:rsid w:val="001563E4"/>
    <w:rsid w:val="00160770"/>
    <w:rsid w:val="0016286D"/>
    <w:rsid w:val="00166937"/>
    <w:rsid w:val="00167062"/>
    <w:rsid w:val="0017129B"/>
    <w:rsid w:val="00171E96"/>
    <w:rsid w:val="001736D0"/>
    <w:rsid w:val="00176388"/>
    <w:rsid w:val="001777FC"/>
    <w:rsid w:val="00180173"/>
    <w:rsid w:val="00181EF2"/>
    <w:rsid w:val="001821B9"/>
    <w:rsid w:val="00182AF6"/>
    <w:rsid w:val="001922FD"/>
    <w:rsid w:val="001939D5"/>
    <w:rsid w:val="00193DF4"/>
    <w:rsid w:val="001945F1"/>
    <w:rsid w:val="0019662F"/>
    <w:rsid w:val="00196631"/>
    <w:rsid w:val="001A178E"/>
    <w:rsid w:val="001A1D84"/>
    <w:rsid w:val="001B0DF8"/>
    <w:rsid w:val="001B6556"/>
    <w:rsid w:val="001C1CE7"/>
    <w:rsid w:val="001C1D5A"/>
    <w:rsid w:val="001C3F25"/>
    <w:rsid w:val="001D0B37"/>
    <w:rsid w:val="001D161E"/>
    <w:rsid w:val="001D32D9"/>
    <w:rsid w:val="001D6282"/>
    <w:rsid w:val="001E33C7"/>
    <w:rsid w:val="001E362C"/>
    <w:rsid w:val="001E3A93"/>
    <w:rsid w:val="001E4FF3"/>
    <w:rsid w:val="001E51B7"/>
    <w:rsid w:val="001E7289"/>
    <w:rsid w:val="001E7A2B"/>
    <w:rsid w:val="001F03F9"/>
    <w:rsid w:val="001F0A99"/>
    <w:rsid w:val="001F2435"/>
    <w:rsid w:val="001F2A15"/>
    <w:rsid w:val="001F4818"/>
    <w:rsid w:val="001F517B"/>
    <w:rsid w:val="001F593F"/>
    <w:rsid w:val="001F6743"/>
    <w:rsid w:val="001F6A1C"/>
    <w:rsid w:val="002077A2"/>
    <w:rsid w:val="00216121"/>
    <w:rsid w:val="0021615D"/>
    <w:rsid w:val="00217D6D"/>
    <w:rsid w:val="00220C1A"/>
    <w:rsid w:val="002210D2"/>
    <w:rsid w:val="00232547"/>
    <w:rsid w:val="00232B50"/>
    <w:rsid w:val="0023348C"/>
    <w:rsid w:val="0023550B"/>
    <w:rsid w:val="00235574"/>
    <w:rsid w:val="002443B6"/>
    <w:rsid w:val="002452BE"/>
    <w:rsid w:val="00247D72"/>
    <w:rsid w:val="00252827"/>
    <w:rsid w:val="002567AF"/>
    <w:rsid w:val="00266B37"/>
    <w:rsid w:val="002705CE"/>
    <w:rsid w:val="00273635"/>
    <w:rsid w:val="002760A9"/>
    <w:rsid w:val="00280BEA"/>
    <w:rsid w:val="00283007"/>
    <w:rsid w:val="00284237"/>
    <w:rsid w:val="00284F5B"/>
    <w:rsid w:val="00285564"/>
    <w:rsid w:val="00287633"/>
    <w:rsid w:val="002876F6"/>
    <w:rsid w:val="00295739"/>
    <w:rsid w:val="002A0678"/>
    <w:rsid w:val="002A0D60"/>
    <w:rsid w:val="002A669F"/>
    <w:rsid w:val="002A67EA"/>
    <w:rsid w:val="002A71C0"/>
    <w:rsid w:val="002B094E"/>
    <w:rsid w:val="002B17CD"/>
    <w:rsid w:val="002B2344"/>
    <w:rsid w:val="002B5B59"/>
    <w:rsid w:val="002C095B"/>
    <w:rsid w:val="002C3027"/>
    <w:rsid w:val="002C49D4"/>
    <w:rsid w:val="002C5083"/>
    <w:rsid w:val="002C5D1B"/>
    <w:rsid w:val="002D0C90"/>
    <w:rsid w:val="002D10B7"/>
    <w:rsid w:val="002D14EB"/>
    <w:rsid w:val="002D22BC"/>
    <w:rsid w:val="002D2A2B"/>
    <w:rsid w:val="002D2F3F"/>
    <w:rsid w:val="002D416C"/>
    <w:rsid w:val="002D59EE"/>
    <w:rsid w:val="002D6349"/>
    <w:rsid w:val="002E2284"/>
    <w:rsid w:val="002E57FC"/>
    <w:rsid w:val="002E7FDA"/>
    <w:rsid w:val="002F4876"/>
    <w:rsid w:val="002F4E1A"/>
    <w:rsid w:val="002F5C1D"/>
    <w:rsid w:val="002F6B7A"/>
    <w:rsid w:val="002F6D12"/>
    <w:rsid w:val="002F7CB4"/>
    <w:rsid w:val="00305655"/>
    <w:rsid w:val="003105E1"/>
    <w:rsid w:val="00310E5B"/>
    <w:rsid w:val="003111AF"/>
    <w:rsid w:val="003118FC"/>
    <w:rsid w:val="00312EDB"/>
    <w:rsid w:val="00314252"/>
    <w:rsid w:val="00315049"/>
    <w:rsid w:val="00317896"/>
    <w:rsid w:val="00325CE6"/>
    <w:rsid w:val="00331D58"/>
    <w:rsid w:val="0033381F"/>
    <w:rsid w:val="00334510"/>
    <w:rsid w:val="00335E84"/>
    <w:rsid w:val="00335F15"/>
    <w:rsid w:val="0034188A"/>
    <w:rsid w:val="00341BC6"/>
    <w:rsid w:val="00344169"/>
    <w:rsid w:val="0034764E"/>
    <w:rsid w:val="00350479"/>
    <w:rsid w:val="0035271B"/>
    <w:rsid w:val="003546A4"/>
    <w:rsid w:val="003556F0"/>
    <w:rsid w:val="00362FC7"/>
    <w:rsid w:val="00364CF9"/>
    <w:rsid w:val="00364D0C"/>
    <w:rsid w:val="00365913"/>
    <w:rsid w:val="0037024E"/>
    <w:rsid w:val="00374D67"/>
    <w:rsid w:val="00376785"/>
    <w:rsid w:val="00377584"/>
    <w:rsid w:val="0037768F"/>
    <w:rsid w:val="00384FBB"/>
    <w:rsid w:val="00387270"/>
    <w:rsid w:val="00394CDD"/>
    <w:rsid w:val="00395B00"/>
    <w:rsid w:val="00396395"/>
    <w:rsid w:val="003A4920"/>
    <w:rsid w:val="003A4AFA"/>
    <w:rsid w:val="003A5183"/>
    <w:rsid w:val="003A5561"/>
    <w:rsid w:val="003A5D87"/>
    <w:rsid w:val="003A62FE"/>
    <w:rsid w:val="003B01EE"/>
    <w:rsid w:val="003B2DB5"/>
    <w:rsid w:val="003B3A90"/>
    <w:rsid w:val="003B4421"/>
    <w:rsid w:val="003B4DD8"/>
    <w:rsid w:val="003B6F4D"/>
    <w:rsid w:val="003B788E"/>
    <w:rsid w:val="003C12FF"/>
    <w:rsid w:val="003C1F8C"/>
    <w:rsid w:val="003D0795"/>
    <w:rsid w:val="003D104E"/>
    <w:rsid w:val="003D2496"/>
    <w:rsid w:val="003D3BD6"/>
    <w:rsid w:val="003D5511"/>
    <w:rsid w:val="003D5994"/>
    <w:rsid w:val="003D6E58"/>
    <w:rsid w:val="003D6F96"/>
    <w:rsid w:val="003D7F82"/>
    <w:rsid w:val="003E5670"/>
    <w:rsid w:val="003E6F1B"/>
    <w:rsid w:val="003E7486"/>
    <w:rsid w:val="003F65ED"/>
    <w:rsid w:val="003F690F"/>
    <w:rsid w:val="00402504"/>
    <w:rsid w:val="0040381C"/>
    <w:rsid w:val="00404542"/>
    <w:rsid w:val="00405466"/>
    <w:rsid w:val="004060CE"/>
    <w:rsid w:val="0041173D"/>
    <w:rsid w:val="004117AA"/>
    <w:rsid w:val="00414695"/>
    <w:rsid w:val="00414B82"/>
    <w:rsid w:val="00414E5F"/>
    <w:rsid w:val="00416A17"/>
    <w:rsid w:val="0041763C"/>
    <w:rsid w:val="00420676"/>
    <w:rsid w:val="00427AE1"/>
    <w:rsid w:val="00430111"/>
    <w:rsid w:val="004315D6"/>
    <w:rsid w:val="004320DF"/>
    <w:rsid w:val="0043490D"/>
    <w:rsid w:val="00434ACD"/>
    <w:rsid w:val="004429C4"/>
    <w:rsid w:val="00442D41"/>
    <w:rsid w:val="004452DA"/>
    <w:rsid w:val="00445465"/>
    <w:rsid w:val="00447502"/>
    <w:rsid w:val="004507E9"/>
    <w:rsid w:val="004507FF"/>
    <w:rsid w:val="00453724"/>
    <w:rsid w:val="004556C7"/>
    <w:rsid w:val="00456FCE"/>
    <w:rsid w:val="00457755"/>
    <w:rsid w:val="00457940"/>
    <w:rsid w:val="004619FC"/>
    <w:rsid w:val="00464035"/>
    <w:rsid w:val="004649CA"/>
    <w:rsid w:val="0046529C"/>
    <w:rsid w:val="00470FC1"/>
    <w:rsid w:val="004750F0"/>
    <w:rsid w:val="00476B0E"/>
    <w:rsid w:val="00477467"/>
    <w:rsid w:val="004825A5"/>
    <w:rsid w:val="00482A8A"/>
    <w:rsid w:val="00482BCB"/>
    <w:rsid w:val="00483171"/>
    <w:rsid w:val="004836C6"/>
    <w:rsid w:val="00484B80"/>
    <w:rsid w:val="00492BE7"/>
    <w:rsid w:val="0049653F"/>
    <w:rsid w:val="00496F0A"/>
    <w:rsid w:val="004976F0"/>
    <w:rsid w:val="004A07A9"/>
    <w:rsid w:val="004A2B78"/>
    <w:rsid w:val="004A2D61"/>
    <w:rsid w:val="004A3E4E"/>
    <w:rsid w:val="004A44BE"/>
    <w:rsid w:val="004A60AD"/>
    <w:rsid w:val="004B013D"/>
    <w:rsid w:val="004B3FAC"/>
    <w:rsid w:val="004B7E52"/>
    <w:rsid w:val="004C3789"/>
    <w:rsid w:val="004C39D8"/>
    <w:rsid w:val="004C513F"/>
    <w:rsid w:val="004C77BE"/>
    <w:rsid w:val="004C7EAA"/>
    <w:rsid w:val="004D28EA"/>
    <w:rsid w:val="004D3394"/>
    <w:rsid w:val="004D4DA4"/>
    <w:rsid w:val="004D5255"/>
    <w:rsid w:val="004D588A"/>
    <w:rsid w:val="004D6224"/>
    <w:rsid w:val="004D6AB9"/>
    <w:rsid w:val="004E1DBE"/>
    <w:rsid w:val="004E38AA"/>
    <w:rsid w:val="004E47B3"/>
    <w:rsid w:val="004E51A3"/>
    <w:rsid w:val="004E51F7"/>
    <w:rsid w:val="004F406D"/>
    <w:rsid w:val="004F4CB8"/>
    <w:rsid w:val="004F5D67"/>
    <w:rsid w:val="00502FE7"/>
    <w:rsid w:val="00503998"/>
    <w:rsid w:val="0050461D"/>
    <w:rsid w:val="00507889"/>
    <w:rsid w:val="0051219F"/>
    <w:rsid w:val="00513429"/>
    <w:rsid w:val="00514FDF"/>
    <w:rsid w:val="0051636E"/>
    <w:rsid w:val="00517B4E"/>
    <w:rsid w:val="0052102C"/>
    <w:rsid w:val="00521CC4"/>
    <w:rsid w:val="005224E7"/>
    <w:rsid w:val="00522F24"/>
    <w:rsid w:val="00526DCA"/>
    <w:rsid w:val="00530779"/>
    <w:rsid w:val="00530EFE"/>
    <w:rsid w:val="00533444"/>
    <w:rsid w:val="00534D7A"/>
    <w:rsid w:val="00544D32"/>
    <w:rsid w:val="00544D7B"/>
    <w:rsid w:val="005504DF"/>
    <w:rsid w:val="00551B1E"/>
    <w:rsid w:val="00560A3A"/>
    <w:rsid w:val="00560D24"/>
    <w:rsid w:val="00565E5B"/>
    <w:rsid w:val="00566E15"/>
    <w:rsid w:val="00570AF6"/>
    <w:rsid w:val="00572BB5"/>
    <w:rsid w:val="00575079"/>
    <w:rsid w:val="005806EE"/>
    <w:rsid w:val="005825F5"/>
    <w:rsid w:val="005846BD"/>
    <w:rsid w:val="00585539"/>
    <w:rsid w:val="00586A15"/>
    <w:rsid w:val="00586DE3"/>
    <w:rsid w:val="00594B1F"/>
    <w:rsid w:val="00596239"/>
    <w:rsid w:val="00596BE2"/>
    <w:rsid w:val="005A04A1"/>
    <w:rsid w:val="005A1B9A"/>
    <w:rsid w:val="005A235F"/>
    <w:rsid w:val="005A3D1D"/>
    <w:rsid w:val="005A7484"/>
    <w:rsid w:val="005A763F"/>
    <w:rsid w:val="005A7803"/>
    <w:rsid w:val="005B1F75"/>
    <w:rsid w:val="005B5650"/>
    <w:rsid w:val="005B6A72"/>
    <w:rsid w:val="005C6D38"/>
    <w:rsid w:val="005D06F3"/>
    <w:rsid w:val="005D0CC8"/>
    <w:rsid w:val="005D126B"/>
    <w:rsid w:val="005D2BDB"/>
    <w:rsid w:val="005D32A9"/>
    <w:rsid w:val="005D6C09"/>
    <w:rsid w:val="005D7974"/>
    <w:rsid w:val="005E0ADB"/>
    <w:rsid w:val="005E1658"/>
    <w:rsid w:val="005E2FB1"/>
    <w:rsid w:val="005E4DD2"/>
    <w:rsid w:val="005E5870"/>
    <w:rsid w:val="005E74D6"/>
    <w:rsid w:val="005E7A64"/>
    <w:rsid w:val="005F36F7"/>
    <w:rsid w:val="005F3AB9"/>
    <w:rsid w:val="005F4863"/>
    <w:rsid w:val="005F500D"/>
    <w:rsid w:val="005F6861"/>
    <w:rsid w:val="006003A5"/>
    <w:rsid w:val="00600778"/>
    <w:rsid w:val="00603A70"/>
    <w:rsid w:val="00604395"/>
    <w:rsid w:val="00611832"/>
    <w:rsid w:val="00611E6B"/>
    <w:rsid w:val="006166D8"/>
    <w:rsid w:val="00621A00"/>
    <w:rsid w:val="00622AC6"/>
    <w:rsid w:val="00622F84"/>
    <w:rsid w:val="00622FB6"/>
    <w:rsid w:val="00624B64"/>
    <w:rsid w:val="00627938"/>
    <w:rsid w:val="0063153F"/>
    <w:rsid w:val="00632C23"/>
    <w:rsid w:val="006343EF"/>
    <w:rsid w:val="00635D1F"/>
    <w:rsid w:val="0063722C"/>
    <w:rsid w:val="00637E1B"/>
    <w:rsid w:val="006407B3"/>
    <w:rsid w:val="00642750"/>
    <w:rsid w:val="006428B1"/>
    <w:rsid w:val="00651C09"/>
    <w:rsid w:val="006535EA"/>
    <w:rsid w:val="00660009"/>
    <w:rsid w:val="00661D62"/>
    <w:rsid w:val="00665B66"/>
    <w:rsid w:val="0067253A"/>
    <w:rsid w:val="006737AF"/>
    <w:rsid w:val="0068176E"/>
    <w:rsid w:val="00681EC7"/>
    <w:rsid w:val="00686FB9"/>
    <w:rsid w:val="006870CF"/>
    <w:rsid w:val="00691B07"/>
    <w:rsid w:val="00693716"/>
    <w:rsid w:val="006959CC"/>
    <w:rsid w:val="006960C7"/>
    <w:rsid w:val="00697A9B"/>
    <w:rsid w:val="006A21FA"/>
    <w:rsid w:val="006A291A"/>
    <w:rsid w:val="006B2C85"/>
    <w:rsid w:val="006B36C8"/>
    <w:rsid w:val="006B4766"/>
    <w:rsid w:val="006B6307"/>
    <w:rsid w:val="006B7EBF"/>
    <w:rsid w:val="006C057D"/>
    <w:rsid w:val="006C117F"/>
    <w:rsid w:val="006C3217"/>
    <w:rsid w:val="006C33EF"/>
    <w:rsid w:val="006C6F6A"/>
    <w:rsid w:val="006C7AA7"/>
    <w:rsid w:val="006D160B"/>
    <w:rsid w:val="006D2CAE"/>
    <w:rsid w:val="006D38CF"/>
    <w:rsid w:val="006D3C68"/>
    <w:rsid w:val="006D5C8E"/>
    <w:rsid w:val="006D6A70"/>
    <w:rsid w:val="006D6EDC"/>
    <w:rsid w:val="006D6F45"/>
    <w:rsid w:val="006E19B7"/>
    <w:rsid w:val="006E2261"/>
    <w:rsid w:val="006E3FE4"/>
    <w:rsid w:val="006E4354"/>
    <w:rsid w:val="006E49D0"/>
    <w:rsid w:val="006E65DC"/>
    <w:rsid w:val="006F0F01"/>
    <w:rsid w:val="006F1AEC"/>
    <w:rsid w:val="00700412"/>
    <w:rsid w:val="00701FEF"/>
    <w:rsid w:val="00702018"/>
    <w:rsid w:val="007021DD"/>
    <w:rsid w:val="007049F9"/>
    <w:rsid w:val="007050CD"/>
    <w:rsid w:val="00707364"/>
    <w:rsid w:val="00707D10"/>
    <w:rsid w:val="0071039B"/>
    <w:rsid w:val="007122D2"/>
    <w:rsid w:val="007129AA"/>
    <w:rsid w:val="00713D88"/>
    <w:rsid w:val="007160D4"/>
    <w:rsid w:val="0071648D"/>
    <w:rsid w:val="0071783F"/>
    <w:rsid w:val="00722573"/>
    <w:rsid w:val="007237C0"/>
    <w:rsid w:val="00725AA7"/>
    <w:rsid w:val="00726479"/>
    <w:rsid w:val="00732ED8"/>
    <w:rsid w:val="00733785"/>
    <w:rsid w:val="00733ED9"/>
    <w:rsid w:val="00734271"/>
    <w:rsid w:val="00734C54"/>
    <w:rsid w:val="0073553D"/>
    <w:rsid w:val="00740B69"/>
    <w:rsid w:val="007437D0"/>
    <w:rsid w:val="00743ECA"/>
    <w:rsid w:val="007444BD"/>
    <w:rsid w:val="00746B24"/>
    <w:rsid w:val="00747464"/>
    <w:rsid w:val="0075290B"/>
    <w:rsid w:val="00762A3E"/>
    <w:rsid w:val="00762ADD"/>
    <w:rsid w:val="007650D1"/>
    <w:rsid w:val="007711A0"/>
    <w:rsid w:val="00771ED9"/>
    <w:rsid w:val="00772294"/>
    <w:rsid w:val="007745B9"/>
    <w:rsid w:val="007826A1"/>
    <w:rsid w:val="00783C60"/>
    <w:rsid w:val="00784B16"/>
    <w:rsid w:val="00787055"/>
    <w:rsid w:val="00790E3D"/>
    <w:rsid w:val="0079279E"/>
    <w:rsid w:val="00792CF7"/>
    <w:rsid w:val="00793852"/>
    <w:rsid w:val="00793DFA"/>
    <w:rsid w:val="00793EE7"/>
    <w:rsid w:val="007952C5"/>
    <w:rsid w:val="00795B6D"/>
    <w:rsid w:val="007961CC"/>
    <w:rsid w:val="00796467"/>
    <w:rsid w:val="007968E7"/>
    <w:rsid w:val="007A3949"/>
    <w:rsid w:val="007A3EF9"/>
    <w:rsid w:val="007A4502"/>
    <w:rsid w:val="007A5256"/>
    <w:rsid w:val="007A5CB2"/>
    <w:rsid w:val="007A7B19"/>
    <w:rsid w:val="007B1FB3"/>
    <w:rsid w:val="007B383D"/>
    <w:rsid w:val="007B4793"/>
    <w:rsid w:val="007B4CD3"/>
    <w:rsid w:val="007B7534"/>
    <w:rsid w:val="007B7C0A"/>
    <w:rsid w:val="007C2168"/>
    <w:rsid w:val="007D6C48"/>
    <w:rsid w:val="007D6EE3"/>
    <w:rsid w:val="007E1CEE"/>
    <w:rsid w:val="007E1E6D"/>
    <w:rsid w:val="007E27C2"/>
    <w:rsid w:val="007E287D"/>
    <w:rsid w:val="007E4954"/>
    <w:rsid w:val="007E72FA"/>
    <w:rsid w:val="007E733C"/>
    <w:rsid w:val="007F028B"/>
    <w:rsid w:val="007F11B8"/>
    <w:rsid w:val="007F1EE3"/>
    <w:rsid w:val="007F1FBC"/>
    <w:rsid w:val="007F28AA"/>
    <w:rsid w:val="007F2DE3"/>
    <w:rsid w:val="007F326E"/>
    <w:rsid w:val="007F51C6"/>
    <w:rsid w:val="007F7D15"/>
    <w:rsid w:val="00800206"/>
    <w:rsid w:val="008034D8"/>
    <w:rsid w:val="0080367D"/>
    <w:rsid w:val="00803E18"/>
    <w:rsid w:val="00804268"/>
    <w:rsid w:val="008042A7"/>
    <w:rsid w:val="00806F61"/>
    <w:rsid w:val="00807235"/>
    <w:rsid w:val="00814CAA"/>
    <w:rsid w:val="008226BF"/>
    <w:rsid w:val="008242B2"/>
    <w:rsid w:val="0082588E"/>
    <w:rsid w:val="00832B68"/>
    <w:rsid w:val="00834710"/>
    <w:rsid w:val="00834823"/>
    <w:rsid w:val="00836324"/>
    <w:rsid w:val="00837E92"/>
    <w:rsid w:val="008414E9"/>
    <w:rsid w:val="0084439B"/>
    <w:rsid w:val="0084462F"/>
    <w:rsid w:val="008453A7"/>
    <w:rsid w:val="00846D6A"/>
    <w:rsid w:val="00847583"/>
    <w:rsid w:val="00851EC1"/>
    <w:rsid w:val="00853ED4"/>
    <w:rsid w:val="008602F6"/>
    <w:rsid w:val="008604DE"/>
    <w:rsid w:val="00864D5E"/>
    <w:rsid w:val="00871DAF"/>
    <w:rsid w:val="00871E73"/>
    <w:rsid w:val="00871F60"/>
    <w:rsid w:val="00872E51"/>
    <w:rsid w:val="008743A7"/>
    <w:rsid w:val="00874EE9"/>
    <w:rsid w:val="00875BD2"/>
    <w:rsid w:val="00880354"/>
    <w:rsid w:val="0088326E"/>
    <w:rsid w:val="00883293"/>
    <w:rsid w:val="00883BFE"/>
    <w:rsid w:val="008848A4"/>
    <w:rsid w:val="0088597B"/>
    <w:rsid w:val="00885D92"/>
    <w:rsid w:val="00885F52"/>
    <w:rsid w:val="00886CE7"/>
    <w:rsid w:val="00890B1B"/>
    <w:rsid w:val="0089367C"/>
    <w:rsid w:val="008957E3"/>
    <w:rsid w:val="00896B82"/>
    <w:rsid w:val="008A209D"/>
    <w:rsid w:val="008B0143"/>
    <w:rsid w:val="008B01A7"/>
    <w:rsid w:val="008B0EC8"/>
    <w:rsid w:val="008B3050"/>
    <w:rsid w:val="008B661B"/>
    <w:rsid w:val="008B702E"/>
    <w:rsid w:val="008B76A3"/>
    <w:rsid w:val="008B7EFE"/>
    <w:rsid w:val="008C09A6"/>
    <w:rsid w:val="008C21A8"/>
    <w:rsid w:val="008C5895"/>
    <w:rsid w:val="008C5EF6"/>
    <w:rsid w:val="008C5F5B"/>
    <w:rsid w:val="008D20C9"/>
    <w:rsid w:val="008D3DE8"/>
    <w:rsid w:val="008D5666"/>
    <w:rsid w:val="008D5D48"/>
    <w:rsid w:val="008D7FB7"/>
    <w:rsid w:val="008E368C"/>
    <w:rsid w:val="008E3697"/>
    <w:rsid w:val="008E6843"/>
    <w:rsid w:val="008F2FD6"/>
    <w:rsid w:val="008F38EB"/>
    <w:rsid w:val="00901FBA"/>
    <w:rsid w:val="00902278"/>
    <w:rsid w:val="00905425"/>
    <w:rsid w:val="00906033"/>
    <w:rsid w:val="009116E9"/>
    <w:rsid w:val="00911910"/>
    <w:rsid w:val="009136D2"/>
    <w:rsid w:val="00913D5F"/>
    <w:rsid w:val="00914398"/>
    <w:rsid w:val="00915C8D"/>
    <w:rsid w:val="00917156"/>
    <w:rsid w:val="00920A42"/>
    <w:rsid w:val="00925CF9"/>
    <w:rsid w:val="00925FD3"/>
    <w:rsid w:val="00926654"/>
    <w:rsid w:val="0092686E"/>
    <w:rsid w:val="009307D2"/>
    <w:rsid w:val="0093178C"/>
    <w:rsid w:val="009328A7"/>
    <w:rsid w:val="009356C1"/>
    <w:rsid w:val="00935C5E"/>
    <w:rsid w:val="009379D2"/>
    <w:rsid w:val="00947E43"/>
    <w:rsid w:val="0095180A"/>
    <w:rsid w:val="0095435C"/>
    <w:rsid w:val="00960610"/>
    <w:rsid w:val="009608B7"/>
    <w:rsid w:val="0096206F"/>
    <w:rsid w:val="00962EDE"/>
    <w:rsid w:val="009644DB"/>
    <w:rsid w:val="009669D7"/>
    <w:rsid w:val="00970164"/>
    <w:rsid w:val="0097154E"/>
    <w:rsid w:val="00971BAA"/>
    <w:rsid w:val="0097245F"/>
    <w:rsid w:val="009731EC"/>
    <w:rsid w:val="009769AA"/>
    <w:rsid w:val="00976A48"/>
    <w:rsid w:val="00980C82"/>
    <w:rsid w:val="009816DB"/>
    <w:rsid w:val="00982351"/>
    <w:rsid w:val="009828F0"/>
    <w:rsid w:val="00982CE0"/>
    <w:rsid w:val="009835A2"/>
    <w:rsid w:val="009878CF"/>
    <w:rsid w:val="00990457"/>
    <w:rsid w:val="00991079"/>
    <w:rsid w:val="00992135"/>
    <w:rsid w:val="009967B6"/>
    <w:rsid w:val="009A04A1"/>
    <w:rsid w:val="009A2F54"/>
    <w:rsid w:val="009A35B6"/>
    <w:rsid w:val="009A6161"/>
    <w:rsid w:val="009B1B22"/>
    <w:rsid w:val="009B278B"/>
    <w:rsid w:val="009B6C1E"/>
    <w:rsid w:val="009B7A18"/>
    <w:rsid w:val="009C0CA3"/>
    <w:rsid w:val="009C17AA"/>
    <w:rsid w:val="009C5F19"/>
    <w:rsid w:val="009D2C9C"/>
    <w:rsid w:val="009D3B55"/>
    <w:rsid w:val="009D4354"/>
    <w:rsid w:val="009D4788"/>
    <w:rsid w:val="009D4B6B"/>
    <w:rsid w:val="009D55B8"/>
    <w:rsid w:val="009E0C79"/>
    <w:rsid w:val="009E2046"/>
    <w:rsid w:val="009E625E"/>
    <w:rsid w:val="009E6B4B"/>
    <w:rsid w:val="009F0672"/>
    <w:rsid w:val="009F1513"/>
    <w:rsid w:val="009F2BEA"/>
    <w:rsid w:val="009F3FA5"/>
    <w:rsid w:val="00A02498"/>
    <w:rsid w:val="00A034B4"/>
    <w:rsid w:val="00A05CB2"/>
    <w:rsid w:val="00A07C71"/>
    <w:rsid w:val="00A14027"/>
    <w:rsid w:val="00A1556B"/>
    <w:rsid w:val="00A17FCD"/>
    <w:rsid w:val="00A21C33"/>
    <w:rsid w:val="00A22306"/>
    <w:rsid w:val="00A22459"/>
    <w:rsid w:val="00A23A49"/>
    <w:rsid w:val="00A30FE5"/>
    <w:rsid w:val="00A31B3A"/>
    <w:rsid w:val="00A33366"/>
    <w:rsid w:val="00A34ED8"/>
    <w:rsid w:val="00A43B57"/>
    <w:rsid w:val="00A451A7"/>
    <w:rsid w:val="00A50EDD"/>
    <w:rsid w:val="00A51B8D"/>
    <w:rsid w:val="00A553A0"/>
    <w:rsid w:val="00A55CBE"/>
    <w:rsid w:val="00A56D7C"/>
    <w:rsid w:val="00A605B0"/>
    <w:rsid w:val="00A634CA"/>
    <w:rsid w:val="00A659EA"/>
    <w:rsid w:val="00A65E64"/>
    <w:rsid w:val="00A66F66"/>
    <w:rsid w:val="00A70C09"/>
    <w:rsid w:val="00A72E80"/>
    <w:rsid w:val="00A73CC9"/>
    <w:rsid w:val="00A77AB7"/>
    <w:rsid w:val="00A80220"/>
    <w:rsid w:val="00A87B2E"/>
    <w:rsid w:val="00A90E12"/>
    <w:rsid w:val="00A9196E"/>
    <w:rsid w:val="00A93A10"/>
    <w:rsid w:val="00A94139"/>
    <w:rsid w:val="00A94D67"/>
    <w:rsid w:val="00AA0670"/>
    <w:rsid w:val="00AA2692"/>
    <w:rsid w:val="00AA3E4A"/>
    <w:rsid w:val="00AA51F5"/>
    <w:rsid w:val="00AA734D"/>
    <w:rsid w:val="00AB0068"/>
    <w:rsid w:val="00AB0078"/>
    <w:rsid w:val="00AB3A6A"/>
    <w:rsid w:val="00AB5026"/>
    <w:rsid w:val="00AB5AA7"/>
    <w:rsid w:val="00AB764C"/>
    <w:rsid w:val="00AC2655"/>
    <w:rsid w:val="00AC3C10"/>
    <w:rsid w:val="00AC3C20"/>
    <w:rsid w:val="00AC4F61"/>
    <w:rsid w:val="00AD0760"/>
    <w:rsid w:val="00AD0BE1"/>
    <w:rsid w:val="00AD1B20"/>
    <w:rsid w:val="00AD2F98"/>
    <w:rsid w:val="00AD5100"/>
    <w:rsid w:val="00AD5A79"/>
    <w:rsid w:val="00AD68AE"/>
    <w:rsid w:val="00AE2F51"/>
    <w:rsid w:val="00AE76AA"/>
    <w:rsid w:val="00AE77D2"/>
    <w:rsid w:val="00AF16DB"/>
    <w:rsid w:val="00AF1790"/>
    <w:rsid w:val="00AF7159"/>
    <w:rsid w:val="00AF7ED3"/>
    <w:rsid w:val="00B036EC"/>
    <w:rsid w:val="00B10DC4"/>
    <w:rsid w:val="00B115B4"/>
    <w:rsid w:val="00B1293A"/>
    <w:rsid w:val="00B2124E"/>
    <w:rsid w:val="00B219F8"/>
    <w:rsid w:val="00B21C61"/>
    <w:rsid w:val="00B2270A"/>
    <w:rsid w:val="00B25607"/>
    <w:rsid w:val="00B25E81"/>
    <w:rsid w:val="00B334AC"/>
    <w:rsid w:val="00B34108"/>
    <w:rsid w:val="00B35D42"/>
    <w:rsid w:val="00B36BC6"/>
    <w:rsid w:val="00B40771"/>
    <w:rsid w:val="00B40F52"/>
    <w:rsid w:val="00B42F22"/>
    <w:rsid w:val="00B44025"/>
    <w:rsid w:val="00B46726"/>
    <w:rsid w:val="00B46747"/>
    <w:rsid w:val="00B4745A"/>
    <w:rsid w:val="00B51C67"/>
    <w:rsid w:val="00B53310"/>
    <w:rsid w:val="00B5497D"/>
    <w:rsid w:val="00B55054"/>
    <w:rsid w:val="00B562A8"/>
    <w:rsid w:val="00B562ED"/>
    <w:rsid w:val="00B57F68"/>
    <w:rsid w:val="00B62FFD"/>
    <w:rsid w:val="00B64361"/>
    <w:rsid w:val="00B67BC1"/>
    <w:rsid w:val="00B67F04"/>
    <w:rsid w:val="00B7238C"/>
    <w:rsid w:val="00B77A7A"/>
    <w:rsid w:val="00B82256"/>
    <w:rsid w:val="00B82267"/>
    <w:rsid w:val="00B828E3"/>
    <w:rsid w:val="00B83D12"/>
    <w:rsid w:val="00B8406B"/>
    <w:rsid w:val="00B86D0F"/>
    <w:rsid w:val="00B911B4"/>
    <w:rsid w:val="00B9156D"/>
    <w:rsid w:val="00B92505"/>
    <w:rsid w:val="00B961B4"/>
    <w:rsid w:val="00BA34EE"/>
    <w:rsid w:val="00BA3697"/>
    <w:rsid w:val="00BB3010"/>
    <w:rsid w:val="00BB3276"/>
    <w:rsid w:val="00BB4314"/>
    <w:rsid w:val="00BB6531"/>
    <w:rsid w:val="00BC06E3"/>
    <w:rsid w:val="00BC0B98"/>
    <w:rsid w:val="00BC0E8C"/>
    <w:rsid w:val="00BC69E1"/>
    <w:rsid w:val="00BD4F42"/>
    <w:rsid w:val="00BE0A5E"/>
    <w:rsid w:val="00BE11AE"/>
    <w:rsid w:val="00BE1C8C"/>
    <w:rsid w:val="00BE3CCC"/>
    <w:rsid w:val="00BE7546"/>
    <w:rsid w:val="00BF3D41"/>
    <w:rsid w:val="00BF41A2"/>
    <w:rsid w:val="00BF4747"/>
    <w:rsid w:val="00BF6456"/>
    <w:rsid w:val="00C02B69"/>
    <w:rsid w:val="00C03265"/>
    <w:rsid w:val="00C05F02"/>
    <w:rsid w:val="00C11B86"/>
    <w:rsid w:val="00C14AE0"/>
    <w:rsid w:val="00C16918"/>
    <w:rsid w:val="00C215AE"/>
    <w:rsid w:val="00C225D2"/>
    <w:rsid w:val="00C24F4A"/>
    <w:rsid w:val="00C3362A"/>
    <w:rsid w:val="00C42E8F"/>
    <w:rsid w:val="00C45670"/>
    <w:rsid w:val="00C45B95"/>
    <w:rsid w:val="00C47BF4"/>
    <w:rsid w:val="00C50F3A"/>
    <w:rsid w:val="00C53719"/>
    <w:rsid w:val="00C53D75"/>
    <w:rsid w:val="00C5590B"/>
    <w:rsid w:val="00C55C43"/>
    <w:rsid w:val="00C56BE4"/>
    <w:rsid w:val="00C641F3"/>
    <w:rsid w:val="00C643FD"/>
    <w:rsid w:val="00C64CEC"/>
    <w:rsid w:val="00C6704D"/>
    <w:rsid w:val="00C748F1"/>
    <w:rsid w:val="00C75650"/>
    <w:rsid w:val="00C76D6E"/>
    <w:rsid w:val="00C76E0A"/>
    <w:rsid w:val="00C77C7C"/>
    <w:rsid w:val="00C8270E"/>
    <w:rsid w:val="00C863AD"/>
    <w:rsid w:val="00C86AE5"/>
    <w:rsid w:val="00C91DD0"/>
    <w:rsid w:val="00C91F4E"/>
    <w:rsid w:val="00C94259"/>
    <w:rsid w:val="00C9650E"/>
    <w:rsid w:val="00CA163C"/>
    <w:rsid w:val="00CA4402"/>
    <w:rsid w:val="00CA5E58"/>
    <w:rsid w:val="00CA71F7"/>
    <w:rsid w:val="00CB0B2B"/>
    <w:rsid w:val="00CB3C84"/>
    <w:rsid w:val="00CB405A"/>
    <w:rsid w:val="00CB5A77"/>
    <w:rsid w:val="00CB686C"/>
    <w:rsid w:val="00CB6DAF"/>
    <w:rsid w:val="00CB789A"/>
    <w:rsid w:val="00CB7E71"/>
    <w:rsid w:val="00CC1585"/>
    <w:rsid w:val="00CC17AD"/>
    <w:rsid w:val="00CC2BDD"/>
    <w:rsid w:val="00CC3141"/>
    <w:rsid w:val="00CC7193"/>
    <w:rsid w:val="00CC745D"/>
    <w:rsid w:val="00CD118A"/>
    <w:rsid w:val="00CD2191"/>
    <w:rsid w:val="00CD26F2"/>
    <w:rsid w:val="00CD4EE7"/>
    <w:rsid w:val="00CD5C9B"/>
    <w:rsid w:val="00CD5FD7"/>
    <w:rsid w:val="00CD7117"/>
    <w:rsid w:val="00CE161B"/>
    <w:rsid w:val="00CE6819"/>
    <w:rsid w:val="00CF2940"/>
    <w:rsid w:val="00CF68EB"/>
    <w:rsid w:val="00D00FC0"/>
    <w:rsid w:val="00D01194"/>
    <w:rsid w:val="00D04FD9"/>
    <w:rsid w:val="00D10CEE"/>
    <w:rsid w:val="00D12C5C"/>
    <w:rsid w:val="00D12F50"/>
    <w:rsid w:val="00D14C95"/>
    <w:rsid w:val="00D14F28"/>
    <w:rsid w:val="00D17A09"/>
    <w:rsid w:val="00D241E8"/>
    <w:rsid w:val="00D27024"/>
    <w:rsid w:val="00D27DB8"/>
    <w:rsid w:val="00D32106"/>
    <w:rsid w:val="00D32ED9"/>
    <w:rsid w:val="00D35C0F"/>
    <w:rsid w:val="00D35D05"/>
    <w:rsid w:val="00D366AF"/>
    <w:rsid w:val="00D37817"/>
    <w:rsid w:val="00D41AE9"/>
    <w:rsid w:val="00D4277D"/>
    <w:rsid w:val="00D44CCD"/>
    <w:rsid w:val="00D459FF"/>
    <w:rsid w:val="00D47FDD"/>
    <w:rsid w:val="00D54D02"/>
    <w:rsid w:val="00D55EB3"/>
    <w:rsid w:val="00D6056C"/>
    <w:rsid w:val="00D6384F"/>
    <w:rsid w:val="00D675A8"/>
    <w:rsid w:val="00D7319A"/>
    <w:rsid w:val="00D73C08"/>
    <w:rsid w:val="00D7771C"/>
    <w:rsid w:val="00D82B7F"/>
    <w:rsid w:val="00D83B8E"/>
    <w:rsid w:val="00D85597"/>
    <w:rsid w:val="00D8586C"/>
    <w:rsid w:val="00D90E05"/>
    <w:rsid w:val="00D94AC6"/>
    <w:rsid w:val="00DA1D88"/>
    <w:rsid w:val="00DA27FA"/>
    <w:rsid w:val="00DA3D5C"/>
    <w:rsid w:val="00DA5403"/>
    <w:rsid w:val="00DA79C9"/>
    <w:rsid w:val="00DB026B"/>
    <w:rsid w:val="00DB02B6"/>
    <w:rsid w:val="00DB0761"/>
    <w:rsid w:val="00DB129B"/>
    <w:rsid w:val="00DB1476"/>
    <w:rsid w:val="00DB23DA"/>
    <w:rsid w:val="00DB349B"/>
    <w:rsid w:val="00DB3C2F"/>
    <w:rsid w:val="00DB4B96"/>
    <w:rsid w:val="00DB5550"/>
    <w:rsid w:val="00DB5B6B"/>
    <w:rsid w:val="00DC472F"/>
    <w:rsid w:val="00DC4EE5"/>
    <w:rsid w:val="00DC56FF"/>
    <w:rsid w:val="00DC7FC6"/>
    <w:rsid w:val="00DD08DF"/>
    <w:rsid w:val="00DD211D"/>
    <w:rsid w:val="00DD35EC"/>
    <w:rsid w:val="00DD79E8"/>
    <w:rsid w:val="00DE53CC"/>
    <w:rsid w:val="00DE7DDD"/>
    <w:rsid w:val="00DF158B"/>
    <w:rsid w:val="00DF3D3F"/>
    <w:rsid w:val="00DF4720"/>
    <w:rsid w:val="00DF4E53"/>
    <w:rsid w:val="00DF5A60"/>
    <w:rsid w:val="00DF6B4F"/>
    <w:rsid w:val="00E002D0"/>
    <w:rsid w:val="00E033E0"/>
    <w:rsid w:val="00E0442C"/>
    <w:rsid w:val="00E06324"/>
    <w:rsid w:val="00E10213"/>
    <w:rsid w:val="00E13049"/>
    <w:rsid w:val="00E16737"/>
    <w:rsid w:val="00E17F5F"/>
    <w:rsid w:val="00E2017A"/>
    <w:rsid w:val="00E2339E"/>
    <w:rsid w:val="00E23867"/>
    <w:rsid w:val="00E264C9"/>
    <w:rsid w:val="00E31207"/>
    <w:rsid w:val="00E32CA6"/>
    <w:rsid w:val="00E34257"/>
    <w:rsid w:val="00E34A9D"/>
    <w:rsid w:val="00E35624"/>
    <w:rsid w:val="00E40181"/>
    <w:rsid w:val="00E408D6"/>
    <w:rsid w:val="00E40A8F"/>
    <w:rsid w:val="00E42B15"/>
    <w:rsid w:val="00E441CA"/>
    <w:rsid w:val="00E47151"/>
    <w:rsid w:val="00E47C9B"/>
    <w:rsid w:val="00E50888"/>
    <w:rsid w:val="00E51126"/>
    <w:rsid w:val="00E511D6"/>
    <w:rsid w:val="00E52C90"/>
    <w:rsid w:val="00E52DDE"/>
    <w:rsid w:val="00E52E6F"/>
    <w:rsid w:val="00E54BDD"/>
    <w:rsid w:val="00E55BAF"/>
    <w:rsid w:val="00E56C9A"/>
    <w:rsid w:val="00E620C7"/>
    <w:rsid w:val="00E622E1"/>
    <w:rsid w:val="00E63158"/>
    <w:rsid w:val="00E633BE"/>
    <w:rsid w:val="00E6507D"/>
    <w:rsid w:val="00E65282"/>
    <w:rsid w:val="00E67211"/>
    <w:rsid w:val="00E672D9"/>
    <w:rsid w:val="00E70344"/>
    <w:rsid w:val="00E708F8"/>
    <w:rsid w:val="00E718FF"/>
    <w:rsid w:val="00E71B19"/>
    <w:rsid w:val="00E74C4D"/>
    <w:rsid w:val="00E7659E"/>
    <w:rsid w:val="00E766A4"/>
    <w:rsid w:val="00E806C0"/>
    <w:rsid w:val="00E82294"/>
    <w:rsid w:val="00E828D0"/>
    <w:rsid w:val="00E82DDD"/>
    <w:rsid w:val="00E85387"/>
    <w:rsid w:val="00E86A31"/>
    <w:rsid w:val="00E90062"/>
    <w:rsid w:val="00E93195"/>
    <w:rsid w:val="00E9516A"/>
    <w:rsid w:val="00E96DE6"/>
    <w:rsid w:val="00E97679"/>
    <w:rsid w:val="00EA2DD8"/>
    <w:rsid w:val="00EA4672"/>
    <w:rsid w:val="00EA4958"/>
    <w:rsid w:val="00EA5C61"/>
    <w:rsid w:val="00EA6C2E"/>
    <w:rsid w:val="00EB0B4C"/>
    <w:rsid w:val="00EB366F"/>
    <w:rsid w:val="00EB3ABB"/>
    <w:rsid w:val="00EB5112"/>
    <w:rsid w:val="00EC19FF"/>
    <w:rsid w:val="00EC1D21"/>
    <w:rsid w:val="00EC32FE"/>
    <w:rsid w:val="00EC5680"/>
    <w:rsid w:val="00EC62A4"/>
    <w:rsid w:val="00EC69ED"/>
    <w:rsid w:val="00EC7E50"/>
    <w:rsid w:val="00ED0EE3"/>
    <w:rsid w:val="00ED1C4F"/>
    <w:rsid w:val="00ED48AA"/>
    <w:rsid w:val="00ED62CD"/>
    <w:rsid w:val="00EE270B"/>
    <w:rsid w:val="00EE31FE"/>
    <w:rsid w:val="00EE6D68"/>
    <w:rsid w:val="00EE763D"/>
    <w:rsid w:val="00EE7681"/>
    <w:rsid w:val="00EF06D8"/>
    <w:rsid w:val="00EF552D"/>
    <w:rsid w:val="00EF6262"/>
    <w:rsid w:val="00EF712F"/>
    <w:rsid w:val="00F00280"/>
    <w:rsid w:val="00F0167A"/>
    <w:rsid w:val="00F03FDF"/>
    <w:rsid w:val="00F05E99"/>
    <w:rsid w:val="00F07452"/>
    <w:rsid w:val="00F112E7"/>
    <w:rsid w:val="00F127D3"/>
    <w:rsid w:val="00F13CB3"/>
    <w:rsid w:val="00F14AE7"/>
    <w:rsid w:val="00F21279"/>
    <w:rsid w:val="00F23E28"/>
    <w:rsid w:val="00F24426"/>
    <w:rsid w:val="00F33134"/>
    <w:rsid w:val="00F36480"/>
    <w:rsid w:val="00F40680"/>
    <w:rsid w:val="00F411BC"/>
    <w:rsid w:val="00F41B78"/>
    <w:rsid w:val="00F427D0"/>
    <w:rsid w:val="00F42916"/>
    <w:rsid w:val="00F42987"/>
    <w:rsid w:val="00F4345D"/>
    <w:rsid w:val="00F446BE"/>
    <w:rsid w:val="00F45B8B"/>
    <w:rsid w:val="00F4759F"/>
    <w:rsid w:val="00F503F6"/>
    <w:rsid w:val="00F50ACB"/>
    <w:rsid w:val="00F5186E"/>
    <w:rsid w:val="00F53B24"/>
    <w:rsid w:val="00F55774"/>
    <w:rsid w:val="00F57735"/>
    <w:rsid w:val="00F57E1C"/>
    <w:rsid w:val="00F607E3"/>
    <w:rsid w:val="00F60B43"/>
    <w:rsid w:val="00F66024"/>
    <w:rsid w:val="00F66751"/>
    <w:rsid w:val="00F67F24"/>
    <w:rsid w:val="00F7185A"/>
    <w:rsid w:val="00F74CB5"/>
    <w:rsid w:val="00F7784C"/>
    <w:rsid w:val="00F801E5"/>
    <w:rsid w:val="00F834DD"/>
    <w:rsid w:val="00F85B66"/>
    <w:rsid w:val="00F85BB5"/>
    <w:rsid w:val="00F923E7"/>
    <w:rsid w:val="00F92EA7"/>
    <w:rsid w:val="00F93623"/>
    <w:rsid w:val="00F954DB"/>
    <w:rsid w:val="00F97850"/>
    <w:rsid w:val="00FA436A"/>
    <w:rsid w:val="00FA693B"/>
    <w:rsid w:val="00FA6C03"/>
    <w:rsid w:val="00FA7102"/>
    <w:rsid w:val="00FB2C29"/>
    <w:rsid w:val="00FB6FDA"/>
    <w:rsid w:val="00FB7AB5"/>
    <w:rsid w:val="00FC0248"/>
    <w:rsid w:val="00FC1C61"/>
    <w:rsid w:val="00FC1CC2"/>
    <w:rsid w:val="00FC2B70"/>
    <w:rsid w:val="00FC367E"/>
    <w:rsid w:val="00FC3951"/>
    <w:rsid w:val="00FC3F7E"/>
    <w:rsid w:val="00FC4422"/>
    <w:rsid w:val="00FC5880"/>
    <w:rsid w:val="00FC6C4C"/>
    <w:rsid w:val="00FD302A"/>
    <w:rsid w:val="00FD6032"/>
    <w:rsid w:val="00FD7FA0"/>
    <w:rsid w:val="00FE2D78"/>
    <w:rsid w:val="00FE4445"/>
    <w:rsid w:val="00FE5363"/>
    <w:rsid w:val="00FE69CB"/>
    <w:rsid w:val="00FE6B6E"/>
    <w:rsid w:val="00FF089B"/>
    <w:rsid w:val="00FF60DE"/>
    <w:rsid w:val="1F2B56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674A6"/>
  <w15:docId w15:val="{879286FA-74EB-418A-BD43-71404B9E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7486"/>
    <w:rPr>
      <w:lang w:val="en-AU"/>
    </w:rPr>
  </w:style>
  <w:style w:type="paragraph" w:styleId="Heading1">
    <w:name w:val="heading 1"/>
    <w:basedOn w:val="Normal"/>
    <w:uiPriority w:val="1"/>
    <w:qFormat/>
    <w:rsid w:val="003E7486"/>
    <w:pPr>
      <w:keepNext/>
      <w:numPr>
        <w:numId w:val="239"/>
      </w:numPr>
      <w:spacing w:before="120" w:after="360"/>
      <w:jc w:val="both"/>
      <w:outlineLvl w:val="0"/>
    </w:pPr>
    <w:rPr>
      <w:rFonts w:eastAsia="Georgia" w:cs="Arial"/>
      <w:b/>
      <w:bCs/>
      <w:spacing w:val="-1"/>
      <w:sz w:val="28"/>
      <w:szCs w:val="28"/>
    </w:rPr>
  </w:style>
  <w:style w:type="paragraph" w:styleId="Heading2">
    <w:name w:val="heading 2"/>
    <w:basedOn w:val="Normal"/>
    <w:link w:val="Heading2Char"/>
    <w:uiPriority w:val="1"/>
    <w:qFormat/>
    <w:rsid w:val="00A34ED8"/>
    <w:pPr>
      <w:keepNext/>
      <w:numPr>
        <w:ilvl w:val="1"/>
        <w:numId w:val="239"/>
      </w:numPr>
      <w:spacing w:before="240" w:after="240"/>
      <w:jc w:val="both"/>
      <w:outlineLvl w:val="1"/>
    </w:pPr>
    <w:rPr>
      <w:rFonts w:eastAsia="Georgia" w:cs="Arial"/>
      <w:b/>
      <w:bCs/>
      <w:spacing w:val="-1"/>
      <w:sz w:val="24"/>
      <w:szCs w:val="20"/>
    </w:rPr>
  </w:style>
  <w:style w:type="paragraph" w:styleId="Heading3">
    <w:name w:val="heading 3"/>
    <w:basedOn w:val="Normal"/>
    <w:next w:val="Normal"/>
    <w:link w:val="Heading3Char"/>
    <w:uiPriority w:val="9"/>
    <w:unhideWhenUsed/>
    <w:qFormat/>
    <w:rsid w:val="008B0EC8"/>
    <w:pPr>
      <w:numPr>
        <w:ilvl w:val="2"/>
        <w:numId w:val="239"/>
      </w:numPr>
      <w:spacing w:before="120" w:after="60"/>
      <w:jc w:val="both"/>
      <w:outlineLvl w:val="2"/>
    </w:pPr>
    <w:rPr>
      <w:rFonts w:ascii="Calibri" w:eastAsiaTheme="majorEastAsia" w:hAnsi="Calibri" w:cstheme="majorBidi"/>
      <w:color w:val="000000" w:themeColor="text1"/>
      <w:sz w:val="20"/>
      <w:szCs w:val="24"/>
    </w:rPr>
  </w:style>
  <w:style w:type="paragraph" w:styleId="Heading4">
    <w:name w:val="heading 4"/>
    <w:basedOn w:val="Normal"/>
    <w:next w:val="Normal"/>
    <w:link w:val="Heading4Char"/>
    <w:uiPriority w:val="9"/>
    <w:unhideWhenUsed/>
    <w:qFormat/>
    <w:rsid w:val="00477467"/>
    <w:pPr>
      <w:numPr>
        <w:ilvl w:val="3"/>
        <w:numId w:val="239"/>
      </w:numPr>
      <w:spacing w:before="120" w:after="60"/>
      <w:jc w:val="both"/>
      <w:outlineLvl w:val="3"/>
    </w:pPr>
    <w:rPr>
      <w:rFonts w:ascii="Calibri" w:eastAsiaTheme="majorEastAsia" w:hAnsi="Calibri" w:cstheme="majorBidi"/>
      <w:iCs/>
      <w:color w:val="000000" w:themeColor="text1"/>
      <w:sz w:val="20"/>
    </w:rPr>
  </w:style>
  <w:style w:type="paragraph" w:styleId="Heading5">
    <w:name w:val="heading 5"/>
    <w:basedOn w:val="Normal"/>
    <w:next w:val="Normal"/>
    <w:link w:val="Heading5Char"/>
    <w:uiPriority w:val="9"/>
    <w:semiHidden/>
    <w:unhideWhenUsed/>
    <w:qFormat/>
    <w:rsid w:val="00232B5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uiPriority w:val="39"/>
    <w:qFormat/>
    <w:rsid w:val="00A9196E"/>
    <w:pPr>
      <w:ind w:left="720" w:hanging="720"/>
    </w:pPr>
    <w:rPr>
      <w:rFonts w:eastAsia="Times New Roman"/>
      <w:sz w:val="22"/>
      <w:szCs w:val="24"/>
    </w:rPr>
  </w:style>
  <w:style w:type="paragraph" w:styleId="BodyText">
    <w:name w:val="Body Text"/>
    <w:basedOn w:val="Normal"/>
    <w:link w:val="BodyTextChar"/>
    <w:uiPriority w:val="1"/>
    <w:qFormat/>
    <w:rsid w:val="00A34ED8"/>
    <w:pPr>
      <w:spacing w:before="120" w:after="120"/>
      <w:ind w:left="2880" w:hanging="2160"/>
      <w:jc w:val="both"/>
    </w:pPr>
    <w:rPr>
      <w:rFonts w:eastAsia="Georgi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B789A"/>
    <w:rPr>
      <w:rFonts w:ascii="Tahoma" w:hAnsi="Tahoma" w:cs="Tahoma"/>
      <w:sz w:val="16"/>
      <w:szCs w:val="16"/>
    </w:rPr>
  </w:style>
  <w:style w:type="character" w:customStyle="1" w:styleId="BalloonTextChar">
    <w:name w:val="Balloon Text Char"/>
    <w:basedOn w:val="DefaultParagraphFont"/>
    <w:link w:val="BalloonText"/>
    <w:uiPriority w:val="99"/>
    <w:semiHidden/>
    <w:rsid w:val="00CB789A"/>
    <w:rPr>
      <w:rFonts w:ascii="Tahoma" w:hAnsi="Tahoma" w:cs="Tahoma"/>
      <w:sz w:val="16"/>
      <w:szCs w:val="16"/>
    </w:rPr>
  </w:style>
  <w:style w:type="paragraph" w:styleId="Header">
    <w:name w:val="header"/>
    <w:basedOn w:val="Normal"/>
    <w:link w:val="HeaderChar"/>
    <w:uiPriority w:val="99"/>
    <w:unhideWhenUsed/>
    <w:rsid w:val="00CB789A"/>
    <w:pPr>
      <w:tabs>
        <w:tab w:val="center" w:pos="4513"/>
        <w:tab w:val="right" w:pos="9026"/>
      </w:tabs>
    </w:pPr>
  </w:style>
  <w:style w:type="character" w:customStyle="1" w:styleId="HeaderChar">
    <w:name w:val="Header Char"/>
    <w:basedOn w:val="DefaultParagraphFont"/>
    <w:link w:val="Header"/>
    <w:uiPriority w:val="99"/>
    <w:rsid w:val="00CB789A"/>
  </w:style>
  <w:style w:type="paragraph" w:styleId="Footer">
    <w:name w:val="footer"/>
    <w:basedOn w:val="Normal"/>
    <w:link w:val="FooterChar"/>
    <w:uiPriority w:val="99"/>
    <w:unhideWhenUsed/>
    <w:rsid w:val="00CB789A"/>
    <w:pPr>
      <w:tabs>
        <w:tab w:val="center" w:pos="4513"/>
        <w:tab w:val="right" w:pos="9026"/>
      </w:tabs>
    </w:pPr>
  </w:style>
  <w:style w:type="character" w:customStyle="1" w:styleId="FooterChar">
    <w:name w:val="Footer Char"/>
    <w:basedOn w:val="DefaultParagraphFont"/>
    <w:link w:val="Footer"/>
    <w:uiPriority w:val="99"/>
    <w:rsid w:val="00CB789A"/>
  </w:style>
  <w:style w:type="character" w:styleId="CommentReference">
    <w:name w:val="annotation reference"/>
    <w:basedOn w:val="DefaultParagraphFont"/>
    <w:uiPriority w:val="99"/>
    <w:semiHidden/>
    <w:unhideWhenUsed/>
    <w:rsid w:val="00CB789A"/>
    <w:rPr>
      <w:sz w:val="16"/>
      <w:szCs w:val="16"/>
    </w:rPr>
  </w:style>
  <w:style w:type="paragraph" w:styleId="CommentText">
    <w:name w:val="annotation text"/>
    <w:basedOn w:val="Normal"/>
    <w:link w:val="CommentTextChar"/>
    <w:uiPriority w:val="99"/>
    <w:unhideWhenUsed/>
    <w:rsid w:val="00CB789A"/>
    <w:rPr>
      <w:sz w:val="20"/>
      <w:szCs w:val="20"/>
    </w:rPr>
  </w:style>
  <w:style w:type="character" w:customStyle="1" w:styleId="CommentTextChar">
    <w:name w:val="Comment Text Char"/>
    <w:basedOn w:val="DefaultParagraphFont"/>
    <w:link w:val="CommentText"/>
    <w:uiPriority w:val="99"/>
    <w:rsid w:val="00CB789A"/>
    <w:rPr>
      <w:sz w:val="20"/>
      <w:szCs w:val="20"/>
    </w:rPr>
  </w:style>
  <w:style w:type="paragraph" w:styleId="CommentSubject">
    <w:name w:val="annotation subject"/>
    <w:basedOn w:val="CommentText"/>
    <w:next w:val="CommentText"/>
    <w:link w:val="CommentSubjectChar"/>
    <w:uiPriority w:val="99"/>
    <w:semiHidden/>
    <w:unhideWhenUsed/>
    <w:rsid w:val="00CB789A"/>
    <w:rPr>
      <w:b/>
      <w:bCs/>
    </w:rPr>
  </w:style>
  <w:style w:type="character" w:customStyle="1" w:styleId="CommentSubjectChar">
    <w:name w:val="Comment Subject Char"/>
    <w:basedOn w:val="CommentTextChar"/>
    <w:link w:val="CommentSubject"/>
    <w:uiPriority w:val="99"/>
    <w:semiHidden/>
    <w:rsid w:val="00CB789A"/>
    <w:rPr>
      <w:b/>
      <w:bCs/>
      <w:sz w:val="20"/>
      <w:szCs w:val="20"/>
    </w:rPr>
  </w:style>
  <w:style w:type="character" w:customStyle="1" w:styleId="Heading2Char">
    <w:name w:val="Heading 2 Char"/>
    <w:basedOn w:val="DefaultParagraphFont"/>
    <w:link w:val="Heading2"/>
    <w:uiPriority w:val="1"/>
    <w:rsid w:val="00A34ED8"/>
    <w:rPr>
      <w:rFonts w:eastAsia="Georgia" w:cs="Arial"/>
      <w:b/>
      <w:bCs/>
      <w:spacing w:val="-1"/>
      <w:sz w:val="24"/>
      <w:szCs w:val="20"/>
      <w:lang w:val="en-AU"/>
    </w:rPr>
  </w:style>
  <w:style w:type="character" w:customStyle="1" w:styleId="BodyTextChar">
    <w:name w:val="Body Text Char"/>
    <w:basedOn w:val="DefaultParagraphFont"/>
    <w:link w:val="BodyText"/>
    <w:uiPriority w:val="1"/>
    <w:rsid w:val="00A34ED8"/>
    <w:rPr>
      <w:rFonts w:eastAsia="Georgia"/>
      <w:sz w:val="20"/>
      <w:szCs w:val="20"/>
      <w:lang w:val="en-AU"/>
    </w:rPr>
  </w:style>
  <w:style w:type="paragraph" w:customStyle="1" w:styleId="ClauseHeading30">
    <w:name w:val="Clause Heading 3"/>
    <w:basedOn w:val="Heading2"/>
    <w:link w:val="ClauseHeading3Char"/>
    <w:uiPriority w:val="1"/>
    <w:rsid w:val="008C5895"/>
    <w:pPr>
      <w:numPr>
        <w:ilvl w:val="0"/>
        <w:numId w:val="0"/>
      </w:numPr>
      <w:tabs>
        <w:tab w:val="num" w:pos="1418"/>
      </w:tabs>
      <w:ind w:left="1418" w:hanging="567"/>
    </w:pPr>
    <w:rPr>
      <w:b w:val="0"/>
    </w:rPr>
  </w:style>
  <w:style w:type="paragraph" w:customStyle="1" w:styleId="Clauseheading2">
    <w:name w:val="Clause heading 2"/>
    <w:basedOn w:val="ClauseHeading30"/>
    <w:link w:val="Clauseheading2Char"/>
    <w:uiPriority w:val="1"/>
    <w:qFormat/>
    <w:rsid w:val="00F40680"/>
    <w:pPr>
      <w:keepNext w:val="0"/>
      <w:keepLines/>
    </w:pPr>
  </w:style>
  <w:style w:type="character" w:customStyle="1" w:styleId="ClauseHeading3Char">
    <w:name w:val="Clause Heading 3 Char"/>
    <w:basedOn w:val="Heading2Char"/>
    <w:link w:val="ClauseHeading30"/>
    <w:uiPriority w:val="1"/>
    <w:rsid w:val="008C5895"/>
    <w:rPr>
      <w:rFonts w:eastAsia="Georgia" w:cs="Arial"/>
      <w:b w:val="0"/>
      <w:bCs/>
      <w:spacing w:val="-1"/>
      <w:sz w:val="24"/>
      <w:szCs w:val="20"/>
      <w:lang w:val="en-AU"/>
    </w:rPr>
  </w:style>
  <w:style w:type="paragraph" w:customStyle="1" w:styleId="Clauseheading3">
    <w:name w:val="Clause heading 3"/>
    <w:basedOn w:val="BodyText"/>
    <w:link w:val="Clauseheading3Char0"/>
    <w:uiPriority w:val="1"/>
    <w:qFormat/>
    <w:rsid w:val="008C5895"/>
    <w:pPr>
      <w:numPr>
        <w:ilvl w:val="2"/>
        <w:numId w:val="73"/>
      </w:numPr>
      <w:tabs>
        <w:tab w:val="left" w:pos="1581"/>
      </w:tabs>
      <w:ind w:right="128"/>
    </w:pPr>
    <w:rPr>
      <w:rFonts w:ascii="Arial" w:hAnsi="Arial" w:cs="Arial"/>
      <w:spacing w:val="-1"/>
    </w:rPr>
  </w:style>
  <w:style w:type="character" w:customStyle="1" w:styleId="Clauseheading2Char">
    <w:name w:val="Clause heading 2 Char"/>
    <w:basedOn w:val="ClauseHeading3Char"/>
    <w:link w:val="Clauseheading2"/>
    <w:uiPriority w:val="1"/>
    <w:rsid w:val="00D04FD9"/>
    <w:rPr>
      <w:rFonts w:eastAsia="Georgia" w:cs="Arial"/>
      <w:b w:val="0"/>
      <w:bCs/>
      <w:spacing w:val="-1"/>
      <w:sz w:val="24"/>
      <w:szCs w:val="20"/>
      <w:lang w:val="en-AU"/>
    </w:rPr>
  </w:style>
  <w:style w:type="paragraph" w:styleId="Revision">
    <w:name w:val="Revision"/>
    <w:hidden/>
    <w:uiPriority w:val="99"/>
    <w:semiHidden/>
    <w:rsid w:val="006C33EF"/>
    <w:pPr>
      <w:widowControl/>
    </w:pPr>
  </w:style>
  <w:style w:type="character" w:customStyle="1" w:styleId="Clauseheading3Char0">
    <w:name w:val="Clause heading 3 Char"/>
    <w:basedOn w:val="BodyTextChar"/>
    <w:link w:val="Clauseheading3"/>
    <w:uiPriority w:val="1"/>
    <w:rsid w:val="008C5895"/>
    <w:rPr>
      <w:rFonts w:ascii="Arial" w:eastAsia="Georgia" w:hAnsi="Arial" w:cs="Arial"/>
      <w:spacing w:val="-1"/>
      <w:sz w:val="20"/>
      <w:szCs w:val="20"/>
      <w:lang w:val="en-AU"/>
    </w:rPr>
  </w:style>
  <w:style w:type="character" w:styleId="Hyperlink">
    <w:name w:val="Hyperlink"/>
    <w:basedOn w:val="DefaultParagraphFont"/>
    <w:uiPriority w:val="99"/>
    <w:unhideWhenUsed/>
    <w:rsid w:val="006C33EF"/>
    <w:rPr>
      <w:color w:val="0000FF" w:themeColor="hyperlink"/>
      <w:u w:val="single"/>
    </w:rPr>
  </w:style>
  <w:style w:type="paragraph" w:styleId="TOC2">
    <w:name w:val="toc 2"/>
    <w:basedOn w:val="Normal"/>
    <w:next w:val="Normal"/>
    <w:autoRedefine/>
    <w:uiPriority w:val="39"/>
    <w:unhideWhenUsed/>
    <w:rsid w:val="00A30FE5"/>
    <w:pPr>
      <w:tabs>
        <w:tab w:val="left" w:pos="1418"/>
        <w:tab w:val="right" w:leader="dot" w:pos="9458"/>
      </w:tabs>
      <w:spacing w:after="100"/>
      <w:ind w:left="454" w:firstLine="284"/>
    </w:pPr>
  </w:style>
  <w:style w:type="paragraph" w:styleId="TOC3">
    <w:name w:val="toc 3"/>
    <w:basedOn w:val="Normal"/>
    <w:next w:val="Normal"/>
    <w:autoRedefine/>
    <w:uiPriority w:val="39"/>
    <w:unhideWhenUsed/>
    <w:rsid w:val="00E50888"/>
    <w:pPr>
      <w:widowControl/>
      <w:spacing w:after="100" w:line="276" w:lineRule="auto"/>
      <w:ind w:left="440"/>
    </w:pPr>
    <w:rPr>
      <w:rFonts w:eastAsiaTheme="minorEastAsia"/>
      <w:lang w:eastAsia="en-AU"/>
    </w:rPr>
  </w:style>
  <w:style w:type="paragraph" w:styleId="TOC4">
    <w:name w:val="toc 4"/>
    <w:basedOn w:val="Normal"/>
    <w:next w:val="Normal"/>
    <w:autoRedefine/>
    <w:uiPriority w:val="39"/>
    <w:unhideWhenUsed/>
    <w:rsid w:val="00E50888"/>
    <w:pPr>
      <w:widowControl/>
      <w:spacing w:after="100" w:line="276" w:lineRule="auto"/>
      <w:ind w:left="660"/>
    </w:pPr>
    <w:rPr>
      <w:rFonts w:eastAsiaTheme="minorEastAsia"/>
      <w:lang w:eastAsia="en-AU"/>
    </w:rPr>
  </w:style>
  <w:style w:type="paragraph" w:styleId="TOC5">
    <w:name w:val="toc 5"/>
    <w:basedOn w:val="Normal"/>
    <w:next w:val="Normal"/>
    <w:autoRedefine/>
    <w:uiPriority w:val="39"/>
    <w:unhideWhenUsed/>
    <w:rsid w:val="00E50888"/>
    <w:pPr>
      <w:widowControl/>
      <w:spacing w:after="100" w:line="276" w:lineRule="auto"/>
      <w:ind w:left="880"/>
    </w:pPr>
    <w:rPr>
      <w:rFonts w:eastAsiaTheme="minorEastAsia"/>
      <w:lang w:eastAsia="en-AU"/>
    </w:rPr>
  </w:style>
  <w:style w:type="paragraph" w:styleId="TOC6">
    <w:name w:val="toc 6"/>
    <w:basedOn w:val="Normal"/>
    <w:next w:val="Normal"/>
    <w:autoRedefine/>
    <w:uiPriority w:val="39"/>
    <w:unhideWhenUsed/>
    <w:rsid w:val="00E50888"/>
    <w:pPr>
      <w:widowControl/>
      <w:spacing w:after="100" w:line="276" w:lineRule="auto"/>
      <w:ind w:left="1100"/>
    </w:pPr>
    <w:rPr>
      <w:rFonts w:eastAsiaTheme="minorEastAsia"/>
      <w:lang w:eastAsia="en-AU"/>
    </w:rPr>
  </w:style>
  <w:style w:type="paragraph" w:styleId="TOC7">
    <w:name w:val="toc 7"/>
    <w:basedOn w:val="Normal"/>
    <w:next w:val="Normal"/>
    <w:autoRedefine/>
    <w:uiPriority w:val="39"/>
    <w:unhideWhenUsed/>
    <w:rsid w:val="00E50888"/>
    <w:pPr>
      <w:widowControl/>
      <w:spacing w:after="100" w:line="276" w:lineRule="auto"/>
      <w:ind w:left="1320"/>
    </w:pPr>
    <w:rPr>
      <w:rFonts w:eastAsiaTheme="minorEastAsia"/>
      <w:lang w:eastAsia="en-AU"/>
    </w:rPr>
  </w:style>
  <w:style w:type="paragraph" w:styleId="TOC8">
    <w:name w:val="toc 8"/>
    <w:basedOn w:val="Normal"/>
    <w:next w:val="Normal"/>
    <w:autoRedefine/>
    <w:uiPriority w:val="39"/>
    <w:unhideWhenUsed/>
    <w:rsid w:val="00E50888"/>
    <w:pPr>
      <w:widowControl/>
      <w:spacing w:after="100" w:line="276" w:lineRule="auto"/>
      <w:ind w:left="1540"/>
    </w:pPr>
    <w:rPr>
      <w:rFonts w:eastAsiaTheme="minorEastAsia"/>
      <w:lang w:eastAsia="en-AU"/>
    </w:rPr>
  </w:style>
  <w:style w:type="paragraph" w:styleId="TOC9">
    <w:name w:val="toc 9"/>
    <w:basedOn w:val="Normal"/>
    <w:next w:val="Normal"/>
    <w:autoRedefine/>
    <w:uiPriority w:val="39"/>
    <w:unhideWhenUsed/>
    <w:rsid w:val="00E50888"/>
    <w:pPr>
      <w:widowControl/>
      <w:spacing w:after="100" w:line="276" w:lineRule="auto"/>
      <w:ind w:left="1760"/>
    </w:pPr>
    <w:rPr>
      <w:rFonts w:eastAsiaTheme="minorEastAsia"/>
      <w:lang w:eastAsia="en-AU"/>
    </w:rPr>
  </w:style>
  <w:style w:type="paragraph" w:customStyle="1" w:styleId="TableText">
    <w:name w:val="Table Text"/>
    <w:basedOn w:val="BodyText"/>
    <w:rsid w:val="00AD68AE"/>
    <w:pPr>
      <w:widowControl/>
      <w:spacing w:before="40" w:after="80"/>
      <w:ind w:left="0"/>
    </w:pPr>
    <w:rPr>
      <w:rFonts w:ascii="Arial" w:eastAsia="Times New Roman" w:hAnsi="Arial" w:cs="Times New Roman"/>
      <w:szCs w:val="24"/>
    </w:rPr>
  </w:style>
  <w:style w:type="character" w:customStyle="1" w:styleId="Optional">
    <w:name w:val="Optional"/>
    <w:basedOn w:val="DefaultParagraphFont"/>
    <w:rsid w:val="00AD68AE"/>
    <w:rPr>
      <w:color w:val="0000FF"/>
    </w:rPr>
  </w:style>
  <w:style w:type="character" w:styleId="Strong">
    <w:name w:val="Strong"/>
    <w:basedOn w:val="DefaultParagraphFont"/>
    <w:qFormat/>
    <w:rsid w:val="00AD68AE"/>
    <w:rPr>
      <w:b/>
      <w:bCs/>
    </w:rPr>
  </w:style>
  <w:style w:type="character" w:customStyle="1" w:styleId="OptionalBold">
    <w:name w:val="Optional (Bold)"/>
    <w:basedOn w:val="Optional"/>
    <w:rsid w:val="00AD68AE"/>
    <w:rPr>
      <w:b/>
      <w:color w:val="0000FF"/>
    </w:rPr>
  </w:style>
  <w:style w:type="paragraph" w:customStyle="1" w:styleId="DocID">
    <w:name w:val="DocID"/>
    <w:basedOn w:val="Normal"/>
    <w:next w:val="Normal"/>
    <w:link w:val="DocIDChar"/>
    <w:rsid w:val="0082588E"/>
    <w:pPr>
      <w:ind w:right="1207"/>
      <w:jc w:val="right"/>
    </w:pPr>
    <w:rPr>
      <w:rFonts w:ascii="Arial" w:hAnsi="Arial" w:cs="Arial"/>
      <w:color w:val="000000"/>
      <w:sz w:val="16"/>
      <w:szCs w:val="48"/>
    </w:rPr>
  </w:style>
  <w:style w:type="character" w:customStyle="1" w:styleId="DocIDChar">
    <w:name w:val="DocID Char"/>
    <w:basedOn w:val="DefaultParagraphFont"/>
    <w:link w:val="DocID"/>
    <w:rsid w:val="0082588E"/>
    <w:rPr>
      <w:rFonts w:ascii="Arial" w:hAnsi="Arial" w:cs="Arial"/>
      <w:color w:val="000000"/>
      <w:sz w:val="16"/>
      <w:szCs w:val="48"/>
      <w:lang w:val="en-AU"/>
    </w:rPr>
  </w:style>
  <w:style w:type="character" w:customStyle="1" w:styleId="Heading3Char">
    <w:name w:val="Heading 3 Char"/>
    <w:basedOn w:val="DefaultParagraphFont"/>
    <w:link w:val="Heading3"/>
    <w:uiPriority w:val="9"/>
    <w:rsid w:val="008B0EC8"/>
    <w:rPr>
      <w:rFonts w:ascii="Calibri" w:eastAsiaTheme="majorEastAsia" w:hAnsi="Calibri" w:cstheme="majorBidi"/>
      <w:color w:val="000000" w:themeColor="text1"/>
      <w:sz w:val="20"/>
      <w:szCs w:val="24"/>
      <w:lang w:val="en-AU"/>
    </w:rPr>
  </w:style>
  <w:style w:type="character" w:customStyle="1" w:styleId="Heading4Char">
    <w:name w:val="Heading 4 Char"/>
    <w:basedOn w:val="DefaultParagraphFont"/>
    <w:link w:val="Heading4"/>
    <w:uiPriority w:val="9"/>
    <w:rsid w:val="00477467"/>
    <w:rPr>
      <w:rFonts w:ascii="Calibri" w:eastAsiaTheme="majorEastAsia" w:hAnsi="Calibri" w:cstheme="majorBidi"/>
      <w:iCs/>
      <w:color w:val="000000" w:themeColor="text1"/>
      <w:sz w:val="20"/>
      <w:lang w:val="en-AU"/>
    </w:rPr>
  </w:style>
  <w:style w:type="paragraph" w:styleId="TOCHeading">
    <w:name w:val="TOC Heading"/>
    <w:basedOn w:val="Heading1"/>
    <w:next w:val="Normal"/>
    <w:uiPriority w:val="39"/>
    <w:unhideWhenUsed/>
    <w:qFormat/>
    <w:rsid w:val="00621A00"/>
    <w:pPr>
      <w:keepLines/>
      <w:numPr>
        <w:numId w:val="0"/>
      </w:numPr>
      <w:spacing w:before="240" w:after="0"/>
      <w:jc w:val="left"/>
      <w:outlineLvl w:val="9"/>
    </w:pPr>
    <w:rPr>
      <w:rFonts w:asciiTheme="majorHAnsi" w:eastAsiaTheme="majorEastAsia" w:hAnsiTheme="majorHAnsi" w:cstheme="majorBidi"/>
      <w:b w:val="0"/>
      <w:bCs w:val="0"/>
      <w:color w:val="365F91" w:themeColor="accent1" w:themeShade="BF"/>
      <w:spacing w:val="0"/>
      <w:sz w:val="32"/>
      <w:szCs w:val="32"/>
    </w:rPr>
  </w:style>
  <w:style w:type="paragraph" w:styleId="BodyTextIndent">
    <w:name w:val="Body Text Indent"/>
    <w:basedOn w:val="Normal"/>
    <w:link w:val="BodyTextIndentChar"/>
    <w:uiPriority w:val="99"/>
    <w:unhideWhenUsed/>
    <w:rsid w:val="008B0EC8"/>
    <w:pPr>
      <w:spacing w:after="120"/>
      <w:ind w:left="851"/>
      <w:jc w:val="both"/>
    </w:pPr>
    <w:rPr>
      <w:sz w:val="20"/>
    </w:rPr>
  </w:style>
  <w:style w:type="character" w:customStyle="1" w:styleId="BodyTextIndentChar">
    <w:name w:val="Body Text Indent Char"/>
    <w:basedOn w:val="DefaultParagraphFont"/>
    <w:link w:val="BodyTextIndent"/>
    <w:uiPriority w:val="99"/>
    <w:rsid w:val="008B0EC8"/>
    <w:rPr>
      <w:sz w:val="20"/>
      <w:lang w:val="en-AU"/>
    </w:rPr>
  </w:style>
  <w:style w:type="paragraph" w:customStyle="1" w:styleId="ConfidentialFooter">
    <w:name w:val="ConfidentialFooter"/>
    <w:basedOn w:val="Normal"/>
    <w:rsid w:val="00572BB5"/>
    <w:pPr>
      <w:widowControl/>
      <w:jc w:val="center"/>
    </w:pPr>
    <w:rPr>
      <w:rFonts w:ascii="Arial" w:hAnsi="Arial" w:cs="Times New Roman"/>
      <w:caps/>
      <w:sz w:val="18"/>
      <w:szCs w:val="18"/>
    </w:rPr>
  </w:style>
  <w:style w:type="paragraph" w:customStyle="1" w:styleId="istyle2">
    <w:name w:val="(i) style 2"/>
    <w:basedOn w:val="BodyText"/>
    <w:next w:val="BodyText"/>
    <w:uiPriority w:val="1"/>
    <w:qFormat/>
    <w:rsid w:val="00594B1F"/>
    <w:pPr>
      <w:numPr>
        <w:ilvl w:val="1"/>
        <w:numId w:val="132"/>
      </w:numPr>
      <w:tabs>
        <w:tab w:val="left" w:pos="2948"/>
      </w:tabs>
      <w:spacing w:after="60"/>
    </w:pPr>
    <w:rPr>
      <w:rFonts w:cstheme="minorHAnsi"/>
    </w:rPr>
  </w:style>
  <w:style w:type="paragraph" w:customStyle="1" w:styleId="astyle1">
    <w:name w:val="(a) style1"/>
    <w:basedOn w:val="BodyText"/>
    <w:uiPriority w:val="1"/>
    <w:qFormat/>
    <w:rsid w:val="008B0EC8"/>
    <w:pPr>
      <w:numPr>
        <w:numId w:val="132"/>
      </w:numPr>
    </w:pPr>
    <w:rPr>
      <w:rFonts w:cstheme="minorHAnsi"/>
    </w:rPr>
  </w:style>
  <w:style w:type="paragraph" w:customStyle="1" w:styleId="Astyle3">
    <w:name w:val="(A) style 3"/>
    <w:basedOn w:val="ListParagraph"/>
    <w:next w:val="astyle1"/>
    <w:uiPriority w:val="1"/>
    <w:qFormat/>
    <w:rsid w:val="008B0EC8"/>
    <w:pPr>
      <w:numPr>
        <w:numId w:val="23"/>
      </w:numPr>
      <w:spacing w:after="120"/>
      <w:ind w:left="3175" w:hanging="567"/>
      <w:jc w:val="both"/>
    </w:pPr>
    <w:rPr>
      <w:sz w:val="20"/>
    </w:rPr>
  </w:style>
  <w:style w:type="paragraph" w:customStyle="1" w:styleId="istyletogoundera">
    <w:name w:val="(i) style to go under (a)"/>
    <w:basedOn w:val="ListParagraph"/>
    <w:next w:val="astyle1"/>
    <w:uiPriority w:val="1"/>
    <w:qFormat/>
    <w:rsid w:val="008B0EC8"/>
    <w:pPr>
      <w:widowControl/>
      <w:numPr>
        <w:ilvl w:val="3"/>
        <w:numId w:val="1"/>
      </w:numPr>
      <w:spacing w:after="120"/>
      <w:jc w:val="both"/>
    </w:pPr>
    <w:rPr>
      <w:sz w:val="20"/>
      <w:szCs w:val="20"/>
    </w:rPr>
  </w:style>
  <w:style w:type="paragraph" w:customStyle="1" w:styleId="2headingAnnexure">
    <w:name w:val="2 heading Annexure"/>
    <w:basedOn w:val="Heading1"/>
    <w:uiPriority w:val="1"/>
    <w:qFormat/>
    <w:rsid w:val="001E4FF3"/>
    <w:pPr>
      <w:numPr>
        <w:numId w:val="73"/>
      </w:numPr>
      <w:ind w:left="1357"/>
    </w:pPr>
    <w:rPr>
      <w:rFonts w:ascii="Calibri" w:hAnsi="Calibri" w:cs="Calibri"/>
      <w:w w:val="99"/>
    </w:rPr>
  </w:style>
  <w:style w:type="paragraph" w:customStyle="1" w:styleId="S2Heading6">
    <w:name w:val="S2.Heading 6"/>
    <w:basedOn w:val="Normal"/>
    <w:semiHidden/>
    <w:rsid w:val="00572BB5"/>
    <w:pPr>
      <w:widowControl/>
      <w:numPr>
        <w:ilvl w:val="5"/>
        <w:numId w:val="5"/>
      </w:numPr>
      <w:spacing w:before="240"/>
      <w:outlineLvl w:val="5"/>
    </w:pPr>
    <w:rPr>
      <w:rFonts w:ascii="Arial" w:eastAsia="Times New Roman" w:hAnsi="Arial" w:cs="Arial"/>
      <w:color w:val="000000"/>
      <w:szCs w:val="20"/>
      <w:lang w:eastAsia="en-AU"/>
    </w:rPr>
  </w:style>
  <w:style w:type="paragraph" w:customStyle="1" w:styleId="S2Heading7">
    <w:name w:val="S2.Heading 7"/>
    <w:basedOn w:val="Normal"/>
    <w:semiHidden/>
    <w:rsid w:val="00572BB5"/>
    <w:pPr>
      <w:widowControl/>
      <w:numPr>
        <w:ilvl w:val="6"/>
        <w:numId w:val="5"/>
      </w:numPr>
      <w:spacing w:before="240"/>
      <w:jc w:val="both"/>
      <w:outlineLvl w:val="6"/>
    </w:pPr>
    <w:rPr>
      <w:rFonts w:ascii="Arial" w:eastAsia="Times New Roman" w:hAnsi="Arial" w:cs="Arial"/>
      <w:color w:val="000000"/>
      <w:szCs w:val="20"/>
      <w:lang w:eastAsia="en-AU"/>
    </w:rPr>
  </w:style>
  <w:style w:type="paragraph" w:customStyle="1" w:styleId="S2Heading8">
    <w:name w:val="S2.Heading 8"/>
    <w:basedOn w:val="Normal"/>
    <w:semiHidden/>
    <w:rsid w:val="00572BB5"/>
    <w:pPr>
      <w:widowControl/>
      <w:numPr>
        <w:ilvl w:val="7"/>
        <w:numId w:val="5"/>
      </w:numPr>
      <w:spacing w:before="240"/>
      <w:jc w:val="both"/>
      <w:outlineLvl w:val="7"/>
    </w:pPr>
    <w:rPr>
      <w:rFonts w:ascii="Arial" w:eastAsia="Times New Roman" w:hAnsi="Arial" w:cs="Arial"/>
      <w:color w:val="000000"/>
      <w:szCs w:val="20"/>
      <w:lang w:eastAsia="en-AU"/>
    </w:rPr>
  </w:style>
  <w:style w:type="paragraph" w:customStyle="1" w:styleId="S2Heading9">
    <w:name w:val="S2.Heading 9"/>
    <w:basedOn w:val="Normal"/>
    <w:semiHidden/>
    <w:rsid w:val="00572BB5"/>
    <w:pPr>
      <w:widowControl/>
      <w:numPr>
        <w:ilvl w:val="8"/>
        <w:numId w:val="5"/>
      </w:numPr>
      <w:spacing w:before="240"/>
      <w:jc w:val="both"/>
      <w:outlineLvl w:val="8"/>
    </w:pPr>
    <w:rPr>
      <w:rFonts w:ascii="Arial" w:eastAsia="Times New Roman" w:hAnsi="Arial" w:cs="Arial"/>
      <w:color w:val="000000"/>
      <w:szCs w:val="20"/>
      <w:lang w:eastAsia="en-AU"/>
    </w:rPr>
  </w:style>
  <w:style w:type="table" w:styleId="TableGrid">
    <w:name w:val="Table Grid"/>
    <w:basedOn w:val="TableNormal"/>
    <w:uiPriority w:val="59"/>
    <w:rsid w:val="003B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1EC7"/>
    <w:rPr>
      <w:color w:val="605E5C"/>
      <w:shd w:val="clear" w:color="auto" w:fill="E1DFDD"/>
    </w:rPr>
  </w:style>
  <w:style w:type="paragraph" w:styleId="PlainText">
    <w:name w:val="Plain Text"/>
    <w:basedOn w:val="Normal"/>
    <w:link w:val="PlainTextChar"/>
    <w:uiPriority w:val="99"/>
    <w:unhideWhenUsed/>
    <w:rsid w:val="00BB4314"/>
    <w:pPr>
      <w:widowControl/>
    </w:pPr>
    <w:rPr>
      <w:rFonts w:ascii="Calibri" w:hAnsi="Calibri"/>
      <w:szCs w:val="21"/>
    </w:rPr>
  </w:style>
  <w:style w:type="character" w:customStyle="1" w:styleId="PlainTextChar">
    <w:name w:val="Plain Text Char"/>
    <w:basedOn w:val="DefaultParagraphFont"/>
    <w:link w:val="PlainText"/>
    <w:uiPriority w:val="99"/>
    <w:rsid w:val="00BB4314"/>
    <w:rPr>
      <w:rFonts w:ascii="Calibri" w:hAnsi="Calibri"/>
      <w:szCs w:val="21"/>
      <w:lang w:val="en-AU"/>
    </w:rPr>
  </w:style>
  <w:style w:type="paragraph" w:customStyle="1" w:styleId="B1">
    <w:name w:val="B1"/>
    <w:basedOn w:val="Normal"/>
    <w:link w:val="B1Char"/>
    <w:rsid w:val="000B5942"/>
    <w:pPr>
      <w:widowControl/>
      <w:tabs>
        <w:tab w:val="left" w:pos="567"/>
        <w:tab w:val="left" w:pos="1247"/>
        <w:tab w:val="left" w:pos="1814"/>
        <w:tab w:val="left" w:pos="2268"/>
      </w:tabs>
      <w:suppressAutoHyphens/>
      <w:spacing w:before="120" w:line="260" w:lineRule="exact"/>
      <w:jc w:val="both"/>
    </w:pPr>
    <w:rPr>
      <w:rFonts w:ascii="Times New Roman" w:eastAsia="Times New Roman" w:hAnsi="Times New Roman" w:cs="Times New Roman"/>
      <w:color w:val="000000"/>
      <w:spacing w:val="6"/>
      <w:szCs w:val="20"/>
    </w:rPr>
  </w:style>
  <w:style w:type="character" w:customStyle="1" w:styleId="B1Char">
    <w:name w:val="B1 Char"/>
    <w:basedOn w:val="DefaultParagraphFont"/>
    <w:link w:val="B1"/>
    <w:rsid w:val="000B5942"/>
    <w:rPr>
      <w:rFonts w:ascii="Times New Roman" w:eastAsia="Times New Roman" w:hAnsi="Times New Roman" w:cs="Times New Roman"/>
      <w:color w:val="000000"/>
      <w:spacing w:val="6"/>
      <w:szCs w:val="20"/>
      <w:lang w:val="en-AU"/>
    </w:rPr>
  </w:style>
  <w:style w:type="character" w:customStyle="1" w:styleId="Heading5Char">
    <w:name w:val="Heading 5 Char"/>
    <w:basedOn w:val="DefaultParagraphFont"/>
    <w:link w:val="Heading5"/>
    <w:uiPriority w:val="9"/>
    <w:rsid w:val="00232B50"/>
    <w:rPr>
      <w:rFonts w:asciiTheme="majorHAnsi" w:eastAsiaTheme="majorEastAsia" w:hAnsiTheme="majorHAnsi" w:cstheme="majorBidi"/>
      <w:color w:val="365F91" w:themeColor="accent1" w:themeShade="BF"/>
      <w:lang w:val="en-AU"/>
    </w:rPr>
  </w:style>
  <w:style w:type="paragraph" w:customStyle="1" w:styleId="112headingAnnexure">
    <w:name w:val="1.1 2 heading Annexure"/>
    <w:basedOn w:val="Heading2"/>
    <w:uiPriority w:val="1"/>
    <w:qFormat/>
    <w:rsid w:val="001E4FF3"/>
    <w:pPr>
      <w:numPr>
        <w:numId w:val="73"/>
      </w:numPr>
    </w:pPr>
    <w:rPr>
      <w:rFonts w:cstheme="minorHAnsi"/>
      <w:spacing w:val="0"/>
    </w:rPr>
  </w:style>
  <w:style w:type="paragraph" w:styleId="BodyTextFirstIndent">
    <w:name w:val="Body Text First Indent"/>
    <w:basedOn w:val="BodyText"/>
    <w:link w:val="BodyTextFirstIndentChar"/>
    <w:uiPriority w:val="99"/>
    <w:unhideWhenUsed/>
    <w:rsid w:val="00594B1F"/>
    <w:pPr>
      <w:spacing w:before="0" w:after="0"/>
      <w:ind w:left="0" w:firstLine="851"/>
      <w:jc w:val="left"/>
    </w:pPr>
    <w:rPr>
      <w:rFonts w:eastAsiaTheme="minorHAnsi"/>
      <w:szCs w:val="22"/>
    </w:rPr>
  </w:style>
  <w:style w:type="character" w:customStyle="1" w:styleId="BodyTextFirstIndentChar">
    <w:name w:val="Body Text First Indent Char"/>
    <w:basedOn w:val="BodyTextChar"/>
    <w:link w:val="BodyTextFirstIndent"/>
    <w:uiPriority w:val="99"/>
    <w:rsid w:val="00594B1F"/>
    <w:rPr>
      <w:rFonts w:eastAsia="Georgia"/>
      <w:sz w:val="20"/>
      <w:szCs w:val="20"/>
      <w:lang w:val="en-AU"/>
    </w:rPr>
  </w:style>
  <w:style w:type="paragraph" w:styleId="BodyTextIndent2">
    <w:name w:val="Body Text Indent 2"/>
    <w:basedOn w:val="Normal"/>
    <w:link w:val="BodyTextIndent2Char"/>
    <w:uiPriority w:val="99"/>
    <w:unhideWhenUsed/>
    <w:rsid w:val="008B0EC8"/>
    <w:pPr>
      <w:spacing w:after="120"/>
      <w:ind w:left="1418"/>
      <w:jc w:val="both"/>
    </w:pPr>
    <w:rPr>
      <w:sz w:val="20"/>
    </w:rPr>
  </w:style>
  <w:style w:type="character" w:customStyle="1" w:styleId="BodyTextIndent2Char">
    <w:name w:val="Body Text Indent 2 Char"/>
    <w:basedOn w:val="DefaultParagraphFont"/>
    <w:link w:val="BodyTextIndent2"/>
    <w:uiPriority w:val="99"/>
    <w:rsid w:val="008B0EC8"/>
    <w:rPr>
      <w:sz w:val="20"/>
      <w:lang w:val="en-AU"/>
    </w:rPr>
  </w:style>
  <w:style w:type="paragraph" w:styleId="BodyTextFirstIndent2">
    <w:name w:val="Body Text First Indent 2"/>
    <w:basedOn w:val="BodyTextIndent"/>
    <w:link w:val="BodyTextFirstIndent2Char"/>
    <w:uiPriority w:val="99"/>
    <w:unhideWhenUsed/>
    <w:rsid w:val="008B0EC8"/>
    <w:pPr>
      <w:spacing w:after="0"/>
      <w:ind w:left="360" w:firstLine="360"/>
      <w:jc w:val="left"/>
    </w:pPr>
    <w:rPr>
      <w:sz w:val="22"/>
    </w:rPr>
  </w:style>
  <w:style w:type="character" w:customStyle="1" w:styleId="BodyTextFirstIndent2Char">
    <w:name w:val="Body Text First Indent 2 Char"/>
    <w:basedOn w:val="BodyTextIndentChar"/>
    <w:link w:val="BodyTextFirstIndent2"/>
    <w:uiPriority w:val="99"/>
    <w:rsid w:val="008B0EC8"/>
    <w:rPr>
      <w:sz w:val="20"/>
      <w:lang w:val="en-AU"/>
    </w:rPr>
  </w:style>
  <w:style w:type="paragraph" w:styleId="BodyTextIndent3">
    <w:name w:val="Body Text Indent 3"/>
    <w:basedOn w:val="Normal"/>
    <w:link w:val="BodyTextIndent3Char"/>
    <w:uiPriority w:val="99"/>
    <w:unhideWhenUsed/>
    <w:rsid w:val="008B0EC8"/>
    <w:pPr>
      <w:spacing w:after="120"/>
      <w:ind w:left="1985"/>
      <w:jc w:val="both"/>
    </w:pPr>
    <w:rPr>
      <w:sz w:val="20"/>
      <w:szCs w:val="16"/>
    </w:rPr>
  </w:style>
  <w:style w:type="character" w:customStyle="1" w:styleId="BodyTextIndent3Char">
    <w:name w:val="Body Text Indent 3 Char"/>
    <w:basedOn w:val="DefaultParagraphFont"/>
    <w:link w:val="BodyTextIndent3"/>
    <w:uiPriority w:val="99"/>
    <w:rsid w:val="008B0EC8"/>
    <w:rPr>
      <w:sz w:val="20"/>
      <w:szCs w:val="16"/>
      <w:lang w:val="en-AU"/>
    </w:rPr>
  </w:style>
  <w:style w:type="paragraph" w:customStyle="1" w:styleId="Annexure">
    <w:name w:val="Annexure"/>
    <w:basedOn w:val="Normal"/>
    <w:next w:val="Normal"/>
    <w:uiPriority w:val="1"/>
    <w:qFormat/>
    <w:rsid w:val="0071783F"/>
    <w:pPr>
      <w:jc w:val="center"/>
    </w:pPr>
    <w:rPr>
      <w:rFonts w:cstheme="minorHAnsi"/>
      <w:b/>
      <w:bCs/>
      <w:sz w:val="24"/>
      <w:szCs w:val="24"/>
    </w:rPr>
  </w:style>
  <w:style w:type="paragraph" w:styleId="NoSpacing">
    <w:name w:val="No Spacing"/>
    <w:uiPriority w:val="1"/>
    <w:qFormat/>
    <w:rsid w:val="00DB23DA"/>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96043">
      <w:bodyDiv w:val="1"/>
      <w:marLeft w:val="0"/>
      <w:marRight w:val="0"/>
      <w:marTop w:val="0"/>
      <w:marBottom w:val="0"/>
      <w:divBdr>
        <w:top w:val="none" w:sz="0" w:space="0" w:color="auto"/>
        <w:left w:val="none" w:sz="0" w:space="0" w:color="auto"/>
        <w:bottom w:val="none" w:sz="0" w:space="0" w:color="auto"/>
        <w:right w:val="none" w:sz="0" w:space="0" w:color="auto"/>
      </w:divBdr>
    </w:div>
    <w:div w:id="516389584">
      <w:bodyDiv w:val="1"/>
      <w:marLeft w:val="0"/>
      <w:marRight w:val="0"/>
      <w:marTop w:val="0"/>
      <w:marBottom w:val="0"/>
      <w:divBdr>
        <w:top w:val="none" w:sz="0" w:space="0" w:color="auto"/>
        <w:left w:val="none" w:sz="0" w:space="0" w:color="auto"/>
        <w:bottom w:val="none" w:sz="0" w:space="0" w:color="auto"/>
        <w:right w:val="none" w:sz="0" w:space="0" w:color="auto"/>
      </w:divBdr>
      <w:divsChild>
        <w:div w:id="1335642792">
          <w:marLeft w:val="0"/>
          <w:marRight w:val="0"/>
          <w:marTop w:val="0"/>
          <w:marBottom w:val="0"/>
          <w:divBdr>
            <w:top w:val="none" w:sz="0" w:space="0" w:color="auto"/>
            <w:left w:val="none" w:sz="0" w:space="0" w:color="auto"/>
            <w:bottom w:val="none" w:sz="0" w:space="0" w:color="auto"/>
            <w:right w:val="none" w:sz="0" w:space="0" w:color="auto"/>
          </w:divBdr>
        </w:div>
      </w:divsChild>
    </w:div>
    <w:div w:id="712729562">
      <w:bodyDiv w:val="1"/>
      <w:marLeft w:val="0"/>
      <w:marRight w:val="0"/>
      <w:marTop w:val="0"/>
      <w:marBottom w:val="0"/>
      <w:divBdr>
        <w:top w:val="none" w:sz="0" w:space="0" w:color="auto"/>
        <w:left w:val="none" w:sz="0" w:space="0" w:color="auto"/>
        <w:bottom w:val="none" w:sz="0" w:space="0" w:color="auto"/>
        <w:right w:val="none" w:sz="0" w:space="0" w:color="auto"/>
      </w:divBdr>
    </w:div>
    <w:div w:id="164496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771A81BC8134DA6954B3B4EF16155" ma:contentTypeVersion="6" ma:contentTypeDescription="Create a new document." ma:contentTypeScope="" ma:versionID="0f3d7ed4467e8f3e1edce6ed74f74235">
  <xsd:schema xmlns:xsd="http://www.w3.org/2001/XMLSchema" xmlns:xs="http://www.w3.org/2001/XMLSchema" xmlns:p="http://schemas.microsoft.com/office/2006/metadata/properties" xmlns:ns2="5d9ccb42-88ef-49c8-9a09-805a7c1798cf" xmlns:ns3="4d608b3b-da35-4caa-bc35-71e53eeee15d" targetNamespace="http://schemas.microsoft.com/office/2006/metadata/properties" ma:root="true" ma:fieldsID="7162fc8658cd90e27a23a4e7ea53fac2" ns2:_="" ns3:_="">
    <xsd:import namespace="5d9ccb42-88ef-49c8-9a09-805a7c1798cf"/>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9ccb42-88ef-49c8-9a09-805a7c179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E33714F3EF854325AA8BBAA0BA2C5425" version="1.0.0">
  <systemFields>
    <field name="Objective-Id">
      <value order="0">A52881695</value>
    </field>
    <field name="Objective-Title">
      <value order="0">General Conditions - Consultancy Agreement - Template - 26.09.24 (Panel Updates)</value>
    </field>
    <field name="Objective-Description">
      <value order="0"/>
    </field>
    <field name="Objective-CreationStamp">
      <value order="0">2023-04-06T07:13:10Z</value>
    </field>
    <field name="Objective-IsApproved">
      <value order="0">false</value>
    </field>
    <field name="Objective-IsPublished">
      <value order="0">true</value>
    </field>
    <field name="Objective-DatePublished">
      <value order="0">2024-10-15T02:55:19Z</value>
    </field>
    <field name="Objective-ModificationStamp">
      <value order="0">2024-10-15T02:55:42Z</value>
    </field>
    <field name="Objective-Owner">
      <value order="0">Kiara Belamide</value>
    </field>
    <field name="Objective-Path">
      <value order="0">Objective Global Folder:Department of Communities:Residential Housing Construction:Procedures:WORKS PROCUREMENT:TEMPLATES/FORMS:4. Consultancy</value>
    </field>
    <field name="Objective-Parent">
      <value order="0">Classified Object</value>
    </field>
    <field name="Objective-State">
      <value order="0">Published</value>
    </field>
    <field name="Objective-VersionId">
      <value order="0">vA70644946</value>
    </field>
    <field name="Objective-Version">
      <value order="0">2.0</value>
    </field>
    <field name="Objective-VersionNumber">
      <value order="0">2</value>
    </field>
    <field name="Objective-VersionComment">
      <value order="0">Update to incorporate Panel Conditions of Contract</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Agreement</value>
      </field>
      <field name="Objective-Document Sub Type">
        <value order="0"/>
      </field>
      <field name="Objective-Document Date">
        <value order="0">2023-04-05T16:00:00Z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AD146-E66E-4586-8981-FA72DACFD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9ccb42-88ef-49c8-9a09-805a7c1798cf"/>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11DF4-D627-4FCF-8B96-228F6740CDC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BF646765-53CB-42C1-B464-4E68AB1C5D8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8AEB06C-F858-463C-A335-1712EE488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14567</Words>
  <Characters>83036</Characters>
  <Application>Microsoft Office Word</Application>
  <DocSecurity>2</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97409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 Ampil</dc:creator>
  <cp:lastModifiedBy>Uttam Kumar Deb Nath</cp:lastModifiedBy>
  <cp:revision>2</cp:revision>
  <cp:lastPrinted>2023-02-02T00:28:00Z</cp:lastPrinted>
  <dcterms:created xsi:type="dcterms:W3CDTF">2025-04-24T02:45:00Z</dcterms:created>
  <dcterms:modified xsi:type="dcterms:W3CDTF">2025-04-24T02:45:00Z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2012-02-29T00:00:00Z</vt:filetime>
  </property>
  <property fmtid="{D5CDD505-2E9C-101B-9397-08002B2CF9AE}" pid="3" name="LastSaved">
    <vt:filetime>2014-10-16T00:00:00Z</vt:filetime>
  </property>
  <property fmtid="{D5CDD505-2E9C-101B-9397-08002B2CF9AE}" pid="4" name="ContentTypeId">
    <vt:lpwstr>0x01010019F771A81BC8134DA6954B3B4EF16155</vt:lpwstr>
  </property>
  <property fmtid="{D5CDD505-2E9C-101B-9397-08002B2CF9AE}" pid="5" name="DocID">
    <vt:lpwstr>imm 10992501_3</vt:lpwstr>
  </property>
  <property fmtid="{D5CDD505-2E9C-101B-9397-08002B2CF9AE}" pid="6" name="Objective-Id">
    <vt:lpwstr>A52881695</vt:lpwstr>
  </property>
  <property fmtid="{D5CDD505-2E9C-101B-9397-08002B2CF9AE}" pid="7" name="Objective-Title">
    <vt:lpwstr>General Conditions - Consultancy Agreement - Template - 26.09.24 (Panel Updates)</vt:lpwstr>
  </property>
  <property fmtid="{D5CDD505-2E9C-101B-9397-08002B2CF9AE}" pid="8" name="Objective-Description">
    <vt:lpwstr/>
  </property>
  <property fmtid="{D5CDD505-2E9C-101B-9397-08002B2CF9AE}" pid="9" name="Objective-CreationStamp">
    <vt:filetime>2023-04-06T07:13:10Z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2024-10-15T02:55:19Z</vt:filetime>
  </property>
  <property fmtid="{D5CDD505-2E9C-101B-9397-08002B2CF9AE}" pid="13" name="Objective-ModificationStamp">
    <vt:filetime>2024-10-15T02:55:42Z</vt:filetime>
  </property>
  <property fmtid="{D5CDD505-2E9C-101B-9397-08002B2CF9AE}" pid="14" name="Objective-Owner">
    <vt:lpwstr>Kiara Belamide</vt:lpwstr>
  </property>
  <property fmtid="{D5CDD505-2E9C-101B-9397-08002B2CF9AE}" pid="15" name="Objective-Path">
    <vt:lpwstr>Objective Global Folder:Department of Communities:Residential Housing Construction:Procedures:WORKS PROCUREMENT:TEMPLATES/FORMS:4. Consultancy</vt:lpwstr>
  </property>
  <property fmtid="{D5CDD505-2E9C-101B-9397-08002B2CF9AE}" pid="16" name="Objective-Parent">
    <vt:lpwstr>Classified Object</vt:lpwstr>
  </property>
  <property fmtid="{D5CDD505-2E9C-101B-9397-08002B2CF9AE}" pid="17" name="Objective-State">
    <vt:lpwstr>Published</vt:lpwstr>
  </property>
  <property fmtid="{D5CDD505-2E9C-101B-9397-08002B2CF9AE}" pid="18" name="Objective-VersionId">
    <vt:lpwstr>vA70644946</vt:lpwstr>
  </property>
  <property fmtid="{D5CDD505-2E9C-101B-9397-08002B2CF9AE}" pid="19" name="Objective-Version">
    <vt:lpwstr>2.0</vt:lpwstr>
  </property>
  <property fmtid="{D5CDD505-2E9C-101B-9397-08002B2CF9AE}" pid="20" name="Objective-VersionNumber">
    <vt:r8>2</vt:r8>
  </property>
  <property fmtid="{D5CDD505-2E9C-101B-9397-08002B2CF9AE}" pid="21" name="Objective-VersionComment">
    <vt:lpwstr>Update to incorporate Panel Conditions of Contract</vt:lpwstr>
  </property>
  <property fmtid="{D5CDD505-2E9C-101B-9397-08002B2CF9AE}" pid="22" name="Objective-FileNumber">
    <vt:lpwstr>2022/50188</vt:lpwstr>
  </property>
  <property fmtid="{D5CDD505-2E9C-101B-9397-08002B2CF9AE}" pid="23" name="Objective-Classification">
    <vt:lpwstr/>
  </property>
  <property fmtid="{D5CDD505-2E9C-101B-9397-08002B2CF9AE}" pid="24" name="Objective-Caveats">
    <vt:lpwstr/>
  </property>
  <property fmtid="{D5CDD505-2E9C-101B-9397-08002B2CF9AE}" pid="25" name="Objective-Document Type">
    <vt:lpwstr>Agreement</vt:lpwstr>
  </property>
  <property fmtid="{D5CDD505-2E9C-101B-9397-08002B2CF9AE}" pid="26" name="Objective-Document Sub Type">
    <vt:lpwstr/>
  </property>
  <property fmtid="{D5CDD505-2E9C-101B-9397-08002B2CF9AE}" pid="27" name="Objective-Document Date">
    <vt:filetime>2023-04-05T16:00:00Z</vt:filetime>
  </property>
  <property fmtid="{D5CDD505-2E9C-101B-9397-08002B2CF9AE}" pid="28" name="Objective-Security Classification">
    <vt:lpwstr/>
  </property>
  <property fmtid="{D5CDD505-2E9C-101B-9397-08002B2CF9AE}" pid="29" name="Objective-Addressee">
    <vt:lpwstr/>
  </property>
  <property fmtid="{D5CDD505-2E9C-101B-9397-08002B2CF9AE}" pid="30" name="Objective-Signatory">
    <vt:lpwstr/>
  </property>
  <property fmtid="{D5CDD505-2E9C-101B-9397-08002B2CF9AE}" pid="31" name="Objective-Document Description">
    <vt:lpwstr/>
  </property>
  <property fmtid="{D5CDD505-2E9C-101B-9397-08002B2CF9AE}" pid="32" name="Objective-Publish Exemption">
    <vt:lpwstr>No</vt:lpwstr>
  </property>
  <property fmtid="{D5CDD505-2E9C-101B-9397-08002B2CF9AE}" pid="33" name="Objective-Approval Status">
    <vt:lpwstr/>
  </property>
  <property fmtid="{D5CDD505-2E9C-101B-9397-08002B2CF9AE}" pid="34" name="Objective-Connect Creator">
    <vt:lpwstr/>
  </property>
  <property fmtid="{D5CDD505-2E9C-101B-9397-08002B2CF9AE}" pid="35" name="Objective-Mail Returned">
    <vt:lpwstr/>
  </property>
  <property fmtid="{D5CDD505-2E9C-101B-9397-08002B2CF9AE}" pid="36" name="Objective-Comment">
    <vt:lpwstr/>
  </property>
  <property fmtid="{D5CDD505-2E9C-101B-9397-08002B2CF9AE}" pid="37" name="ClassificationContentMarkingHeaderShapeIds">
    <vt:lpwstr>2e00564a,4439ce21,47683865,182de4f6,2bca0049,14b77c82</vt:lpwstr>
  </property>
  <property fmtid="{D5CDD505-2E9C-101B-9397-08002B2CF9AE}" pid="38" name="ClassificationContentMarkingHeaderFontProps">
    <vt:lpwstr>#ff0000,14,Calibri</vt:lpwstr>
  </property>
  <property fmtid="{D5CDD505-2E9C-101B-9397-08002B2CF9AE}" pid="39" name="ClassificationContentMarkingHeaderText">
    <vt:lpwstr>OFFICIAL</vt:lpwstr>
  </property>
  <property fmtid="{D5CDD505-2E9C-101B-9397-08002B2CF9AE}" pid="40" name="MSIP_Label_01af4abc-7e38-4153-bace-cc7e19e3a22a_Enabled">
    <vt:lpwstr>true</vt:lpwstr>
  </property>
  <property fmtid="{D5CDD505-2E9C-101B-9397-08002B2CF9AE}" pid="41" name="MSIP_Label_01af4abc-7e38-4153-bace-cc7e19e3a22a_SetDate">
    <vt:lpwstr>2025-04-24T02:45:40Z</vt:lpwstr>
  </property>
  <property fmtid="{D5CDD505-2E9C-101B-9397-08002B2CF9AE}" pid="42" name="MSIP_Label_01af4abc-7e38-4153-bace-cc7e19e3a22a_Method">
    <vt:lpwstr>Standard</vt:lpwstr>
  </property>
  <property fmtid="{D5CDD505-2E9C-101B-9397-08002B2CF9AE}" pid="43" name="MSIP_Label_01af4abc-7e38-4153-bace-cc7e19e3a22a_Name">
    <vt:lpwstr>Official</vt:lpwstr>
  </property>
  <property fmtid="{D5CDD505-2E9C-101B-9397-08002B2CF9AE}" pid="44" name="MSIP_Label_01af4abc-7e38-4153-bace-cc7e19e3a22a_SiteId">
    <vt:lpwstr>99036377-c0d4-4dde-be9e-1bac0c850429</vt:lpwstr>
  </property>
  <property fmtid="{D5CDD505-2E9C-101B-9397-08002B2CF9AE}" pid="45" name="MSIP_Label_01af4abc-7e38-4153-bace-cc7e19e3a22a_ActionId">
    <vt:lpwstr>1af8f637-c644-41f4-9e30-5555ec849555</vt:lpwstr>
  </property>
  <property fmtid="{D5CDD505-2E9C-101B-9397-08002B2CF9AE}" pid="46" name="MSIP_Label_01af4abc-7e38-4153-bace-cc7e19e3a22a_ContentBits">
    <vt:lpwstr>1</vt:lpwstr>
  </property>
</Properties>
</file>