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1159F" w14:textId="35EC40B1" w:rsidR="003C3007" w:rsidRPr="00553260" w:rsidRDefault="003C3007" w:rsidP="00553260"/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1231"/>
        <w:gridCol w:w="2061"/>
        <w:gridCol w:w="1812"/>
        <w:gridCol w:w="2374"/>
        <w:gridCol w:w="2090"/>
        <w:gridCol w:w="1560"/>
      </w:tblGrid>
      <w:tr w:rsidR="00424872" w:rsidRPr="00553260" w14:paraId="238115AF" w14:textId="77777777" w:rsidTr="00424872">
        <w:trPr>
          <w:trHeight w:val="22"/>
          <w:jc w:val="center"/>
        </w:trPr>
        <w:tc>
          <w:tcPr>
            <w:tcW w:w="3145" w:type="dxa"/>
            <w:shd w:val="clear" w:color="auto" w:fill="EEF3F8"/>
            <w:vAlign w:val="center"/>
          </w:tcPr>
          <w:p w14:paraId="238115AD" w14:textId="4F0671B5" w:rsidR="00553260" w:rsidRPr="00553260" w:rsidRDefault="00424872" w:rsidP="00812976">
            <w:pPr>
              <w:ind w:right="-113"/>
              <w:rPr>
                <w:rFonts w:ascii="Arial" w:hAnsi="Arial" w:cs="Arial"/>
                <w:b/>
              </w:rPr>
            </w:pPr>
            <w:r w:rsidRPr="00553260">
              <w:rPr>
                <w:rFonts w:ascii="Arial" w:hAnsi="Arial" w:cs="Arial"/>
                <w:b/>
              </w:rPr>
              <w:t>OPERATOR:</w:t>
            </w:r>
          </w:p>
        </w:tc>
        <w:tc>
          <w:tcPr>
            <w:tcW w:w="5187" w:type="dxa"/>
            <w:gridSpan w:val="3"/>
            <w:shd w:val="clear" w:color="auto" w:fill="auto"/>
            <w:vAlign w:val="center"/>
          </w:tcPr>
          <w:p w14:paraId="7800A51E" w14:textId="6251F1FE" w:rsidR="00553260" w:rsidRPr="00553260" w:rsidRDefault="00553260" w:rsidP="00424872">
            <w:pPr>
              <w:ind w:left="-142" w:right="-2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EEF3F8"/>
            <w:vAlign w:val="center"/>
          </w:tcPr>
          <w:p w14:paraId="4BCB6037" w14:textId="1DD9B78E" w:rsidR="00553260" w:rsidRPr="00553260" w:rsidRDefault="00553260" w:rsidP="00424872">
            <w:pPr>
              <w:ind w:right="-113"/>
              <w:rPr>
                <w:rFonts w:ascii="Arial" w:hAnsi="Arial" w:cs="Arial"/>
                <w:b/>
              </w:rPr>
            </w:pPr>
            <w:r w:rsidRPr="00553260">
              <w:rPr>
                <w:rFonts w:ascii="Arial" w:hAnsi="Arial" w:cs="Arial"/>
                <w:b/>
              </w:rPr>
              <w:t>PERMIT / TITLE:</w:t>
            </w:r>
          </w:p>
        </w:tc>
        <w:tc>
          <w:tcPr>
            <w:tcW w:w="3709" w:type="dxa"/>
            <w:gridSpan w:val="2"/>
            <w:shd w:val="clear" w:color="auto" w:fill="auto"/>
            <w:vAlign w:val="center"/>
          </w:tcPr>
          <w:p w14:paraId="238115AE" w14:textId="5B715A53" w:rsidR="00553260" w:rsidRPr="00553260" w:rsidRDefault="00553260" w:rsidP="008C5989">
            <w:pPr>
              <w:ind w:left="-142" w:right="-113"/>
              <w:jc w:val="center"/>
              <w:rPr>
                <w:rFonts w:ascii="Arial" w:hAnsi="Arial" w:cs="Arial"/>
                <w:b/>
              </w:rPr>
            </w:pPr>
          </w:p>
        </w:tc>
      </w:tr>
      <w:tr w:rsidR="00424872" w:rsidRPr="00553260" w14:paraId="53FE2DED" w14:textId="77777777" w:rsidTr="00424872">
        <w:trPr>
          <w:trHeight w:val="22"/>
          <w:jc w:val="center"/>
        </w:trPr>
        <w:tc>
          <w:tcPr>
            <w:tcW w:w="3145" w:type="dxa"/>
            <w:shd w:val="clear" w:color="auto" w:fill="EEF3F8"/>
            <w:vAlign w:val="center"/>
          </w:tcPr>
          <w:p w14:paraId="4B2EB0E6" w14:textId="27837CD8" w:rsidR="00553260" w:rsidRPr="00553260" w:rsidRDefault="00424872" w:rsidP="00812976">
            <w:pPr>
              <w:ind w:right="-113"/>
              <w:rPr>
                <w:rFonts w:ascii="Arial" w:hAnsi="Arial" w:cs="Arial"/>
                <w:b/>
              </w:rPr>
            </w:pPr>
            <w:r w:rsidRPr="00553260">
              <w:rPr>
                <w:rFonts w:ascii="Arial" w:hAnsi="Arial" w:cs="Arial"/>
                <w:b/>
              </w:rPr>
              <w:t>ENVIRONMENT PLAN:</w:t>
            </w:r>
          </w:p>
        </w:tc>
        <w:tc>
          <w:tcPr>
            <w:tcW w:w="5187" w:type="dxa"/>
            <w:gridSpan w:val="3"/>
            <w:shd w:val="clear" w:color="auto" w:fill="auto"/>
            <w:vAlign w:val="center"/>
          </w:tcPr>
          <w:p w14:paraId="56335A0F" w14:textId="03CEBEA4" w:rsidR="00553260" w:rsidRPr="00553260" w:rsidRDefault="00553260" w:rsidP="00424872">
            <w:pPr>
              <w:ind w:left="-142" w:right="-2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EEF3F8"/>
            <w:vAlign w:val="center"/>
          </w:tcPr>
          <w:p w14:paraId="0B12DF99" w14:textId="7A00F3F0" w:rsidR="00553260" w:rsidRPr="00553260" w:rsidRDefault="00553260" w:rsidP="00424872">
            <w:pPr>
              <w:ind w:right="-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EARS</w:t>
            </w:r>
            <w:r w:rsidRPr="00553260">
              <w:rPr>
                <w:rFonts w:ascii="Arial" w:hAnsi="Arial" w:cs="Arial"/>
                <w:b/>
              </w:rPr>
              <w:t xml:space="preserve"> ID:</w:t>
            </w:r>
          </w:p>
        </w:tc>
        <w:tc>
          <w:tcPr>
            <w:tcW w:w="3709" w:type="dxa"/>
            <w:gridSpan w:val="2"/>
            <w:shd w:val="clear" w:color="auto" w:fill="auto"/>
            <w:vAlign w:val="center"/>
          </w:tcPr>
          <w:p w14:paraId="594555EC" w14:textId="36085718" w:rsidR="00553260" w:rsidRPr="00553260" w:rsidRDefault="00553260" w:rsidP="008C5989">
            <w:pPr>
              <w:ind w:left="-142" w:right="-113"/>
              <w:jc w:val="center"/>
              <w:rPr>
                <w:rFonts w:ascii="Arial" w:hAnsi="Arial" w:cs="Arial"/>
                <w:b/>
              </w:rPr>
            </w:pPr>
          </w:p>
        </w:tc>
      </w:tr>
      <w:tr w:rsidR="004E21FE" w:rsidRPr="00553260" w14:paraId="0B617F26" w14:textId="77777777" w:rsidTr="00424872">
        <w:trPr>
          <w:trHeight w:val="22"/>
          <w:jc w:val="center"/>
        </w:trPr>
        <w:tc>
          <w:tcPr>
            <w:tcW w:w="3145" w:type="dxa"/>
            <w:shd w:val="clear" w:color="auto" w:fill="EEF3F8"/>
            <w:vAlign w:val="center"/>
          </w:tcPr>
          <w:p w14:paraId="4213CAB2" w14:textId="100A1227" w:rsidR="00B81EE2" w:rsidRPr="00553260" w:rsidRDefault="00424872" w:rsidP="00914550">
            <w:pPr>
              <w:ind w:right="-113"/>
              <w:rPr>
                <w:rFonts w:ascii="Arial" w:hAnsi="Arial" w:cs="Arial"/>
                <w:b/>
              </w:rPr>
            </w:pPr>
            <w:r w:rsidRPr="00553260">
              <w:rPr>
                <w:rFonts w:ascii="Arial" w:hAnsi="Arial" w:cs="Arial"/>
                <w:b/>
              </w:rPr>
              <w:t>FACILITY:</w:t>
            </w:r>
          </w:p>
        </w:tc>
        <w:tc>
          <w:tcPr>
            <w:tcW w:w="5187" w:type="dxa"/>
            <w:gridSpan w:val="3"/>
            <w:shd w:val="clear" w:color="auto" w:fill="auto"/>
            <w:vAlign w:val="center"/>
          </w:tcPr>
          <w:p w14:paraId="5B367DFC" w14:textId="690A3088" w:rsidR="00B81EE2" w:rsidRPr="00553260" w:rsidRDefault="00B81EE2" w:rsidP="00424872">
            <w:pPr>
              <w:ind w:left="-142" w:right="-2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EEF3F8"/>
            <w:vAlign w:val="center"/>
          </w:tcPr>
          <w:p w14:paraId="548C1406" w14:textId="2BF61B33" w:rsidR="00B81EE2" w:rsidRPr="00553260" w:rsidRDefault="00B81EE2" w:rsidP="00424872">
            <w:pPr>
              <w:ind w:right="-113"/>
              <w:rPr>
                <w:rFonts w:ascii="Arial" w:hAnsi="Arial" w:cs="Arial"/>
                <w:b/>
              </w:rPr>
            </w:pPr>
            <w:r w:rsidRPr="00553260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3709" w:type="dxa"/>
            <w:gridSpan w:val="2"/>
            <w:shd w:val="clear" w:color="auto" w:fill="auto"/>
            <w:vAlign w:val="center"/>
          </w:tcPr>
          <w:p w14:paraId="0C53F16C" w14:textId="4FC7A5C5" w:rsidR="00B81EE2" w:rsidRPr="00553260" w:rsidRDefault="00B81EE2" w:rsidP="008C5989">
            <w:pPr>
              <w:ind w:left="-142" w:right="-113"/>
              <w:jc w:val="center"/>
              <w:rPr>
                <w:rFonts w:ascii="Arial" w:hAnsi="Arial" w:cs="Arial"/>
                <w:b/>
              </w:rPr>
            </w:pPr>
          </w:p>
        </w:tc>
      </w:tr>
      <w:tr w:rsidR="00B81EE2" w:rsidRPr="00553260" w14:paraId="238115B7" w14:textId="77777777" w:rsidTr="00424872">
        <w:trPr>
          <w:trHeight w:val="22"/>
          <w:jc w:val="center"/>
        </w:trPr>
        <w:tc>
          <w:tcPr>
            <w:tcW w:w="3145" w:type="dxa"/>
            <w:shd w:val="clear" w:color="auto" w:fill="EEF3F8"/>
            <w:vAlign w:val="center"/>
          </w:tcPr>
          <w:p w14:paraId="238115B3" w14:textId="52896770" w:rsidR="00B81EE2" w:rsidRPr="00553260" w:rsidRDefault="00424872" w:rsidP="00914550">
            <w:pPr>
              <w:ind w:right="-113"/>
              <w:rPr>
                <w:rFonts w:ascii="Arial" w:hAnsi="Arial" w:cs="Arial"/>
                <w:b/>
              </w:rPr>
            </w:pPr>
            <w:r w:rsidRPr="00553260">
              <w:rPr>
                <w:rFonts w:ascii="Arial" w:hAnsi="Arial" w:cs="Arial"/>
                <w:b/>
              </w:rPr>
              <w:t>CONTACT PERSON:</w:t>
            </w:r>
          </w:p>
        </w:tc>
        <w:tc>
          <w:tcPr>
            <w:tcW w:w="5187" w:type="dxa"/>
            <w:gridSpan w:val="3"/>
            <w:shd w:val="clear" w:color="auto" w:fill="FFFFFF"/>
            <w:vAlign w:val="center"/>
          </w:tcPr>
          <w:p w14:paraId="18834ED5" w14:textId="5C1F6878" w:rsidR="00B81EE2" w:rsidRPr="00553260" w:rsidRDefault="00B81EE2" w:rsidP="00424872">
            <w:pPr>
              <w:ind w:left="-142" w:right="-2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EEF3F8"/>
            <w:vAlign w:val="center"/>
          </w:tcPr>
          <w:p w14:paraId="0073F828" w14:textId="4FF73552" w:rsidR="00B81EE2" w:rsidRPr="00553260" w:rsidRDefault="00B81EE2" w:rsidP="00424872">
            <w:pPr>
              <w:ind w:right="-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CONTACT </w:t>
            </w:r>
            <w:r w:rsidR="00424872">
              <w:rPr>
                <w:rFonts w:ascii="Arial" w:hAnsi="Arial" w:cs="Arial"/>
                <w:b/>
              </w:rPr>
              <w:t>PHONE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709" w:type="dxa"/>
            <w:gridSpan w:val="2"/>
            <w:shd w:val="clear" w:color="auto" w:fill="FFFFFF"/>
            <w:vAlign w:val="center"/>
          </w:tcPr>
          <w:p w14:paraId="238115B6" w14:textId="67822481" w:rsidR="00B81EE2" w:rsidRPr="00553260" w:rsidRDefault="00B81EE2" w:rsidP="008C5989">
            <w:pPr>
              <w:ind w:left="-142" w:right="-113"/>
              <w:jc w:val="center"/>
              <w:rPr>
                <w:rFonts w:ascii="Arial" w:hAnsi="Arial" w:cs="Arial"/>
                <w:b/>
              </w:rPr>
            </w:pPr>
          </w:p>
        </w:tc>
      </w:tr>
      <w:tr w:rsidR="00424872" w:rsidRPr="00553260" w14:paraId="623CCE21" w14:textId="77777777" w:rsidTr="00424872">
        <w:trPr>
          <w:trHeight w:val="22"/>
          <w:jc w:val="center"/>
        </w:trPr>
        <w:tc>
          <w:tcPr>
            <w:tcW w:w="3145" w:type="dxa"/>
            <w:shd w:val="clear" w:color="auto" w:fill="EEF3F8"/>
            <w:vAlign w:val="center"/>
          </w:tcPr>
          <w:p w14:paraId="2EA4AD65" w14:textId="43A48279" w:rsidR="00424872" w:rsidRPr="00553260" w:rsidRDefault="00424872" w:rsidP="00B81EE2">
            <w:pPr>
              <w:ind w:right="-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EMAIL:</w:t>
            </w:r>
          </w:p>
        </w:tc>
        <w:tc>
          <w:tcPr>
            <w:tcW w:w="5187" w:type="dxa"/>
            <w:gridSpan w:val="3"/>
            <w:shd w:val="clear" w:color="auto" w:fill="auto"/>
            <w:vAlign w:val="center"/>
          </w:tcPr>
          <w:p w14:paraId="6FE6108F" w14:textId="1BEDCA5F" w:rsidR="00424872" w:rsidRPr="00553260" w:rsidRDefault="00424872" w:rsidP="00424872">
            <w:pPr>
              <w:ind w:left="-142" w:right="-2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EEF3F8"/>
            <w:vAlign w:val="center"/>
          </w:tcPr>
          <w:p w14:paraId="6816274C" w14:textId="6034FC27" w:rsidR="00424872" w:rsidRPr="00553260" w:rsidRDefault="00424872" w:rsidP="00424872">
            <w:pPr>
              <w:ind w:right="-2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REPORTING PERIOD</w:t>
            </w:r>
            <w:r w:rsidRPr="0055326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709" w:type="dxa"/>
            <w:gridSpan w:val="2"/>
            <w:shd w:val="clear" w:color="auto" w:fill="auto"/>
            <w:vAlign w:val="center"/>
          </w:tcPr>
          <w:p w14:paraId="7E9CD8F9" w14:textId="5F9B9D15" w:rsidR="00424872" w:rsidRPr="00553260" w:rsidRDefault="00424872" w:rsidP="008C5989">
            <w:pPr>
              <w:ind w:left="-142" w:right="-113"/>
              <w:jc w:val="center"/>
              <w:rPr>
                <w:rFonts w:ascii="Arial" w:hAnsi="Arial" w:cs="Arial"/>
                <w:b/>
              </w:rPr>
            </w:pPr>
          </w:p>
        </w:tc>
      </w:tr>
      <w:tr w:rsidR="00424872" w:rsidRPr="00553260" w14:paraId="52903F62" w14:textId="77777777" w:rsidTr="00353DD3">
        <w:trPr>
          <w:trHeight w:val="1665"/>
          <w:jc w:val="center"/>
        </w:trPr>
        <w:tc>
          <w:tcPr>
            <w:tcW w:w="3145" w:type="dxa"/>
            <w:shd w:val="clear" w:color="auto" w:fill="EEF3F8"/>
            <w:vAlign w:val="center"/>
          </w:tcPr>
          <w:p w14:paraId="60C1030C" w14:textId="34D0BABB" w:rsidR="003D79B4" w:rsidRPr="00553260" w:rsidRDefault="00424872" w:rsidP="00812976">
            <w:pPr>
              <w:ind w:right="-113"/>
              <w:rPr>
                <w:rFonts w:ascii="Arial" w:hAnsi="Arial" w:cs="Arial"/>
                <w:b/>
              </w:rPr>
            </w:pPr>
            <w:r w:rsidRPr="00553260">
              <w:rPr>
                <w:rFonts w:ascii="Arial" w:hAnsi="Arial" w:cs="Arial"/>
                <w:b/>
              </w:rPr>
              <w:t>SUMMARY OF ACTIVITIES UNDERTAKEN:</w:t>
            </w:r>
          </w:p>
        </w:tc>
        <w:tc>
          <w:tcPr>
            <w:tcW w:w="11306" w:type="dxa"/>
            <w:gridSpan w:val="6"/>
            <w:shd w:val="clear" w:color="auto" w:fill="auto"/>
            <w:vAlign w:val="center"/>
          </w:tcPr>
          <w:p w14:paraId="6074D77A" w14:textId="77777777" w:rsidR="003D79B4" w:rsidRPr="00553260" w:rsidRDefault="003D79B4" w:rsidP="008C5989">
            <w:pPr>
              <w:ind w:left="-142" w:right="-113"/>
              <w:jc w:val="center"/>
              <w:rPr>
                <w:rFonts w:ascii="Arial" w:hAnsi="Arial" w:cs="Arial"/>
                <w:b/>
              </w:rPr>
            </w:pPr>
          </w:p>
          <w:p w14:paraId="485013DA" w14:textId="0FAD9F39" w:rsidR="003D79B4" w:rsidRPr="00553260" w:rsidRDefault="003D79B4" w:rsidP="00553260">
            <w:pPr>
              <w:ind w:right="-113"/>
              <w:rPr>
                <w:rFonts w:ascii="Arial" w:hAnsi="Arial" w:cs="Arial"/>
                <w:b/>
              </w:rPr>
            </w:pPr>
          </w:p>
          <w:p w14:paraId="43165BDA" w14:textId="77777777" w:rsidR="003D79B4" w:rsidRPr="00553260" w:rsidRDefault="003D79B4" w:rsidP="008C5989">
            <w:pPr>
              <w:ind w:left="-142" w:right="-113"/>
              <w:jc w:val="center"/>
              <w:rPr>
                <w:rFonts w:ascii="Arial" w:hAnsi="Arial" w:cs="Arial"/>
                <w:b/>
              </w:rPr>
            </w:pPr>
          </w:p>
          <w:p w14:paraId="4BCE82E0" w14:textId="77777777" w:rsidR="003D79B4" w:rsidRPr="00553260" w:rsidRDefault="003D79B4" w:rsidP="008C5989">
            <w:pPr>
              <w:ind w:left="-142" w:right="-113"/>
              <w:jc w:val="center"/>
              <w:rPr>
                <w:rFonts w:ascii="Arial" w:hAnsi="Arial" w:cs="Arial"/>
                <w:b/>
              </w:rPr>
            </w:pPr>
          </w:p>
          <w:p w14:paraId="4C7FAC8E" w14:textId="77777777" w:rsidR="003D79B4" w:rsidRPr="00553260" w:rsidRDefault="003D79B4" w:rsidP="008C5989">
            <w:pPr>
              <w:ind w:left="-142" w:right="-113"/>
              <w:jc w:val="center"/>
              <w:rPr>
                <w:rFonts w:ascii="Arial" w:hAnsi="Arial" w:cs="Arial"/>
                <w:b/>
              </w:rPr>
            </w:pPr>
          </w:p>
          <w:p w14:paraId="590BB3FA" w14:textId="77777777" w:rsidR="003D79B4" w:rsidRPr="00553260" w:rsidRDefault="003D79B4" w:rsidP="008C5989">
            <w:pPr>
              <w:ind w:left="-142" w:right="-113"/>
              <w:jc w:val="center"/>
              <w:rPr>
                <w:rFonts w:ascii="Arial" w:hAnsi="Arial" w:cs="Arial"/>
                <w:b/>
              </w:rPr>
            </w:pPr>
          </w:p>
          <w:p w14:paraId="679ECFA1" w14:textId="77777777" w:rsidR="003D79B4" w:rsidRPr="00553260" w:rsidRDefault="003D79B4" w:rsidP="008C5989">
            <w:pPr>
              <w:ind w:left="-142" w:right="-113"/>
              <w:jc w:val="center"/>
              <w:rPr>
                <w:rFonts w:ascii="Arial" w:hAnsi="Arial" w:cs="Arial"/>
                <w:b/>
              </w:rPr>
            </w:pPr>
          </w:p>
        </w:tc>
      </w:tr>
      <w:tr w:rsidR="00424872" w:rsidRPr="00553260" w14:paraId="7E2F0DB3" w14:textId="77777777" w:rsidTr="00353DD3">
        <w:trPr>
          <w:trHeight w:val="272"/>
          <w:jc w:val="center"/>
        </w:trPr>
        <w:tc>
          <w:tcPr>
            <w:tcW w:w="14451" w:type="dxa"/>
            <w:gridSpan w:val="7"/>
            <w:shd w:val="clear" w:color="auto" w:fill="EEF3F8"/>
            <w:vAlign w:val="center"/>
          </w:tcPr>
          <w:p w14:paraId="4CDE1095" w14:textId="3E9C25AD" w:rsidR="003D79B4" w:rsidRPr="00553260" w:rsidRDefault="00B81EE2" w:rsidP="00B81EE2">
            <w:pPr>
              <w:ind w:left="-142" w:right="-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check the following boxes if applicable to this report. </w:t>
            </w:r>
          </w:p>
        </w:tc>
      </w:tr>
      <w:tr w:rsidR="00424872" w:rsidRPr="00553260" w14:paraId="2B83BC1A" w14:textId="6682A743" w:rsidTr="00424872">
        <w:trPr>
          <w:trHeight w:val="22"/>
          <w:jc w:val="center"/>
        </w:trPr>
        <w:tc>
          <w:tcPr>
            <w:tcW w:w="4397" w:type="dxa"/>
            <w:gridSpan w:val="2"/>
            <w:shd w:val="clear" w:color="auto" w:fill="EEF3F8"/>
            <w:vAlign w:val="center"/>
          </w:tcPr>
          <w:p w14:paraId="6E2D899B" w14:textId="3A443909" w:rsidR="00B81EE2" w:rsidRPr="00553260" w:rsidRDefault="00B81EE2" w:rsidP="008C5989">
            <w:pPr>
              <w:ind w:left="-142" w:right="-113"/>
              <w:jc w:val="center"/>
              <w:rPr>
                <w:rFonts w:ascii="Arial" w:hAnsi="Arial" w:cs="Arial"/>
                <w:b/>
              </w:rPr>
            </w:pPr>
            <w:r w:rsidRPr="00553260">
              <w:rPr>
                <w:rFonts w:ascii="Arial" w:hAnsi="Arial" w:cs="Arial"/>
                <w:b/>
              </w:rPr>
              <w:t xml:space="preserve">NIL INCIDENT REPORT  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79EDB84" w14:textId="4386796B" w:rsidR="00B81EE2" w:rsidRPr="00553260" w:rsidRDefault="00B81EE2" w:rsidP="008C5989">
            <w:pPr>
              <w:ind w:left="-142" w:right="-113"/>
              <w:jc w:val="center"/>
              <w:rPr>
                <w:rFonts w:ascii="Arial" w:hAnsi="Arial" w:cs="Arial"/>
                <w:b/>
              </w:rPr>
            </w:pPr>
            <w:r w:rsidRPr="00553260">
              <w:rPr>
                <w:rFonts w:ascii="Arial" w:hAnsi="Arial" w:cs="Arial"/>
                <w:b/>
                <w:sz w:val="32"/>
              </w:rPr>
              <w:t>□</w:t>
            </w:r>
          </w:p>
        </w:tc>
        <w:tc>
          <w:tcPr>
            <w:tcW w:w="6379" w:type="dxa"/>
            <w:gridSpan w:val="3"/>
            <w:shd w:val="clear" w:color="auto" w:fill="EEF3F8"/>
            <w:vAlign w:val="center"/>
          </w:tcPr>
          <w:p w14:paraId="6E69F114" w14:textId="77777777" w:rsidR="00B81EE2" w:rsidRPr="00553260" w:rsidRDefault="00B81EE2" w:rsidP="00B81EE2">
            <w:pPr>
              <w:ind w:left="-142" w:right="-113"/>
              <w:jc w:val="center"/>
              <w:rPr>
                <w:rFonts w:ascii="Arial" w:hAnsi="Arial" w:cs="Arial"/>
                <w:b/>
              </w:rPr>
            </w:pPr>
            <w:r w:rsidRPr="00553260">
              <w:rPr>
                <w:rFonts w:ascii="Arial" w:hAnsi="Arial" w:cs="Arial"/>
                <w:b/>
              </w:rPr>
              <w:t xml:space="preserve">FINAL REPORT FOR THIS ACTIVITY </w:t>
            </w:r>
          </w:p>
          <w:p w14:paraId="6404E9A1" w14:textId="71528D24" w:rsidR="00B81EE2" w:rsidRPr="00353DD3" w:rsidRDefault="00B81EE2" w:rsidP="00B81EE2">
            <w:pPr>
              <w:ind w:left="-142" w:right="-113"/>
              <w:jc w:val="center"/>
              <w:rPr>
                <w:rFonts w:ascii="Arial" w:hAnsi="Arial" w:cs="Arial"/>
              </w:rPr>
            </w:pPr>
            <w:r w:rsidRPr="00353DD3">
              <w:rPr>
                <w:rFonts w:ascii="Arial" w:hAnsi="Arial" w:cs="Arial"/>
              </w:rPr>
              <w:t>(i.e. the activity is now complete)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D579F5D" w14:textId="38CF58B3" w:rsidR="00B81EE2" w:rsidRPr="00553260" w:rsidRDefault="00B81EE2" w:rsidP="008C5989">
            <w:pPr>
              <w:ind w:left="-142" w:right="-113"/>
              <w:jc w:val="center"/>
              <w:rPr>
                <w:rFonts w:ascii="Arial" w:hAnsi="Arial" w:cs="Arial"/>
                <w:b/>
              </w:rPr>
            </w:pPr>
            <w:r w:rsidRPr="00553260">
              <w:rPr>
                <w:rFonts w:ascii="Arial" w:hAnsi="Arial" w:cs="Arial"/>
                <w:b/>
                <w:sz w:val="32"/>
              </w:rPr>
              <w:t>□</w:t>
            </w:r>
          </w:p>
        </w:tc>
      </w:tr>
      <w:tr w:rsidR="00812976" w:rsidRPr="00553260" w14:paraId="6C5AF033" w14:textId="77777777" w:rsidTr="00424872">
        <w:trPr>
          <w:trHeight w:val="22"/>
          <w:jc w:val="center"/>
        </w:trPr>
        <w:tc>
          <w:tcPr>
            <w:tcW w:w="14451" w:type="dxa"/>
            <w:gridSpan w:val="7"/>
            <w:shd w:val="clear" w:color="auto" w:fill="auto"/>
            <w:vAlign w:val="center"/>
          </w:tcPr>
          <w:p w14:paraId="64B41A1E" w14:textId="08FF15CB" w:rsidR="00812976" w:rsidRPr="00353DD3" w:rsidRDefault="00812976" w:rsidP="00301F64">
            <w:pPr>
              <w:ind w:left="-142" w:right="-113"/>
              <w:jc w:val="center"/>
              <w:rPr>
                <w:rFonts w:ascii="Arial" w:hAnsi="Arial" w:cs="Arial"/>
                <w:sz w:val="32"/>
              </w:rPr>
            </w:pPr>
            <w:r w:rsidRPr="00353DD3">
              <w:rPr>
                <w:rFonts w:ascii="Arial" w:hAnsi="Arial" w:cs="Arial"/>
                <w:sz w:val="18"/>
              </w:rPr>
              <w:t xml:space="preserve">Note: Reporting must continue until </w:t>
            </w:r>
            <w:r w:rsidR="00301F64" w:rsidRPr="00353DD3">
              <w:rPr>
                <w:rFonts w:ascii="Arial" w:hAnsi="Arial" w:cs="Arial"/>
                <w:sz w:val="18"/>
              </w:rPr>
              <w:t xml:space="preserve">all </w:t>
            </w:r>
            <w:r w:rsidRPr="00353DD3">
              <w:rPr>
                <w:rFonts w:ascii="Arial" w:hAnsi="Arial" w:cs="Arial"/>
                <w:sz w:val="18"/>
              </w:rPr>
              <w:t>activit</w:t>
            </w:r>
            <w:r w:rsidR="00301F64" w:rsidRPr="00353DD3">
              <w:rPr>
                <w:rFonts w:ascii="Arial" w:hAnsi="Arial" w:cs="Arial"/>
                <w:sz w:val="18"/>
              </w:rPr>
              <w:t xml:space="preserve">ies described within the Environment Plan have been </w:t>
            </w:r>
            <w:r w:rsidRPr="00353DD3">
              <w:rPr>
                <w:rFonts w:ascii="Arial" w:hAnsi="Arial" w:cs="Arial"/>
                <w:sz w:val="18"/>
              </w:rPr>
              <w:t>complete</w:t>
            </w:r>
            <w:r w:rsidR="00301F64" w:rsidRPr="00353DD3">
              <w:rPr>
                <w:rFonts w:ascii="Arial" w:hAnsi="Arial" w:cs="Arial"/>
                <w:sz w:val="18"/>
              </w:rPr>
              <w:t>d</w:t>
            </w:r>
            <w:r w:rsidRPr="00353DD3">
              <w:rPr>
                <w:rFonts w:ascii="Arial" w:hAnsi="Arial" w:cs="Arial"/>
                <w:sz w:val="18"/>
              </w:rPr>
              <w:t xml:space="preserve"> (i.e. closure of rehabilitation criteria)   </w:t>
            </w:r>
          </w:p>
        </w:tc>
      </w:tr>
    </w:tbl>
    <w:p w14:paraId="238115BB" w14:textId="77777777" w:rsidR="00F366C3" w:rsidRPr="00553260" w:rsidRDefault="00F366C3" w:rsidP="008C5989">
      <w:pPr>
        <w:ind w:left="-142" w:right="-113"/>
        <w:jc w:val="center"/>
        <w:rPr>
          <w:rFonts w:ascii="Arial" w:hAnsi="Arial" w:cs="Arial"/>
          <w:b/>
        </w:rPr>
      </w:pPr>
    </w:p>
    <w:p w14:paraId="238115C1" w14:textId="2E896FA0" w:rsidR="003D1118" w:rsidRPr="00553260" w:rsidRDefault="003D1118" w:rsidP="008C5989">
      <w:pPr>
        <w:ind w:left="-142" w:right="-113"/>
        <w:jc w:val="center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839"/>
        <w:gridCol w:w="1518"/>
        <w:gridCol w:w="2528"/>
        <w:gridCol w:w="1946"/>
        <w:gridCol w:w="2321"/>
        <w:gridCol w:w="2010"/>
        <w:gridCol w:w="1558"/>
      </w:tblGrid>
      <w:tr w:rsidR="00424872" w:rsidRPr="00553260" w14:paraId="238115CC" w14:textId="77777777" w:rsidTr="00424872">
        <w:trPr>
          <w:trHeight w:val="893"/>
          <w:jc w:val="center"/>
        </w:trPr>
        <w:tc>
          <w:tcPr>
            <w:tcW w:w="1526" w:type="dxa"/>
            <w:shd w:val="clear" w:color="auto" w:fill="EEF3F8"/>
            <w:vAlign w:val="center"/>
          </w:tcPr>
          <w:p w14:paraId="238115C4" w14:textId="70D66D6A" w:rsidR="00812976" w:rsidRPr="00553260" w:rsidRDefault="00424872" w:rsidP="001B1210">
            <w:pPr>
              <w:ind w:left="-142" w:right="-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260">
              <w:rPr>
                <w:rFonts w:ascii="Arial" w:hAnsi="Arial" w:cs="Arial"/>
                <w:b/>
                <w:sz w:val="18"/>
                <w:szCs w:val="18"/>
              </w:rPr>
              <w:t>Incident</w:t>
            </w:r>
          </w:p>
          <w:p w14:paraId="238115C5" w14:textId="6875F816" w:rsidR="00812976" w:rsidRPr="00553260" w:rsidRDefault="00424872" w:rsidP="00424872">
            <w:pPr>
              <w:ind w:left="-142" w:right="-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260">
              <w:rPr>
                <w:rFonts w:ascii="Arial" w:hAnsi="Arial" w:cs="Arial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850" w:type="dxa"/>
            <w:shd w:val="clear" w:color="auto" w:fill="EEF3F8"/>
            <w:vAlign w:val="center"/>
          </w:tcPr>
          <w:p w14:paraId="6F63C795" w14:textId="6E847A15" w:rsidR="00812976" w:rsidRPr="00553260" w:rsidRDefault="00424872" w:rsidP="00C70BA6">
            <w:pPr>
              <w:ind w:left="-142" w:right="-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260">
              <w:rPr>
                <w:rFonts w:ascii="Arial" w:hAnsi="Arial" w:cs="Arial"/>
                <w:b/>
                <w:sz w:val="18"/>
                <w:szCs w:val="18"/>
              </w:rPr>
              <w:t>EARS ID</w:t>
            </w:r>
          </w:p>
        </w:tc>
        <w:tc>
          <w:tcPr>
            <w:tcW w:w="1541" w:type="dxa"/>
            <w:shd w:val="clear" w:color="auto" w:fill="EEF3F8"/>
            <w:vAlign w:val="center"/>
          </w:tcPr>
          <w:p w14:paraId="4FA81378" w14:textId="1EEE12B5" w:rsidR="00812976" w:rsidRPr="00553260" w:rsidRDefault="00424872" w:rsidP="00424872">
            <w:pPr>
              <w:ind w:left="-142" w:right="-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553260">
              <w:rPr>
                <w:rFonts w:ascii="Arial" w:hAnsi="Arial" w:cs="Arial"/>
                <w:b/>
                <w:sz w:val="18"/>
                <w:szCs w:val="18"/>
              </w:rPr>
              <w:t xml:space="preserve">ocation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424872">
              <w:rPr>
                <w:rFonts w:ascii="Arial" w:hAnsi="Arial" w:cs="Arial"/>
                <w:b/>
                <w:sz w:val="16"/>
                <w:szCs w:val="18"/>
              </w:rPr>
              <w:t xml:space="preserve">(including </w:t>
            </w:r>
            <w:r w:rsidRPr="00424872">
              <w:rPr>
                <w:rFonts w:ascii="Arial" w:hAnsi="Arial" w:cs="Arial"/>
                <w:b/>
                <w:sz w:val="16"/>
                <w:szCs w:val="18"/>
              </w:rPr>
              <w:br/>
              <w:t>permit / licence)</w:t>
            </w:r>
          </w:p>
        </w:tc>
        <w:tc>
          <w:tcPr>
            <w:tcW w:w="2570" w:type="dxa"/>
            <w:shd w:val="clear" w:color="auto" w:fill="EEF3F8"/>
            <w:vAlign w:val="center"/>
          </w:tcPr>
          <w:p w14:paraId="238115C6" w14:textId="7F63261F" w:rsidR="00812976" w:rsidRPr="00553260" w:rsidRDefault="00424872" w:rsidP="00424872">
            <w:pPr>
              <w:ind w:left="-142" w:right="-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All material facts and circumstances</w:t>
            </w:r>
          </w:p>
        </w:tc>
        <w:tc>
          <w:tcPr>
            <w:tcW w:w="1977" w:type="dxa"/>
            <w:shd w:val="clear" w:color="auto" w:fill="EEF3F8"/>
            <w:vAlign w:val="center"/>
          </w:tcPr>
          <w:p w14:paraId="238115C7" w14:textId="27B67AB3" w:rsidR="00812976" w:rsidRPr="00553260" w:rsidRDefault="00424872" w:rsidP="001B1210">
            <w:pPr>
              <w:ind w:left="-142" w:right="-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Pr="00553260">
              <w:rPr>
                <w:rFonts w:ascii="Arial" w:hAnsi="Arial" w:cs="Arial"/>
                <w:b/>
                <w:sz w:val="18"/>
                <w:szCs w:val="18"/>
              </w:rPr>
              <w:t>as volume (m</w:t>
            </w:r>
            <w:r w:rsidRPr="0055326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5532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238115C8" w14:textId="523074B5" w:rsidR="00812976" w:rsidRPr="00553260" w:rsidRDefault="00424872" w:rsidP="001B1210">
            <w:pPr>
              <w:ind w:left="-142" w:right="-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Liquid volume (L)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A</w:t>
            </w:r>
            <w:r w:rsidRPr="00553260">
              <w:rPr>
                <w:rFonts w:ascii="Arial" w:hAnsi="Arial" w:cs="Arial"/>
                <w:b/>
                <w:sz w:val="18"/>
                <w:szCs w:val="18"/>
              </w:rPr>
              <w:t>rea impacted (m</w:t>
            </w:r>
            <w:r w:rsidRPr="0055326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5532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359" w:type="dxa"/>
            <w:shd w:val="clear" w:color="auto" w:fill="EEF3F8"/>
            <w:vAlign w:val="center"/>
          </w:tcPr>
          <w:p w14:paraId="238115C9" w14:textId="559D539D" w:rsidR="00812976" w:rsidRPr="00553260" w:rsidRDefault="00424872" w:rsidP="001B1210">
            <w:pPr>
              <w:ind w:left="-142" w:right="-113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Performance objective(s) and/</w:t>
            </w:r>
            <w:r w:rsidRPr="00553260">
              <w:rPr>
                <w:rFonts w:ascii="Arial" w:hAnsi="Arial" w:cs="Arial"/>
                <w:b/>
                <w:sz w:val="18"/>
                <w:szCs w:val="18"/>
              </w:rPr>
              <w:t>or standard</w:t>
            </w:r>
            <w:r>
              <w:rPr>
                <w:rFonts w:ascii="Arial" w:hAnsi="Arial" w:cs="Arial"/>
                <w:b/>
                <w:sz w:val="18"/>
                <w:szCs w:val="18"/>
              </w:rPr>
              <w:t>(s)</w:t>
            </w:r>
            <w:r w:rsidRPr="00553260">
              <w:rPr>
                <w:rFonts w:ascii="Arial" w:hAnsi="Arial" w:cs="Arial"/>
                <w:b/>
                <w:sz w:val="18"/>
                <w:szCs w:val="18"/>
              </w:rPr>
              <w:t xml:space="preserve"> breached</w:t>
            </w:r>
          </w:p>
        </w:tc>
        <w:tc>
          <w:tcPr>
            <w:tcW w:w="2043" w:type="dxa"/>
            <w:shd w:val="clear" w:color="auto" w:fill="EEF3F8"/>
            <w:vAlign w:val="center"/>
          </w:tcPr>
          <w:p w14:paraId="238115CA" w14:textId="1431E316" w:rsidR="00812976" w:rsidRPr="00553260" w:rsidRDefault="00424872" w:rsidP="001B1210">
            <w:pPr>
              <w:ind w:left="-142" w:right="-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553260">
              <w:rPr>
                <w:rFonts w:ascii="Arial" w:hAnsi="Arial" w:cs="Arial"/>
                <w:b/>
                <w:sz w:val="18"/>
                <w:szCs w:val="18"/>
              </w:rPr>
              <w:t>mmedia</w:t>
            </w:r>
            <w:bookmarkStart w:id="0" w:name="_GoBack"/>
            <w:bookmarkEnd w:id="0"/>
            <w:r w:rsidRPr="00553260">
              <w:rPr>
                <w:rFonts w:ascii="Arial" w:hAnsi="Arial" w:cs="Arial"/>
                <w:b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553260">
              <w:rPr>
                <w:rFonts w:ascii="Arial" w:hAnsi="Arial" w:cs="Arial"/>
                <w:b/>
                <w:sz w:val="18"/>
                <w:szCs w:val="18"/>
              </w:rPr>
              <w:t>action taken</w:t>
            </w:r>
          </w:p>
        </w:tc>
        <w:tc>
          <w:tcPr>
            <w:tcW w:w="1582" w:type="dxa"/>
            <w:shd w:val="clear" w:color="auto" w:fill="EEF3F8"/>
            <w:vAlign w:val="center"/>
          </w:tcPr>
          <w:p w14:paraId="238115CB" w14:textId="1FB93304" w:rsidR="00812976" w:rsidRPr="00553260" w:rsidRDefault="00424872" w:rsidP="001B1210">
            <w:pPr>
              <w:ind w:left="-142" w:right="-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553260">
              <w:rPr>
                <w:rFonts w:ascii="Arial" w:hAnsi="Arial" w:cs="Arial"/>
                <w:b/>
                <w:sz w:val="18"/>
                <w:szCs w:val="18"/>
              </w:rPr>
              <w:t xml:space="preserve">orrective action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taken </w:t>
            </w:r>
            <w:r w:rsidRPr="00553260">
              <w:rPr>
                <w:rFonts w:ascii="Arial" w:hAnsi="Arial" w:cs="Arial"/>
                <w:b/>
                <w:sz w:val="18"/>
                <w:szCs w:val="18"/>
              </w:rPr>
              <w:t>to prevent recurrence</w:t>
            </w:r>
          </w:p>
        </w:tc>
      </w:tr>
      <w:tr w:rsidR="00424872" w:rsidRPr="00553260" w14:paraId="238115D4" w14:textId="77777777" w:rsidTr="00424872">
        <w:trPr>
          <w:jc w:val="center"/>
        </w:trPr>
        <w:tc>
          <w:tcPr>
            <w:tcW w:w="1526" w:type="dxa"/>
            <w:shd w:val="clear" w:color="auto" w:fill="auto"/>
          </w:tcPr>
          <w:p w14:paraId="238115CD" w14:textId="77777777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238115CE" w14:textId="77777777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</w:tcPr>
          <w:p w14:paraId="4D981267" w14:textId="77777777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41" w:type="dxa"/>
          </w:tcPr>
          <w:p w14:paraId="56EF9FDE" w14:textId="61EC9EE1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70" w:type="dxa"/>
            <w:shd w:val="clear" w:color="auto" w:fill="auto"/>
          </w:tcPr>
          <w:p w14:paraId="238115CF" w14:textId="7DFFBC81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77" w:type="dxa"/>
            <w:shd w:val="clear" w:color="auto" w:fill="auto"/>
          </w:tcPr>
          <w:p w14:paraId="238115D0" w14:textId="77777777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59" w:type="dxa"/>
          </w:tcPr>
          <w:p w14:paraId="238115D1" w14:textId="77777777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043" w:type="dxa"/>
            <w:shd w:val="clear" w:color="auto" w:fill="auto"/>
          </w:tcPr>
          <w:p w14:paraId="238115D2" w14:textId="77777777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82" w:type="dxa"/>
            <w:shd w:val="clear" w:color="auto" w:fill="auto"/>
          </w:tcPr>
          <w:p w14:paraId="238115D3" w14:textId="77777777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424872" w:rsidRPr="00553260" w14:paraId="238115DC" w14:textId="77777777" w:rsidTr="00424872">
        <w:trPr>
          <w:jc w:val="center"/>
        </w:trPr>
        <w:tc>
          <w:tcPr>
            <w:tcW w:w="1526" w:type="dxa"/>
            <w:shd w:val="clear" w:color="auto" w:fill="auto"/>
          </w:tcPr>
          <w:p w14:paraId="238115D5" w14:textId="77777777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238115D6" w14:textId="77777777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</w:tcPr>
          <w:p w14:paraId="45D248EF" w14:textId="77777777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41" w:type="dxa"/>
          </w:tcPr>
          <w:p w14:paraId="1E2ED1D8" w14:textId="5E06CC23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70" w:type="dxa"/>
            <w:shd w:val="clear" w:color="auto" w:fill="auto"/>
          </w:tcPr>
          <w:p w14:paraId="238115D7" w14:textId="41D4DCFE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77" w:type="dxa"/>
            <w:shd w:val="clear" w:color="auto" w:fill="auto"/>
          </w:tcPr>
          <w:p w14:paraId="238115D8" w14:textId="77777777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59" w:type="dxa"/>
          </w:tcPr>
          <w:p w14:paraId="238115D9" w14:textId="77777777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043" w:type="dxa"/>
            <w:shd w:val="clear" w:color="auto" w:fill="auto"/>
          </w:tcPr>
          <w:p w14:paraId="238115DA" w14:textId="77777777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82" w:type="dxa"/>
            <w:shd w:val="clear" w:color="auto" w:fill="auto"/>
          </w:tcPr>
          <w:p w14:paraId="238115DB" w14:textId="77777777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424872" w:rsidRPr="00553260" w14:paraId="238115E4" w14:textId="77777777" w:rsidTr="00424872">
        <w:trPr>
          <w:jc w:val="center"/>
        </w:trPr>
        <w:tc>
          <w:tcPr>
            <w:tcW w:w="1526" w:type="dxa"/>
            <w:shd w:val="clear" w:color="auto" w:fill="auto"/>
          </w:tcPr>
          <w:p w14:paraId="238115DD" w14:textId="77777777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238115DE" w14:textId="77777777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</w:tcPr>
          <w:p w14:paraId="7F6F289F" w14:textId="77777777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41" w:type="dxa"/>
          </w:tcPr>
          <w:p w14:paraId="5FA37EE0" w14:textId="2F44DA15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70" w:type="dxa"/>
            <w:shd w:val="clear" w:color="auto" w:fill="auto"/>
          </w:tcPr>
          <w:p w14:paraId="238115DF" w14:textId="05350F95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977" w:type="dxa"/>
            <w:shd w:val="clear" w:color="auto" w:fill="auto"/>
          </w:tcPr>
          <w:p w14:paraId="238115E0" w14:textId="77777777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59" w:type="dxa"/>
          </w:tcPr>
          <w:p w14:paraId="238115E1" w14:textId="77777777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043" w:type="dxa"/>
            <w:shd w:val="clear" w:color="auto" w:fill="auto"/>
          </w:tcPr>
          <w:p w14:paraId="238115E2" w14:textId="77777777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82" w:type="dxa"/>
            <w:shd w:val="clear" w:color="auto" w:fill="auto"/>
          </w:tcPr>
          <w:p w14:paraId="238115E3" w14:textId="77777777" w:rsidR="00812976" w:rsidRPr="00553260" w:rsidRDefault="00812976" w:rsidP="000643BB">
            <w:pPr>
              <w:ind w:left="-142" w:right="-113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238115E5" w14:textId="77777777" w:rsidR="00F92189" w:rsidRPr="00553260" w:rsidRDefault="00F92189" w:rsidP="000C27B1">
      <w:pPr>
        <w:jc w:val="center"/>
        <w:rPr>
          <w:rFonts w:ascii="Arial" w:hAnsi="Arial" w:cs="Arial"/>
          <w:b/>
          <w:sz w:val="16"/>
        </w:rPr>
      </w:pPr>
    </w:p>
    <w:p w14:paraId="3B29DEB7" w14:textId="77777777" w:rsidR="00612E94" w:rsidRPr="00553260" w:rsidRDefault="00612E94" w:rsidP="000C27B1">
      <w:pPr>
        <w:jc w:val="center"/>
        <w:rPr>
          <w:rFonts w:ascii="Arial" w:hAnsi="Arial" w:cs="Arial"/>
          <w:b/>
          <w:sz w:val="16"/>
        </w:rPr>
      </w:pPr>
    </w:p>
    <w:p w14:paraId="238115E6" w14:textId="3072D75E" w:rsidR="004E21FE" w:rsidRDefault="00F92189" w:rsidP="000C27B1">
      <w:pPr>
        <w:jc w:val="center"/>
        <w:rPr>
          <w:rFonts w:ascii="Arial" w:hAnsi="Arial" w:cs="Arial"/>
          <w:b/>
          <w:sz w:val="16"/>
        </w:rPr>
      </w:pPr>
      <w:r w:rsidRPr="00553260">
        <w:rPr>
          <w:rFonts w:ascii="Arial" w:hAnsi="Arial" w:cs="Arial"/>
          <w:b/>
          <w:sz w:val="16"/>
        </w:rPr>
        <w:t>PLEASE ATTACH ANY ADDITIONAL INFORMATION THAT IS RELEVANT TO</w:t>
      </w:r>
      <w:r w:rsidR="00537B21" w:rsidRPr="00553260">
        <w:rPr>
          <w:rFonts w:ascii="Arial" w:hAnsi="Arial" w:cs="Arial"/>
          <w:b/>
          <w:sz w:val="16"/>
        </w:rPr>
        <w:t xml:space="preserve"> THIS REPORT WHERE APPROPRIATE</w:t>
      </w:r>
    </w:p>
    <w:p w14:paraId="071D9983" w14:textId="77777777" w:rsidR="004E21FE" w:rsidRPr="004E21FE" w:rsidRDefault="004E21FE" w:rsidP="004E21FE">
      <w:pPr>
        <w:rPr>
          <w:rFonts w:ascii="Arial" w:hAnsi="Arial" w:cs="Arial"/>
          <w:sz w:val="16"/>
        </w:rPr>
      </w:pPr>
    </w:p>
    <w:p w14:paraId="5728DC2B" w14:textId="77777777" w:rsidR="004E21FE" w:rsidRPr="004E21FE" w:rsidRDefault="004E21FE" w:rsidP="004E21FE">
      <w:pPr>
        <w:rPr>
          <w:rFonts w:ascii="Arial" w:hAnsi="Arial" w:cs="Arial"/>
          <w:sz w:val="16"/>
        </w:rPr>
      </w:pPr>
    </w:p>
    <w:p w14:paraId="40BCF303" w14:textId="0FE24A8B" w:rsidR="008C1B3A" w:rsidRPr="004E21FE" w:rsidRDefault="004E21FE" w:rsidP="004E21FE">
      <w:pPr>
        <w:tabs>
          <w:tab w:val="left" w:pos="528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sectPr w:rsidR="008C1B3A" w:rsidRPr="004E21FE" w:rsidSect="00945C6A">
      <w:headerReference w:type="default" r:id="rId10"/>
      <w:footerReference w:type="default" r:id="rId11"/>
      <w:pgSz w:w="16840" w:h="11907" w:orient="landscape" w:code="9"/>
      <w:pgMar w:top="1304" w:right="1304" w:bottom="1304" w:left="1304" w:header="720" w:footer="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115EB" w14:textId="77777777" w:rsidR="00D60187" w:rsidRDefault="00D60187">
      <w:r>
        <w:separator/>
      </w:r>
    </w:p>
  </w:endnote>
  <w:endnote w:type="continuationSeparator" w:id="0">
    <w:p w14:paraId="238115EC" w14:textId="77777777" w:rsidR="00D60187" w:rsidRDefault="00D6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7D9BF" w14:textId="0898400C" w:rsidR="004E21FE" w:rsidRDefault="00945C6A" w:rsidP="00945C6A">
    <w:pPr>
      <w:pStyle w:val="Footer"/>
      <w:tabs>
        <w:tab w:val="clear" w:pos="4320"/>
        <w:tab w:val="clear" w:pos="8640"/>
        <w:tab w:val="left" w:pos="6096"/>
        <w:tab w:val="left" w:pos="11482"/>
        <w:tab w:val="right" w:pos="14317"/>
      </w:tabs>
      <w:rPr>
        <w:rFonts w:ascii="Arial" w:hAnsi="Arial" w:cs="Arial"/>
        <w:snapToGrid w:val="0"/>
        <w:color w:val="808080"/>
        <w:sz w:val="16"/>
        <w:szCs w:val="16"/>
      </w:rPr>
    </w:pPr>
    <w:r w:rsidRPr="006C7B0A">
      <w:rPr>
        <w:rFonts w:ascii="Arial" w:hAnsi="Arial" w:cs="Arial"/>
        <w:snapToGrid w:val="0"/>
        <w:color w:val="808080"/>
        <w:sz w:val="16"/>
        <w:szCs w:val="16"/>
      </w:rPr>
      <w:t xml:space="preserve">Page </w:t>
    </w:r>
    <w:r w:rsidRPr="006C7B0A">
      <w:rPr>
        <w:rFonts w:ascii="Arial" w:hAnsi="Arial" w:cs="Arial"/>
        <w:snapToGrid w:val="0"/>
        <w:color w:val="808080"/>
        <w:sz w:val="16"/>
        <w:szCs w:val="16"/>
      </w:rPr>
      <w:fldChar w:fldCharType="begin"/>
    </w:r>
    <w:r w:rsidRPr="006C7B0A">
      <w:rPr>
        <w:rFonts w:ascii="Arial" w:hAnsi="Arial" w:cs="Arial"/>
        <w:snapToGrid w:val="0"/>
        <w:color w:val="808080"/>
        <w:sz w:val="16"/>
        <w:szCs w:val="16"/>
      </w:rPr>
      <w:instrText xml:space="preserve"> PAGE </w:instrText>
    </w:r>
    <w:r w:rsidRPr="006C7B0A">
      <w:rPr>
        <w:rFonts w:ascii="Arial" w:hAnsi="Arial" w:cs="Arial"/>
        <w:snapToGrid w:val="0"/>
        <w:color w:val="808080"/>
        <w:sz w:val="16"/>
        <w:szCs w:val="16"/>
      </w:rPr>
      <w:fldChar w:fldCharType="separate"/>
    </w:r>
    <w:r w:rsidR="00EF63D9">
      <w:rPr>
        <w:rFonts w:ascii="Arial" w:hAnsi="Arial" w:cs="Arial"/>
        <w:noProof/>
        <w:snapToGrid w:val="0"/>
        <w:color w:val="808080"/>
        <w:sz w:val="16"/>
        <w:szCs w:val="16"/>
      </w:rPr>
      <w:t>1</w:t>
    </w:r>
    <w:r w:rsidRPr="006C7B0A">
      <w:rPr>
        <w:rFonts w:ascii="Arial" w:hAnsi="Arial" w:cs="Arial"/>
        <w:snapToGrid w:val="0"/>
        <w:color w:val="808080"/>
        <w:sz w:val="16"/>
        <w:szCs w:val="16"/>
      </w:rPr>
      <w:fldChar w:fldCharType="end"/>
    </w:r>
    <w:r w:rsidRPr="006C7B0A">
      <w:rPr>
        <w:rFonts w:ascii="Arial" w:hAnsi="Arial" w:cs="Arial"/>
        <w:snapToGrid w:val="0"/>
        <w:color w:val="808080"/>
        <w:sz w:val="16"/>
        <w:szCs w:val="16"/>
      </w:rPr>
      <w:t xml:space="preserve"> of</w:t>
    </w:r>
    <w:r>
      <w:rPr>
        <w:rFonts w:ascii="Arial" w:hAnsi="Arial" w:cs="Arial"/>
        <w:snapToGrid w:val="0"/>
        <w:color w:val="808080"/>
        <w:sz w:val="16"/>
        <w:szCs w:val="16"/>
      </w:rPr>
      <w:t xml:space="preserve"> </w:t>
    </w:r>
    <w:r w:rsidRPr="006C7B0A">
      <w:rPr>
        <w:rFonts w:ascii="Arial" w:hAnsi="Arial" w:cs="Arial"/>
        <w:snapToGrid w:val="0"/>
        <w:color w:val="808080"/>
        <w:sz w:val="16"/>
        <w:szCs w:val="16"/>
      </w:rPr>
      <w:fldChar w:fldCharType="begin"/>
    </w:r>
    <w:r w:rsidRPr="006C7B0A">
      <w:rPr>
        <w:rFonts w:ascii="Arial" w:hAnsi="Arial" w:cs="Arial"/>
        <w:snapToGrid w:val="0"/>
        <w:color w:val="808080"/>
        <w:sz w:val="16"/>
        <w:szCs w:val="16"/>
      </w:rPr>
      <w:instrText xml:space="preserve"> NUMPAGES </w:instrText>
    </w:r>
    <w:r w:rsidRPr="006C7B0A">
      <w:rPr>
        <w:rFonts w:ascii="Arial" w:hAnsi="Arial" w:cs="Arial"/>
        <w:snapToGrid w:val="0"/>
        <w:color w:val="808080"/>
        <w:sz w:val="16"/>
        <w:szCs w:val="16"/>
      </w:rPr>
      <w:fldChar w:fldCharType="separate"/>
    </w:r>
    <w:r w:rsidR="00EF63D9">
      <w:rPr>
        <w:rFonts w:ascii="Arial" w:hAnsi="Arial" w:cs="Arial"/>
        <w:noProof/>
        <w:snapToGrid w:val="0"/>
        <w:color w:val="808080"/>
        <w:sz w:val="16"/>
        <w:szCs w:val="16"/>
      </w:rPr>
      <w:t>1</w:t>
    </w:r>
    <w:r w:rsidRPr="006C7B0A">
      <w:rPr>
        <w:rFonts w:ascii="Arial" w:hAnsi="Arial" w:cs="Arial"/>
        <w:snapToGrid w:val="0"/>
        <w:color w:val="808080"/>
        <w:sz w:val="16"/>
        <w:szCs w:val="16"/>
      </w:rPr>
      <w:fldChar w:fldCharType="end"/>
    </w:r>
    <w:r w:rsidR="00537B21">
      <w:rPr>
        <w:rFonts w:ascii="Arial" w:hAnsi="Arial" w:cs="Arial"/>
        <w:snapToGrid w:val="0"/>
        <w:color w:val="808080"/>
        <w:sz w:val="16"/>
        <w:szCs w:val="16"/>
      </w:rPr>
      <w:tab/>
    </w:r>
    <w:r>
      <w:rPr>
        <w:rFonts w:ascii="Arial" w:hAnsi="Arial" w:cs="Arial"/>
        <w:snapToGrid w:val="0"/>
        <w:color w:val="808080"/>
        <w:sz w:val="16"/>
        <w:szCs w:val="16"/>
      </w:rPr>
      <w:tab/>
    </w:r>
    <w:r w:rsidRPr="006C7B0A">
      <w:rPr>
        <w:rFonts w:ascii="Arial" w:hAnsi="Arial" w:cs="Arial"/>
        <w:snapToGrid w:val="0"/>
        <w:color w:val="808080"/>
        <w:sz w:val="16"/>
        <w:szCs w:val="16"/>
      </w:rPr>
      <w:t>Rev</w:t>
    </w:r>
    <w:r>
      <w:rPr>
        <w:rFonts w:ascii="Arial" w:hAnsi="Arial" w:cs="Arial"/>
        <w:snapToGrid w:val="0"/>
        <w:color w:val="808080"/>
        <w:sz w:val="16"/>
        <w:szCs w:val="16"/>
      </w:rPr>
      <w:t>ision</w:t>
    </w:r>
    <w:r w:rsidRPr="006C7B0A">
      <w:rPr>
        <w:rFonts w:ascii="Arial" w:hAnsi="Arial" w:cs="Arial"/>
        <w:snapToGrid w:val="0"/>
        <w:color w:val="808080"/>
        <w:sz w:val="16"/>
        <w:szCs w:val="16"/>
      </w:rPr>
      <w:t>.</w:t>
    </w:r>
    <w:r w:rsidR="00EF63D9">
      <w:rPr>
        <w:rFonts w:ascii="Arial" w:hAnsi="Arial" w:cs="Arial"/>
        <w:snapToGrid w:val="0"/>
        <w:color w:val="808080"/>
        <w:sz w:val="16"/>
        <w:szCs w:val="16"/>
      </w:rPr>
      <w:t>11</w:t>
    </w:r>
    <w:r>
      <w:rPr>
        <w:rFonts w:ascii="Arial" w:hAnsi="Arial" w:cs="Arial"/>
        <w:snapToGrid w:val="0"/>
        <w:color w:val="808080"/>
        <w:sz w:val="16"/>
        <w:szCs w:val="16"/>
      </w:rPr>
      <w:t>.0</w:t>
    </w:r>
  </w:p>
  <w:p w14:paraId="58389956" w14:textId="0D073742" w:rsidR="007A4A82" w:rsidRDefault="00945C6A" w:rsidP="00945C6A">
    <w:pPr>
      <w:pStyle w:val="Footer"/>
      <w:tabs>
        <w:tab w:val="clear" w:pos="4320"/>
        <w:tab w:val="clear" w:pos="8640"/>
        <w:tab w:val="left" w:pos="11340"/>
        <w:tab w:val="left" w:pos="11482"/>
      </w:tabs>
      <w:rPr>
        <w:rFonts w:ascii="Arial" w:hAnsi="Arial" w:cs="Arial"/>
        <w:snapToGrid w:val="0"/>
        <w:color w:val="808080"/>
        <w:sz w:val="16"/>
        <w:szCs w:val="16"/>
      </w:rPr>
    </w:pPr>
    <w:r w:rsidRPr="0095075B">
      <w:rPr>
        <w:rFonts w:ascii="Arial" w:hAnsi="Arial" w:cs="Arial"/>
        <w:snapToGrid w:val="0"/>
        <w:color w:val="808080"/>
        <w:sz w:val="16"/>
        <w:szCs w:val="16"/>
      </w:rPr>
      <w:t>ENV-PEB-</w:t>
    </w:r>
    <w:r>
      <w:rPr>
        <w:rFonts w:ascii="Arial" w:hAnsi="Arial" w:cs="Arial"/>
        <w:snapToGrid w:val="0"/>
        <w:color w:val="808080"/>
        <w:sz w:val="16"/>
        <w:szCs w:val="16"/>
      </w:rPr>
      <w:t>190</w:t>
    </w:r>
    <w:r w:rsidR="00537B21"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>
      <w:rPr>
        <w:rFonts w:ascii="Arial" w:hAnsi="Arial" w:cs="Arial"/>
        <w:snapToGrid w:val="0"/>
        <w:color w:val="808080"/>
        <w:sz w:val="16"/>
        <w:szCs w:val="16"/>
      </w:rPr>
      <w:t>22 November 2017</w:t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</w:p>
  <w:p w14:paraId="238115EF" w14:textId="3C885CCC" w:rsidR="003D1118" w:rsidRPr="006C7B0A" w:rsidRDefault="00B81EE2" w:rsidP="007A4A82">
    <w:pPr>
      <w:pStyle w:val="Footer"/>
      <w:tabs>
        <w:tab w:val="clear" w:pos="4320"/>
        <w:tab w:val="clear" w:pos="8640"/>
      </w:tabs>
      <w:rPr>
        <w:color w:val="808080"/>
        <w:sz w:val="16"/>
      </w:rPr>
    </w:pPr>
    <w:r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 w:rsidR="007A4A82">
      <w:rPr>
        <w:rFonts w:ascii="Arial" w:hAnsi="Arial" w:cs="Arial"/>
        <w:snapToGrid w:val="0"/>
        <w:color w:val="808080"/>
        <w:sz w:val="16"/>
        <w:szCs w:val="16"/>
      </w:rPr>
      <w:tab/>
    </w:r>
    <w:r w:rsidR="00424872" w:rsidRPr="00B81EE2">
      <w:rPr>
        <w:rFonts w:ascii="Arial" w:hAnsi="Arial" w:cs="Arial"/>
        <w:snapToGrid w:val="0"/>
        <w:color w:val="808080"/>
        <w:sz w:val="16"/>
        <w:szCs w:val="16"/>
      </w:rPr>
      <w:t xml:space="preserve"> </w:t>
    </w:r>
  </w:p>
  <w:p w14:paraId="2997AAFE" w14:textId="77777777" w:rsidR="00945C6A" w:rsidRDefault="00945C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115E9" w14:textId="77777777" w:rsidR="00D60187" w:rsidRDefault="00D60187">
      <w:r>
        <w:separator/>
      </w:r>
    </w:p>
  </w:footnote>
  <w:footnote w:type="continuationSeparator" w:id="0">
    <w:p w14:paraId="238115EA" w14:textId="77777777" w:rsidR="00D60187" w:rsidRDefault="00D60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B1906" w14:textId="2F00CA26" w:rsidR="00553260" w:rsidRPr="00BD0DD8" w:rsidRDefault="00553260" w:rsidP="00612E94">
    <w:pPr>
      <w:pStyle w:val="Header"/>
      <w:tabs>
        <w:tab w:val="clear" w:pos="4320"/>
        <w:tab w:val="clear" w:pos="8640"/>
        <w:tab w:val="right" w:pos="14175"/>
      </w:tabs>
      <w:jc w:val="center"/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58"/>
      <w:gridCol w:w="6779"/>
    </w:tblGrid>
    <w:tr w:rsidR="00553260" w14:paraId="5964096E" w14:textId="77777777" w:rsidTr="00553260">
      <w:trPr>
        <w:trHeight w:val="1280"/>
        <w:jc w:val="center"/>
      </w:trPr>
      <w:tc>
        <w:tcPr>
          <w:tcW w:w="7358" w:type="dxa"/>
          <w:vAlign w:val="center"/>
        </w:tcPr>
        <w:p w14:paraId="432C7333" w14:textId="12464FDD" w:rsidR="00553260" w:rsidRPr="00553260" w:rsidRDefault="00553260" w:rsidP="0063009D">
          <w:pPr>
            <w:pStyle w:val="Header"/>
            <w:tabs>
              <w:tab w:val="clear" w:pos="4320"/>
              <w:tab w:val="clear" w:pos="8640"/>
              <w:tab w:val="right" w:pos="14175"/>
            </w:tabs>
            <w:ind w:left="-18"/>
            <w:rPr>
              <w:rFonts w:ascii="Arial" w:hAnsi="Arial" w:cs="Arial"/>
            </w:rPr>
          </w:pPr>
          <w:r w:rsidRPr="00553260">
            <w:rPr>
              <w:rFonts w:ascii="Arial" w:hAnsi="Arial" w:cs="Arial"/>
              <w:noProof/>
              <w:lang w:eastAsia="en-AU"/>
            </w:rPr>
            <w:drawing>
              <wp:inline distT="0" distB="0" distL="0" distR="0" wp14:anchorId="2E728390" wp14:editId="0210A60F">
                <wp:extent cx="3191933" cy="564944"/>
                <wp:effectExtent l="0" t="0" r="0" b="6985"/>
                <wp:docPr id="6" name="Picture 6" descr="cid:image002.png@01D3338A.1F92E3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d:image002.png@01D3338A.1F92E3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6393" cy="5975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9" w:type="dxa"/>
          <w:vAlign w:val="center"/>
        </w:tcPr>
        <w:p w14:paraId="19D8DF51" w14:textId="77777777" w:rsidR="00553260" w:rsidRPr="006102DC" w:rsidRDefault="00553260" w:rsidP="00553260">
          <w:pPr>
            <w:pStyle w:val="Header"/>
            <w:tabs>
              <w:tab w:val="clear" w:pos="4320"/>
              <w:tab w:val="clear" w:pos="8640"/>
              <w:tab w:val="right" w:pos="14175"/>
            </w:tabs>
            <w:ind w:left="311" w:right="322"/>
            <w:jc w:val="center"/>
            <w:rPr>
              <w:rFonts w:ascii="Arial" w:hAnsi="Arial" w:cs="Arial"/>
              <w:b/>
              <w:sz w:val="32"/>
            </w:rPr>
          </w:pPr>
          <w:r w:rsidRPr="006102DC">
            <w:rPr>
              <w:rFonts w:ascii="Arial" w:hAnsi="Arial" w:cs="Arial"/>
              <w:b/>
              <w:sz w:val="32"/>
            </w:rPr>
            <w:t>Recordable Incident Monthly Report</w:t>
          </w:r>
        </w:p>
        <w:p w14:paraId="1B4C4E49" w14:textId="2A5BC987" w:rsidR="00553260" w:rsidRPr="006102DC" w:rsidRDefault="00553260" w:rsidP="00553260">
          <w:pPr>
            <w:pStyle w:val="Header"/>
            <w:tabs>
              <w:tab w:val="clear" w:pos="4320"/>
              <w:tab w:val="clear" w:pos="8640"/>
              <w:tab w:val="right" w:pos="14175"/>
            </w:tabs>
            <w:ind w:left="454" w:right="322"/>
            <w:jc w:val="center"/>
            <w:rPr>
              <w:rFonts w:ascii="Arial" w:hAnsi="Arial" w:cs="Arial"/>
            </w:rPr>
          </w:pPr>
          <w:r w:rsidRPr="006102DC">
            <w:rPr>
              <w:rFonts w:ascii="Arial" w:hAnsi="Arial" w:cs="Arial"/>
              <w:sz w:val="28"/>
            </w:rPr>
            <w:t>Regulation 30</w:t>
          </w:r>
        </w:p>
      </w:tc>
    </w:tr>
    <w:tr w:rsidR="00553260" w14:paraId="5905DF6D" w14:textId="77777777" w:rsidTr="00553260">
      <w:trPr>
        <w:jc w:val="center"/>
      </w:trPr>
      <w:tc>
        <w:tcPr>
          <w:tcW w:w="7358" w:type="dxa"/>
        </w:tcPr>
        <w:p w14:paraId="6DCAA2AA" w14:textId="5AED41DD" w:rsidR="00553260" w:rsidRPr="006C5C8A" w:rsidRDefault="00553260" w:rsidP="0063009D">
          <w:pPr>
            <w:pStyle w:val="Header"/>
            <w:tabs>
              <w:tab w:val="clear" w:pos="4320"/>
              <w:tab w:val="clear" w:pos="8640"/>
              <w:tab w:val="right" w:pos="14175"/>
            </w:tabs>
            <w:rPr>
              <w:rFonts w:ascii="Arial" w:hAnsi="Arial" w:cs="Arial"/>
            </w:rPr>
          </w:pPr>
          <w:r w:rsidRPr="006C5C8A">
            <w:rPr>
              <w:rFonts w:ascii="Arial" w:hAnsi="Arial" w:cs="Arial"/>
              <w:b/>
            </w:rPr>
            <w:t>Send completed report to:</w:t>
          </w:r>
          <w:r w:rsidRPr="006C5C8A">
            <w:rPr>
              <w:rFonts w:ascii="Arial" w:hAnsi="Arial" w:cs="Arial"/>
            </w:rPr>
            <w:t xml:space="preserve"> </w:t>
          </w:r>
          <w:hyperlink r:id="rId3" w:history="1">
            <w:r w:rsidRPr="006C5C8A">
              <w:rPr>
                <w:rStyle w:val="Hyperlink"/>
                <w:rFonts w:ascii="Arial" w:hAnsi="Arial" w:cs="Arial"/>
              </w:rPr>
              <w:t>petroleum.environment@dmirs.wa.gov.au</w:t>
            </w:r>
          </w:hyperlink>
        </w:p>
      </w:tc>
      <w:tc>
        <w:tcPr>
          <w:tcW w:w="6779" w:type="dxa"/>
        </w:tcPr>
        <w:p w14:paraId="11CF4E92" w14:textId="24BACAF2" w:rsidR="00553260" w:rsidRPr="006C5C8A" w:rsidRDefault="00553260" w:rsidP="006C5C8A">
          <w:pPr>
            <w:pStyle w:val="Header"/>
            <w:tabs>
              <w:tab w:val="clear" w:pos="4320"/>
              <w:tab w:val="clear" w:pos="8640"/>
              <w:tab w:val="right" w:pos="14175"/>
            </w:tabs>
            <w:ind w:left="148"/>
            <w:jc w:val="center"/>
            <w:rPr>
              <w:rFonts w:ascii="Arial" w:hAnsi="Arial" w:cs="Arial"/>
            </w:rPr>
          </w:pPr>
          <w:r w:rsidRPr="006C5C8A">
            <w:rPr>
              <w:rFonts w:ascii="Arial" w:hAnsi="Arial" w:cs="Arial"/>
              <w:b/>
            </w:rPr>
            <w:t>Due Date:</w:t>
          </w:r>
          <w:r w:rsidRPr="006C5C8A">
            <w:rPr>
              <w:rFonts w:ascii="Arial" w:hAnsi="Arial" w:cs="Arial"/>
            </w:rPr>
            <w:t xml:space="preserve"> By the 15</w:t>
          </w:r>
          <w:r w:rsidRPr="006C5C8A">
            <w:rPr>
              <w:rFonts w:ascii="Arial" w:hAnsi="Arial" w:cs="Arial"/>
              <w:vertAlign w:val="superscript"/>
            </w:rPr>
            <w:t>th</w:t>
          </w:r>
          <w:r w:rsidRPr="006C5C8A">
            <w:rPr>
              <w:rFonts w:ascii="Arial" w:hAnsi="Arial" w:cs="Arial"/>
            </w:rPr>
            <w:t xml:space="preserve"> day of the following month</w:t>
          </w:r>
        </w:p>
      </w:tc>
    </w:tr>
  </w:tbl>
  <w:p w14:paraId="238115ED" w14:textId="550574B5" w:rsidR="003D1118" w:rsidRPr="00BD0DD8" w:rsidRDefault="003D1118" w:rsidP="00612E94">
    <w:pPr>
      <w:pStyle w:val="Header"/>
      <w:tabs>
        <w:tab w:val="clear" w:pos="4320"/>
        <w:tab w:val="clear" w:pos="8640"/>
        <w:tab w:val="right" w:pos="1417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C2"/>
    <w:rsid w:val="0001378E"/>
    <w:rsid w:val="00026857"/>
    <w:rsid w:val="0003034F"/>
    <w:rsid w:val="00035593"/>
    <w:rsid w:val="000643BB"/>
    <w:rsid w:val="000906C2"/>
    <w:rsid w:val="000A278B"/>
    <w:rsid w:val="000A2E74"/>
    <w:rsid w:val="000C1C1E"/>
    <w:rsid w:val="000C27B1"/>
    <w:rsid w:val="000E4BE4"/>
    <w:rsid w:val="000F4D93"/>
    <w:rsid w:val="001337A7"/>
    <w:rsid w:val="001408D6"/>
    <w:rsid w:val="00142484"/>
    <w:rsid w:val="00157C20"/>
    <w:rsid w:val="00165DC8"/>
    <w:rsid w:val="00186219"/>
    <w:rsid w:val="001A062F"/>
    <w:rsid w:val="001B1210"/>
    <w:rsid w:val="001B6673"/>
    <w:rsid w:val="001C40B1"/>
    <w:rsid w:val="001C4D72"/>
    <w:rsid w:val="001E0EA9"/>
    <w:rsid w:val="001E1476"/>
    <w:rsid w:val="001F2616"/>
    <w:rsid w:val="00212BB2"/>
    <w:rsid w:val="00227350"/>
    <w:rsid w:val="00250440"/>
    <w:rsid w:val="002633D1"/>
    <w:rsid w:val="002731D3"/>
    <w:rsid w:val="00280706"/>
    <w:rsid w:val="0029344D"/>
    <w:rsid w:val="002B26F0"/>
    <w:rsid w:val="002B4E64"/>
    <w:rsid w:val="002B5065"/>
    <w:rsid w:val="002C15E9"/>
    <w:rsid w:val="002F249E"/>
    <w:rsid w:val="002F6896"/>
    <w:rsid w:val="00301F64"/>
    <w:rsid w:val="00307270"/>
    <w:rsid w:val="0032010F"/>
    <w:rsid w:val="00320CC5"/>
    <w:rsid w:val="0032149B"/>
    <w:rsid w:val="00325978"/>
    <w:rsid w:val="0033724A"/>
    <w:rsid w:val="00341FA7"/>
    <w:rsid w:val="00345467"/>
    <w:rsid w:val="00353DD3"/>
    <w:rsid w:val="00356041"/>
    <w:rsid w:val="00393AC4"/>
    <w:rsid w:val="003947AB"/>
    <w:rsid w:val="003B79A0"/>
    <w:rsid w:val="003C3007"/>
    <w:rsid w:val="003D1118"/>
    <w:rsid w:val="003D79B4"/>
    <w:rsid w:val="003E7324"/>
    <w:rsid w:val="003F72A5"/>
    <w:rsid w:val="004012E9"/>
    <w:rsid w:val="00413E91"/>
    <w:rsid w:val="00417B18"/>
    <w:rsid w:val="00424872"/>
    <w:rsid w:val="004449F9"/>
    <w:rsid w:val="0046303C"/>
    <w:rsid w:val="00482F99"/>
    <w:rsid w:val="00487C19"/>
    <w:rsid w:val="004E0021"/>
    <w:rsid w:val="004E21FE"/>
    <w:rsid w:val="004F6A34"/>
    <w:rsid w:val="00504229"/>
    <w:rsid w:val="00516C6A"/>
    <w:rsid w:val="00527372"/>
    <w:rsid w:val="00537B21"/>
    <w:rsid w:val="005460E6"/>
    <w:rsid w:val="00553260"/>
    <w:rsid w:val="0055564E"/>
    <w:rsid w:val="00556DCF"/>
    <w:rsid w:val="0057059A"/>
    <w:rsid w:val="00586F2D"/>
    <w:rsid w:val="00593264"/>
    <w:rsid w:val="00595576"/>
    <w:rsid w:val="005A14B9"/>
    <w:rsid w:val="005B7BFE"/>
    <w:rsid w:val="005D3205"/>
    <w:rsid w:val="005E3FC6"/>
    <w:rsid w:val="005E7966"/>
    <w:rsid w:val="005F4FD6"/>
    <w:rsid w:val="006102DC"/>
    <w:rsid w:val="00612E94"/>
    <w:rsid w:val="00614D04"/>
    <w:rsid w:val="0063009D"/>
    <w:rsid w:val="00646879"/>
    <w:rsid w:val="006471BA"/>
    <w:rsid w:val="00647E46"/>
    <w:rsid w:val="00654823"/>
    <w:rsid w:val="00666624"/>
    <w:rsid w:val="00674202"/>
    <w:rsid w:val="00676E76"/>
    <w:rsid w:val="00686F20"/>
    <w:rsid w:val="006A1BC0"/>
    <w:rsid w:val="006C225B"/>
    <w:rsid w:val="006C25C0"/>
    <w:rsid w:val="006C416F"/>
    <w:rsid w:val="006C5C8A"/>
    <w:rsid w:val="006C6275"/>
    <w:rsid w:val="006C7B0A"/>
    <w:rsid w:val="006D2997"/>
    <w:rsid w:val="006D7C0B"/>
    <w:rsid w:val="006F1F75"/>
    <w:rsid w:val="006F3B3C"/>
    <w:rsid w:val="006F7397"/>
    <w:rsid w:val="00714770"/>
    <w:rsid w:val="007171A1"/>
    <w:rsid w:val="00726DE3"/>
    <w:rsid w:val="007338A7"/>
    <w:rsid w:val="007420B3"/>
    <w:rsid w:val="0075134C"/>
    <w:rsid w:val="00755115"/>
    <w:rsid w:val="007A0DA4"/>
    <w:rsid w:val="007A4A82"/>
    <w:rsid w:val="007A4AEE"/>
    <w:rsid w:val="007B460B"/>
    <w:rsid w:val="007D1231"/>
    <w:rsid w:val="007E540E"/>
    <w:rsid w:val="007F0044"/>
    <w:rsid w:val="00812976"/>
    <w:rsid w:val="00857CA5"/>
    <w:rsid w:val="00866A44"/>
    <w:rsid w:val="00877597"/>
    <w:rsid w:val="008B24CE"/>
    <w:rsid w:val="008C1B3A"/>
    <w:rsid w:val="008C3106"/>
    <w:rsid w:val="008C5989"/>
    <w:rsid w:val="008C7A50"/>
    <w:rsid w:val="008F0A2D"/>
    <w:rsid w:val="00901532"/>
    <w:rsid w:val="009019CB"/>
    <w:rsid w:val="00902D68"/>
    <w:rsid w:val="0091454B"/>
    <w:rsid w:val="00914550"/>
    <w:rsid w:val="0092667B"/>
    <w:rsid w:val="00937CE0"/>
    <w:rsid w:val="00945C6A"/>
    <w:rsid w:val="0095075B"/>
    <w:rsid w:val="00962B69"/>
    <w:rsid w:val="00984C9D"/>
    <w:rsid w:val="00996871"/>
    <w:rsid w:val="009B0B03"/>
    <w:rsid w:val="009C58E8"/>
    <w:rsid w:val="00A1691E"/>
    <w:rsid w:val="00A21AC9"/>
    <w:rsid w:val="00A26F73"/>
    <w:rsid w:val="00A273FC"/>
    <w:rsid w:val="00A33C76"/>
    <w:rsid w:val="00A346C3"/>
    <w:rsid w:val="00A52557"/>
    <w:rsid w:val="00A6726C"/>
    <w:rsid w:val="00A81211"/>
    <w:rsid w:val="00A83777"/>
    <w:rsid w:val="00A931FB"/>
    <w:rsid w:val="00AC2BFB"/>
    <w:rsid w:val="00AC3251"/>
    <w:rsid w:val="00AD5D06"/>
    <w:rsid w:val="00AF362D"/>
    <w:rsid w:val="00B2307D"/>
    <w:rsid w:val="00B23ED9"/>
    <w:rsid w:val="00B253D6"/>
    <w:rsid w:val="00B36EDB"/>
    <w:rsid w:val="00B478B5"/>
    <w:rsid w:val="00B572BE"/>
    <w:rsid w:val="00B8130D"/>
    <w:rsid w:val="00B81EE2"/>
    <w:rsid w:val="00B84A4C"/>
    <w:rsid w:val="00BA1EED"/>
    <w:rsid w:val="00BA5315"/>
    <w:rsid w:val="00BC72B0"/>
    <w:rsid w:val="00BD0DD8"/>
    <w:rsid w:val="00C11A5D"/>
    <w:rsid w:val="00C25AA5"/>
    <w:rsid w:val="00C417F3"/>
    <w:rsid w:val="00C70BA6"/>
    <w:rsid w:val="00C82F8C"/>
    <w:rsid w:val="00C94F47"/>
    <w:rsid w:val="00CA5CD2"/>
    <w:rsid w:val="00CC257B"/>
    <w:rsid w:val="00CD1742"/>
    <w:rsid w:val="00CE19AD"/>
    <w:rsid w:val="00CE3EF3"/>
    <w:rsid w:val="00CF7E29"/>
    <w:rsid w:val="00D06D98"/>
    <w:rsid w:val="00D155D6"/>
    <w:rsid w:val="00D44E40"/>
    <w:rsid w:val="00D60187"/>
    <w:rsid w:val="00D85CD8"/>
    <w:rsid w:val="00D93679"/>
    <w:rsid w:val="00DD08C5"/>
    <w:rsid w:val="00DD675C"/>
    <w:rsid w:val="00DF33FF"/>
    <w:rsid w:val="00E033FA"/>
    <w:rsid w:val="00E11FBE"/>
    <w:rsid w:val="00E31774"/>
    <w:rsid w:val="00E50C87"/>
    <w:rsid w:val="00E5629C"/>
    <w:rsid w:val="00E70638"/>
    <w:rsid w:val="00E920F7"/>
    <w:rsid w:val="00EA4AFB"/>
    <w:rsid w:val="00EC603D"/>
    <w:rsid w:val="00ED6854"/>
    <w:rsid w:val="00EF63D9"/>
    <w:rsid w:val="00F01A25"/>
    <w:rsid w:val="00F366C3"/>
    <w:rsid w:val="00F53EB7"/>
    <w:rsid w:val="00F64CF1"/>
    <w:rsid w:val="00F72B74"/>
    <w:rsid w:val="00F8234D"/>
    <w:rsid w:val="00F92189"/>
    <w:rsid w:val="00FD1259"/>
    <w:rsid w:val="00FD39C0"/>
    <w:rsid w:val="00FD4062"/>
    <w:rsid w:val="00FE1AB5"/>
    <w:rsid w:val="00FE2E80"/>
    <w:rsid w:val="00FF3129"/>
    <w:rsid w:val="00FF379A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381159E"/>
  <w15:docId w15:val="{A3C66187-FD89-4100-972B-D640021D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E94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3307"/>
      </w:tabs>
    </w:pPr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table" w:styleId="TableGrid">
    <w:name w:val="Table Grid"/>
    <w:basedOn w:val="TableNormal"/>
    <w:rsid w:val="003D1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25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53D6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931F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31FB"/>
  </w:style>
  <w:style w:type="character" w:customStyle="1" w:styleId="CommentTextChar">
    <w:name w:val="Comment Text Char"/>
    <w:basedOn w:val="DefaultParagraphFont"/>
    <w:link w:val="CommentText"/>
    <w:rsid w:val="00A931F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3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31FB"/>
    <w:rPr>
      <w:b/>
      <w:bCs/>
      <w:lang w:eastAsia="en-US"/>
    </w:rPr>
  </w:style>
  <w:style w:type="character" w:styleId="Hyperlink">
    <w:name w:val="Hyperlink"/>
    <w:basedOn w:val="DefaultParagraphFont"/>
    <w:unhideWhenUsed/>
    <w:rsid w:val="005532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troleum.environment@dmirs.wa.gov.au" TargetMode="External"/><Relationship Id="rId2" Type="http://schemas.openxmlformats.org/officeDocument/2006/relationships/image" Target="cid:image002.png@01D3338A.1F92E3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B\documents\SE%201100%20F01%20Inc%20Resp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4869801477A44BA963EBC7CD35300A100CDA29569219B804E9C8E97A29E7692CB" ma:contentTypeVersion="6" ma:contentTypeDescription="Create a new document." ma:contentTypeScope="" ma:versionID="e860cf2c9a880701c5a2945a4d48459d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76dc468d570c5d42b5fe4d85ec52778d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1" nillable="true" ma:displayName="Last Review By" ma:description="" ma:internalName="QmsLastReviewBy">
      <xsd:simpleType>
        <xsd:restriction base="dms:Text"/>
      </xsd:simpleType>
    </xsd:element>
    <xsd:element name="QmsLastReviewStatus" ma:index="22" nillable="true" ma:displayName="Last Review Status" ma:description="" ma:internalName="QmsLastReviewStatus">
      <xsd:simpleType>
        <xsd:restriction base="dms:Text"/>
      </xsd:simpleType>
    </xsd:element>
    <xsd:element name="QmsRescinded" ma:index="26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5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6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7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8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9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20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3" nillable="true" ma:displayName="Last Review Comment" ma:description="" ma:internalName="QmsLastReviewComment">
      <xsd:simpleType>
        <xsd:restriction base="dms:Note"/>
      </xsd:simpleType>
    </xsd:element>
    <xsd:element name="QmsLastApproval" ma:index="24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5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QmsApproverPositionsRef xmlns="e7c7f6fc-0c1f-4db4-bdfb-1d5a5c7fbe5d" xsi:nil="true"/>
    <QmsReviewFrequenciesRef xmlns="e7c7f6fc-0c1f-4db4-bdfb-1d5a5c7fbe5d" xsi:nil="true"/>
    <QmsLibrariesRef xmlns="e7c7f6fc-0c1f-4db4-bdfb-1d5a5c7fbe5d">5</QmsLibrariesRef>
    <QmsRescinded xmlns="http://schemas.microsoft.com/sharepoint/v3">false</QmsRescinded>
    <QmsReviewDate xmlns="http://schemas.microsoft.com/sharepoint/v3/fields">2018-11-29T16:00:00+00:00</QmsReviewDate>
    <QmsLastApprovalStatus xmlns="http://schemas.microsoft.com/sharepoint/v3/fields" xsi:nil="true"/>
    <QmsLastReviewBy xmlns="http://schemas.microsoft.com/sharepoint/v3" xsi:nil="true"/>
    <QmsSectionsRef xmlns="e7c7f6fc-0c1f-4db4-bdfb-1d5a5c7fbe5d">14</QmsSectionsRef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BusinessAreasRef xmlns="e7c7f6fc-0c1f-4db4-bdfb-1d5a5c7fbe5d">2</QmsBusinessAreasRef>
    <QmsRiskRatingsRef xmlns="e7c7f6fc-0c1f-4db4-bdfb-1d5a5c7fbe5d" xsi:nil="true"/>
    <QmsDocumentPurpose xmlns="http://schemas.microsoft.com/sharepoint/v3/fields" xsi:nil="true"/>
    <QmsSubSectionsRef xmlns="e7c7f6fc-0c1f-4db4-bdfb-1d5a5c7fbe5d">728</QmsSubSectionsRef>
    <QmsVariation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6F691-E15D-4A7A-A6A8-E39D09D6C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ADE16-2FC3-4FD5-80F2-1C25CA41DF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BCDF5-CFAA-46F1-A375-28616652BAE4}">
  <ds:schemaRefs>
    <ds:schemaRef ds:uri="http://schemas.microsoft.com/sharepoint/v3/field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e7c7f6fc-0c1f-4db4-bdfb-1d5a5c7fbe5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ACF9AB-C752-4759-B744-2E40DEDC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 1100 F01 Inc Resp Form</Template>
  <TotalTime>1</TotalTime>
  <Pages>1</Pages>
  <Words>118</Words>
  <Characters>798</Characters>
  <Application>Microsoft Office Word</Application>
  <DocSecurity>0</DocSecurity>
  <Lines>114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Recordable Incident Report form</vt:lpstr>
    </vt:vector>
  </TitlesOfParts>
  <Company>Dept of Minerals and Energy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Recordable Incident Report form</dc:title>
  <dc:creator>MIPETAC</dc:creator>
  <cp:lastModifiedBy>HIPPER, Jodie</cp:lastModifiedBy>
  <cp:revision>2</cp:revision>
  <cp:lastPrinted>2017-11-22T03:24:00Z</cp:lastPrinted>
  <dcterms:created xsi:type="dcterms:W3CDTF">2018-08-07T06:46:00Z</dcterms:created>
  <dcterms:modified xsi:type="dcterms:W3CDTF">2018-08-07T06:46:00Z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0x01010034869801477A44BA963EBC7CD35300A100CDA29569219B804E9C8E97A29E7692CB</vt:lpwstr>
  </property>
  <property fmtid="{D5CDD505-2E9C-101B-9397-08002B2CF9AE}" pid="3" name="Order">
    <vt:r8>20700</vt:r8>
  </property>
  <property fmtid="{D5CDD505-2E9C-101B-9397-08002B2CF9AE}" pid="4" name="QmsDocumentScope">
    <vt:lpwstr/>
  </property>
</Properties>
</file>