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C584" w14:textId="77777777" w:rsidR="003C3007" w:rsidRPr="005F0AF8" w:rsidRDefault="008C4324" w:rsidP="00B85C29">
      <w:pPr>
        <w:pStyle w:val="Heading1"/>
        <w:tabs>
          <w:tab w:val="left" w:pos="4678"/>
        </w:tabs>
        <w:spacing w:before="120" w:after="120"/>
        <w:rPr>
          <w:rFonts w:ascii="Calibri" w:hAnsi="Calibri" w:cs="Calibri"/>
          <w:color w:val="000000"/>
          <w:sz w:val="28"/>
          <w:szCs w:val="18"/>
        </w:rPr>
      </w:pPr>
      <w:r w:rsidRPr="005F0AF8">
        <w:rPr>
          <w:rFonts w:ascii="Calibri" w:hAnsi="Calibri" w:cs="Calibri"/>
          <w:color w:val="000000"/>
          <w:sz w:val="28"/>
          <w:szCs w:val="18"/>
        </w:rPr>
        <w:t>QUARTERLY EMISSIONS AND DISCHARGES</w:t>
      </w:r>
      <w:r w:rsidR="003C3007" w:rsidRPr="005F0AF8">
        <w:rPr>
          <w:rFonts w:ascii="Calibri" w:hAnsi="Calibri" w:cs="Calibri"/>
          <w:color w:val="000000"/>
          <w:sz w:val="28"/>
          <w:szCs w:val="18"/>
        </w:rPr>
        <w:t xml:space="preserve"> REPORT FORM</w:t>
      </w:r>
    </w:p>
    <w:p w14:paraId="2B92C585" w14:textId="77777777" w:rsidR="001947F4" w:rsidRPr="001947F4" w:rsidRDefault="001947F4" w:rsidP="001947F4">
      <w:pPr>
        <w:pStyle w:val="Subsection"/>
        <w:spacing w:before="0"/>
        <w:rPr>
          <w:rFonts w:ascii="Calibri" w:hAnsi="Calibri" w:cs="Calibri"/>
          <w:b/>
          <w:i/>
          <w:color w:val="000000"/>
          <w:sz w:val="16"/>
        </w:rPr>
      </w:pPr>
      <w:r w:rsidRPr="001947F4">
        <w:rPr>
          <w:rFonts w:ascii="Calibri" w:hAnsi="Calibri" w:cs="Calibri"/>
          <w:b/>
          <w:color w:val="000000"/>
          <w:sz w:val="16"/>
        </w:rPr>
        <w:t xml:space="preserve">REGULATION 33 </w:t>
      </w:r>
      <w:r w:rsidRPr="001947F4">
        <w:rPr>
          <w:rFonts w:ascii="Calibri" w:hAnsi="Calibri" w:cs="Calibri"/>
          <w:color w:val="000000"/>
          <w:sz w:val="16"/>
        </w:rPr>
        <w:t xml:space="preserve">of the </w:t>
      </w:r>
      <w:r w:rsidRPr="001947F4">
        <w:rPr>
          <w:rFonts w:ascii="Calibri" w:hAnsi="Calibri" w:cs="Calibri"/>
          <w:i/>
          <w:color w:val="000000"/>
          <w:sz w:val="16"/>
        </w:rPr>
        <w:t>Petroleum Pipelines (Environment) Regulations 2012</w:t>
      </w:r>
    </w:p>
    <w:p w14:paraId="2B92C586" w14:textId="3E95E1DC" w:rsidR="00B60CED" w:rsidRPr="00463D32" w:rsidRDefault="001947F4" w:rsidP="005F0AF8">
      <w:pPr>
        <w:pStyle w:val="Subsection"/>
        <w:spacing w:before="0"/>
        <w:ind w:left="2160" w:hanging="2160"/>
        <w:rPr>
          <w:rFonts w:ascii="Calibri" w:hAnsi="Calibri" w:cs="Calibri"/>
          <w:b/>
          <w:i/>
          <w:color w:val="000000"/>
          <w:sz w:val="16"/>
        </w:rPr>
      </w:pPr>
      <w:r w:rsidRPr="00463D32">
        <w:rPr>
          <w:rFonts w:ascii="Calibri" w:hAnsi="Calibri" w:cs="Calibri"/>
          <w:b/>
          <w:color w:val="000000"/>
          <w:sz w:val="16"/>
        </w:rPr>
        <w:tab/>
      </w:r>
      <w:r w:rsidR="00893DA2" w:rsidRPr="005F0AF8">
        <w:rPr>
          <w:rFonts w:ascii="Calibri" w:hAnsi="Calibri" w:cs="Calibri"/>
          <w:b/>
          <w:color w:val="000000"/>
          <w:sz w:val="16"/>
        </w:rPr>
        <w:t>REGULATION 34</w:t>
      </w:r>
      <w:r w:rsidR="00B60CED" w:rsidRPr="00463D32">
        <w:rPr>
          <w:rFonts w:ascii="Calibri" w:hAnsi="Calibri" w:cs="Calibri"/>
          <w:b/>
          <w:color w:val="000000"/>
          <w:sz w:val="16"/>
        </w:rPr>
        <w:t xml:space="preserve"> </w:t>
      </w:r>
      <w:r w:rsidR="00B60CED" w:rsidRPr="005F0AF8">
        <w:rPr>
          <w:rFonts w:ascii="Calibri" w:hAnsi="Calibri" w:cs="Calibri"/>
          <w:i/>
          <w:color w:val="000000"/>
          <w:sz w:val="16"/>
        </w:rPr>
        <w:t>of the Petroleum and Geothermal Energy Resources (Environment) Regulations 2012 and the Petroleum (Sub</w:t>
      </w:r>
      <w:r w:rsidR="00E41706">
        <w:rPr>
          <w:rFonts w:ascii="Calibri" w:hAnsi="Calibri" w:cs="Calibri"/>
          <w:i/>
          <w:color w:val="000000"/>
          <w:sz w:val="16"/>
        </w:rPr>
        <w:t>m</w:t>
      </w:r>
      <w:r w:rsidR="00B60CED" w:rsidRPr="005F0AF8">
        <w:rPr>
          <w:rFonts w:ascii="Calibri" w:hAnsi="Calibri" w:cs="Calibri"/>
          <w:i/>
          <w:color w:val="000000"/>
          <w:sz w:val="16"/>
        </w:rPr>
        <w:t>erged Lands) (Environment) Regulations 2012</w:t>
      </w:r>
    </w:p>
    <w:p w14:paraId="2B92C587" w14:textId="77777777" w:rsidR="001947F4" w:rsidRPr="00463D32" w:rsidRDefault="00893DA2" w:rsidP="00B60CED">
      <w:pPr>
        <w:pStyle w:val="Subsection"/>
        <w:ind w:left="2160" w:hanging="2160"/>
        <w:rPr>
          <w:rFonts w:ascii="Calibri" w:hAnsi="Calibri" w:cs="Calibri"/>
          <w:color w:val="000000"/>
          <w:sz w:val="16"/>
        </w:rPr>
      </w:pPr>
      <w:r w:rsidRPr="00463D32">
        <w:rPr>
          <w:rFonts w:ascii="Calibri" w:hAnsi="Calibri" w:cs="Calibri"/>
          <w:color w:val="000000"/>
          <w:sz w:val="16"/>
        </w:rPr>
        <w:tab/>
        <w:t>(2) The operator of an activity must, in accordance with subregulation (3), monitor all emissions and discharges to any land, air, marine, seabed, sub</w:t>
      </w:r>
      <w:r w:rsidRPr="00463D32">
        <w:rPr>
          <w:rFonts w:ascii="Calibri" w:hAnsi="Calibri" w:cs="Calibri"/>
          <w:color w:val="000000"/>
          <w:sz w:val="16"/>
        </w:rPr>
        <w:noBreakHyphen/>
        <w:t>seabed, groundwater, sub</w:t>
      </w:r>
      <w:r w:rsidRPr="00463D32">
        <w:rPr>
          <w:rFonts w:ascii="Calibri" w:hAnsi="Calibri" w:cs="Calibri"/>
          <w:color w:val="000000"/>
          <w:sz w:val="16"/>
        </w:rPr>
        <w:noBreakHyphen/>
        <w:t>surface or inland waters environment</w:t>
      </w:r>
      <w:r w:rsidR="001947F4" w:rsidRPr="00463D32">
        <w:rPr>
          <w:rFonts w:ascii="Calibri" w:hAnsi="Calibri" w:cs="Calibri"/>
          <w:color w:val="000000"/>
          <w:sz w:val="16"/>
        </w:rPr>
        <w:t xml:space="preserve"> that</w:t>
      </w:r>
    </w:p>
    <w:p w14:paraId="2B92C588" w14:textId="77777777" w:rsidR="001947F4" w:rsidRPr="00463D32" w:rsidRDefault="001947F4" w:rsidP="005F0AF8">
      <w:pPr>
        <w:pStyle w:val="Subsection"/>
        <w:spacing w:before="0"/>
        <w:rPr>
          <w:rFonts w:ascii="Calibri" w:hAnsi="Calibri" w:cs="Calibri"/>
          <w:color w:val="000000"/>
          <w:sz w:val="16"/>
        </w:rPr>
      </w:pPr>
      <w:r w:rsidRPr="00463D32">
        <w:rPr>
          <w:rFonts w:ascii="Calibri" w:hAnsi="Calibri" w:cs="Calibri"/>
          <w:color w:val="000000"/>
          <w:sz w:val="16"/>
        </w:rPr>
        <w:tab/>
      </w:r>
      <w:r w:rsidR="00893DA2" w:rsidRPr="00463D32">
        <w:rPr>
          <w:rFonts w:ascii="Calibri" w:hAnsi="Calibri" w:cs="Calibri"/>
          <w:color w:val="000000"/>
          <w:sz w:val="16"/>
        </w:rPr>
        <w:t>(a)</w:t>
      </w:r>
      <w:r w:rsidR="00893DA2" w:rsidRPr="00463D32">
        <w:rPr>
          <w:rFonts w:ascii="Calibri" w:hAnsi="Calibri" w:cs="Calibri"/>
          <w:color w:val="000000"/>
          <w:sz w:val="16"/>
        </w:rPr>
        <w:tab/>
        <w:t>occur in the course of the activity (whether during normal operations or otherwise); and</w:t>
      </w:r>
    </w:p>
    <w:p w14:paraId="2B92C589" w14:textId="77777777" w:rsidR="00893DA2" w:rsidRPr="00463D32" w:rsidRDefault="001947F4" w:rsidP="001947F4">
      <w:pPr>
        <w:pStyle w:val="Subsection"/>
        <w:spacing w:before="0"/>
        <w:ind w:left="2160" w:hanging="2160"/>
        <w:rPr>
          <w:rFonts w:ascii="Calibri" w:hAnsi="Calibri" w:cs="Calibri"/>
          <w:color w:val="000000"/>
          <w:sz w:val="16"/>
        </w:rPr>
      </w:pPr>
      <w:r w:rsidRPr="00463D32">
        <w:rPr>
          <w:rFonts w:ascii="Calibri" w:hAnsi="Calibri" w:cs="Calibri"/>
          <w:color w:val="000000"/>
          <w:sz w:val="16"/>
        </w:rPr>
        <w:tab/>
      </w:r>
      <w:r w:rsidR="00C1005E" w:rsidRPr="00463D32">
        <w:rPr>
          <w:rFonts w:ascii="Calibri" w:hAnsi="Calibri" w:cs="Calibri"/>
          <w:color w:val="000000"/>
          <w:sz w:val="16"/>
        </w:rPr>
        <w:t>(</w:t>
      </w:r>
      <w:r w:rsidR="00893DA2" w:rsidRPr="00463D32">
        <w:rPr>
          <w:rFonts w:ascii="Calibri" w:hAnsi="Calibri" w:cs="Calibri"/>
          <w:color w:val="000000"/>
          <w:sz w:val="16"/>
        </w:rPr>
        <w:t>b)</w:t>
      </w:r>
      <w:r w:rsidRPr="00463D32">
        <w:rPr>
          <w:rFonts w:ascii="Calibri" w:hAnsi="Calibri" w:cs="Calibri"/>
          <w:color w:val="000000"/>
          <w:sz w:val="16"/>
        </w:rPr>
        <w:tab/>
      </w:r>
      <w:r w:rsidR="00893DA2" w:rsidRPr="00463D32">
        <w:rPr>
          <w:rFonts w:ascii="Calibri" w:hAnsi="Calibri" w:cs="Calibri"/>
          <w:color w:val="000000"/>
          <w:sz w:val="16"/>
        </w:rPr>
        <w:t>are specified in the environment plan for the activity in accordance with regulation 15(7)(a).</w:t>
      </w:r>
    </w:p>
    <w:p w14:paraId="2B92C58A" w14:textId="77777777" w:rsidR="00893DA2" w:rsidRPr="00463D32" w:rsidRDefault="00893DA2" w:rsidP="001947F4">
      <w:pPr>
        <w:pStyle w:val="Penstart"/>
        <w:rPr>
          <w:rFonts w:ascii="Calibri" w:hAnsi="Calibri" w:cs="Calibri"/>
          <w:color w:val="000000"/>
          <w:sz w:val="16"/>
        </w:rPr>
      </w:pPr>
      <w:r w:rsidRPr="00463D32">
        <w:rPr>
          <w:rFonts w:ascii="Calibri" w:hAnsi="Calibri" w:cs="Calibri"/>
          <w:color w:val="000000"/>
          <w:sz w:val="16"/>
        </w:rPr>
        <w:t>(7) The operator of an activity must, for each reporting period, submit a written report of emissions and discharges in accordance with subregulation (9).</w:t>
      </w:r>
    </w:p>
    <w:p w14:paraId="2B92C58B" w14:textId="77777777" w:rsidR="001947F4" w:rsidRPr="00463D32" w:rsidRDefault="001947F4" w:rsidP="001947F4">
      <w:pPr>
        <w:pStyle w:val="Penstart"/>
        <w:spacing w:before="0"/>
        <w:rPr>
          <w:rFonts w:ascii="Calibri" w:hAnsi="Calibri" w:cs="Calibri"/>
          <w:color w:val="000000"/>
          <w:sz w:val="16"/>
        </w:rPr>
      </w:pPr>
    </w:p>
    <w:p w14:paraId="2B92C58C" w14:textId="77777777" w:rsidR="00790E08" w:rsidRPr="005F0AF8" w:rsidRDefault="00790E08" w:rsidP="001947F4">
      <w:pPr>
        <w:rPr>
          <w:rFonts w:ascii="Calibri" w:hAnsi="Calibri" w:cs="Calibri"/>
          <w:color w:val="000000"/>
          <w:sz w:val="16"/>
          <w:szCs w:val="16"/>
        </w:rPr>
      </w:pPr>
      <w:r w:rsidRPr="005F0AF8">
        <w:rPr>
          <w:rFonts w:ascii="Calibri" w:hAnsi="Calibri" w:cs="Calibri"/>
          <w:b/>
          <w:color w:val="000000"/>
          <w:sz w:val="16"/>
          <w:szCs w:val="16"/>
        </w:rPr>
        <w:t>NOTE:</w:t>
      </w:r>
      <w:r w:rsidRPr="005F0AF8">
        <w:rPr>
          <w:rFonts w:ascii="Calibri" w:hAnsi="Calibri" w:cs="Calibri"/>
          <w:color w:val="000000"/>
          <w:sz w:val="16"/>
          <w:szCs w:val="16"/>
        </w:rPr>
        <w:t xml:space="preserve"> This form </w:t>
      </w:r>
      <w:r w:rsidR="0013410E" w:rsidRPr="005F0AF8">
        <w:rPr>
          <w:rFonts w:ascii="Calibri" w:hAnsi="Calibri" w:cs="Calibri"/>
          <w:color w:val="000000"/>
          <w:sz w:val="16"/>
          <w:szCs w:val="16"/>
        </w:rPr>
        <w:t>provides</w:t>
      </w:r>
      <w:r w:rsidRPr="005F0AF8">
        <w:rPr>
          <w:rFonts w:ascii="Calibri" w:hAnsi="Calibri" w:cs="Calibri"/>
          <w:color w:val="000000"/>
          <w:sz w:val="16"/>
          <w:szCs w:val="16"/>
        </w:rPr>
        <w:t xml:space="preserve"> a basic template for </w:t>
      </w:r>
      <w:r w:rsidR="0013410E" w:rsidRPr="005F0AF8">
        <w:rPr>
          <w:rFonts w:ascii="Calibri" w:hAnsi="Calibri" w:cs="Calibri"/>
          <w:color w:val="000000"/>
          <w:sz w:val="16"/>
          <w:szCs w:val="16"/>
        </w:rPr>
        <w:t>potential</w:t>
      </w:r>
      <w:r w:rsidRPr="005F0AF8">
        <w:rPr>
          <w:rFonts w:ascii="Calibri" w:hAnsi="Calibri" w:cs="Calibri"/>
          <w:color w:val="000000"/>
          <w:sz w:val="16"/>
          <w:szCs w:val="16"/>
        </w:rPr>
        <w:t xml:space="preserve"> emissions and discharge</w:t>
      </w:r>
      <w:r w:rsidR="0013410E" w:rsidRPr="005F0AF8">
        <w:rPr>
          <w:rFonts w:ascii="Calibri" w:hAnsi="Calibri" w:cs="Calibri"/>
          <w:color w:val="000000"/>
          <w:sz w:val="16"/>
          <w:szCs w:val="16"/>
        </w:rPr>
        <w:t xml:space="preserve">s that may be associated with petroleum activities. This form </w:t>
      </w:r>
      <w:r w:rsidRPr="005F0AF8">
        <w:rPr>
          <w:rFonts w:ascii="Calibri" w:hAnsi="Calibri" w:cs="Calibri"/>
          <w:color w:val="000000"/>
          <w:sz w:val="16"/>
          <w:szCs w:val="16"/>
        </w:rPr>
        <w:t>may be adjusted to suit the specific emissions and discharges of an activity.</w:t>
      </w:r>
    </w:p>
    <w:p w14:paraId="2B92C58D" w14:textId="77777777" w:rsidR="00790E08" w:rsidRPr="005F0AF8" w:rsidRDefault="00790E08" w:rsidP="00790E08">
      <w:pPr>
        <w:jc w:val="center"/>
        <w:rPr>
          <w:rFonts w:ascii="Calibri" w:hAnsi="Calibri" w:cs="Calibri"/>
          <w:color w:val="000000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2835"/>
        <w:gridCol w:w="4961"/>
      </w:tblGrid>
      <w:tr w:rsidR="008C5989" w:rsidRPr="005F0AF8" w14:paraId="2B92C58F" w14:textId="77777777" w:rsidTr="00C1005E">
        <w:trPr>
          <w:trHeight w:val="27"/>
        </w:trPr>
        <w:tc>
          <w:tcPr>
            <w:tcW w:w="14459" w:type="dxa"/>
            <w:gridSpan w:val="4"/>
            <w:shd w:val="clear" w:color="auto" w:fill="DBE5F1"/>
            <w:vAlign w:val="center"/>
          </w:tcPr>
          <w:p w14:paraId="2B92C58E" w14:textId="77777777" w:rsidR="008C5989" w:rsidRPr="005F0AF8" w:rsidRDefault="008C5989" w:rsidP="00C1005E">
            <w:pPr>
              <w:spacing w:after="240"/>
              <w:ind w:left="-142"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PLEASE COMPLETE THIS SECTION</w:t>
            </w:r>
          </w:p>
        </w:tc>
      </w:tr>
      <w:tr w:rsidR="004449F9" w:rsidRPr="005F0AF8" w14:paraId="2B92C594" w14:textId="77777777" w:rsidTr="00790E08">
        <w:trPr>
          <w:trHeight w:val="57"/>
        </w:trPr>
        <w:tc>
          <w:tcPr>
            <w:tcW w:w="3403" w:type="dxa"/>
            <w:shd w:val="clear" w:color="auto" w:fill="F2F2F2"/>
            <w:vAlign w:val="center"/>
          </w:tcPr>
          <w:p w14:paraId="2B92C590" w14:textId="77777777" w:rsidR="004449F9" w:rsidRPr="005F0AF8" w:rsidRDefault="004449F9" w:rsidP="00646EB0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OPERATOR: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92C591" w14:textId="77777777" w:rsidR="004449F9" w:rsidRPr="005F0AF8" w:rsidRDefault="004449F9" w:rsidP="00893DA2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B92C592" w14:textId="77777777" w:rsidR="004449F9" w:rsidRPr="005F0AF8" w:rsidRDefault="004449F9" w:rsidP="00646EB0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 xml:space="preserve">REPORTING </w:t>
            </w:r>
            <w:r w:rsidR="0013410E" w:rsidRPr="005F0AF8">
              <w:rPr>
                <w:rFonts w:ascii="Calibri" w:hAnsi="Calibri" w:cs="Calibri"/>
                <w:b/>
                <w:color w:val="000000"/>
              </w:rPr>
              <w:t>PERIOD</w:t>
            </w:r>
            <w:r w:rsidR="008C1B3A" w:rsidRPr="005F0AF8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8C1B3A" w:rsidRPr="005F0AF8">
              <w:rPr>
                <w:rFonts w:ascii="Calibri" w:hAnsi="Calibri" w:cs="Calibri"/>
                <w:b/>
                <w:color w:val="000000"/>
              </w:rPr>
              <w:br/>
              <w:t>AND YEAR</w:t>
            </w:r>
            <w:r w:rsidRPr="005F0AF8">
              <w:rPr>
                <w:rFonts w:ascii="Calibri" w:hAnsi="Calibri" w:cs="Calibri"/>
                <w:b/>
                <w:color w:val="000000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92C593" w14:textId="77777777" w:rsidR="004449F9" w:rsidRPr="005F0AF8" w:rsidRDefault="004449F9" w:rsidP="00893DA2">
            <w:pPr>
              <w:spacing w:after="240"/>
              <w:ind w:left="-142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449F9" w:rsidRPr="005F0AF8" w14:paraId="2B92C599" w14:textId="77777777" w:rsidTr="00C944A3">
        <w:trPr>
          <w:trHeight w:val="22"/>
        </w:trPr>
        <w:tc>
          <w:tcPr>
            <w:tcW w:w="3403" w:type="dxa"/>
            <w:shd w:val="clear" w:color="auto" w:fill="F2F2F2"/>
            <w:vAlign w:val="center"/>
          </w:tcPr>
          <w:p w14:paraId="2B92C595" w14:textId="77777777" w:rsidR="004449F9" w:rsidRPr="005F0AF8" w:rsidRDefault="008C5989" w:rsidP="00646EB0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FACILITY</w:t>
            </w:r>
            <w:r w:rsidR="0013410E" w:rsidRPr="005F0AF8">
              <w:rPr>
                <w:rFonts w:ascii="Calibri" w:hAnsi="Calibri" w:cs="Calibri"/>
                <w:b/>
                <w:color w:val="000000"/>
              </w:rPr>
              <w:t>/FACILITIES</w:t>
            </w:r>
            <w:r w:rsidRPr="005F0AF8">
              <w:rPr>
                <w:rFonts w:ascii="Calibri" w:hAnsi="Calibri" w:cs="Calibri"/>
                <w:b/>
                <w:color w:val="000000"/>
              </w:rPr>
              <w:t>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92C596" w14:textId="77777777" w:rsidR="004449F9" w:rsidRPr="005F0AF8" w:rsidRDefault="004449F9" w:rsidP="00893DA2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B92C597" w14:textId="77777777" w:rsidR="004449F9" w:rsidRPr="005F0AF8" w:rsidRDefault="008C5989" w:rsidP="00646EB0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PERMIT</w:t>
            </w:r>
            <w:r w:rsidR="00413E91" w:rsidRPr="005F0AF8">
              <w:rPr>
                <w:rFonts w:ascii="Calibri" w:hAnsi="Calibri" w:cs="Calibri"/>
                <w:b/>
                <w:color w:val="000000"/>
              </w:rPr>
              <w:t xml:space="preserve"> / TITLE </w:t>
            </w:r>
            <w:r w:rsidR="005460E6" w:rsidRPr="005F0AF8">
              <w:rPr>
                <w:rFonts w:ascii="Calibri" w:hAnsi="Calibri" w:cs="Calibri"/>
                <w:b/>
                <w:color w:val="000000"/>
              </w:rPr>
              <w:t>/ SPA</w:t>
            </w:r>
            <w:r w:rsidRPr="005F0AF8">
              <w:rPr>
                <w:rFonts w:ascii="Calibri" w:hAnsi="Calibri" w:cs="Calibri"/>
                <w:b/>
                <w:color w:val="000000"/>
              </w:rPr>
              <w:t xml:space="preserve"> NUMBER: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92C598" w14:textId="77777777" w:rsidR="004449F9" w:rsidRPr="005F0AF8" w:rsidRDefault="004449F9" w:rsidP="00893DA2">
            <w:pPr>
              <w:spacing w:after="240"/>
              <w:ind w:left="-142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3205" w:rsidRPr="005F0AF8" w14:paraId="2B92C59C" w14:textId="77777777" w:rsidTr="00C944A3">
        <w:trPr>
          <w:trHeight w:val="22"/>
        </w:trPr>
        <w:tc>
          <w:tcPr>
            <w:tcW w:w="3403" w:type="dxa"/>
            <w:shd w:val="clear" w:color="auto" w:fill="F2F2F2"/>
            <w:vAlign w:val="center"/>
          </w:tcPr>
          <w:p w14:paraId="2B92C59A" w14:textId="77777777" w:rsidR="005D3205" w:rsidRPr="005F0AF8" w:rsidRDefault="005D3205" w:rsidP="00646EB0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LOCATION</w:t>
            </w:r>
            <w:r w:rsidR="0013410E" w:rsidRPr="005F0AF8">
              <w:rPr>
                <w:rFonts w:ascii="Calibri" w:hAnsi="Calibri" w:cs="Calibri"/>
                <w:b/>
                <w:color w:val="000000"/>
              </w:rPr>
              <w:t>(S)</w:t>
            </w:r>
            <w:r w:rsidRPr="005F0AF8">
              <w:rPr>
                <w:rFonts w:ascii="Calibri" w:hAnsi="Calibri" w:cs="Calibri"/>
                <w:b/>
                <w:color w:val="000000"/>
              </w:rPr>
              <w:t>:</w:t>
            </w:r>
          </w:p>
        </w:tc>
        <w:tc>
          <w:tcPr>
            <w:tcW w:w="11056" w:type="dxa"/>
            <w:gridSpan w:val="3"/>
            <w:shd w:val="clear" w:color="auto" w:fill="auto"/>
            <w:vAlign w:val="center"/>
          </w:tcPr>
          <w:p w14:paraId="2B92C59B" w14:textId="77777777" w:rsidR="005D3205" w:rsidRPr="005F0AF8" w:rsidRDefault="005D3205" w:rsidP="001947F4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C5989" w:rsidRPr="005F0AF8" w14:paraId="2B92C59F" w14:textId="77777777" w:rsidTr="00C944A3">
        <w:trPr>
          <w:trHeight w:val="22"/>
        </w:trPr>
        <w:tc>
          <w:tcPr>
            <w:tcW w:w="3403" w:type="dxa"/>
            <w:shd w:val="clear" w:color="auto" w:fill="F2F2F2"/>
            <w:vAlign w:val="center"/>
          </w:tcPr>
          <w:p w14:paraId="2B92C59D" w14:textId="77777777" w:rsidR="008C5989" w:rsidRPr="005F0AF8" w:rsidRDefault="005D3205" w:rsidP="00646EB0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RELEVANT</w:t>
            </w:r>
            <w:r w:rsidR="008C5989" w:rsidRPr="005F0AF8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5F0AF8">
              <w:rPr>
                <w:rFonts w:ascii="Calibri" w:hAnsi="Calibri" w:cs="Calibri"/>
                <w:b/>
                <w:color w:val="000000"/>
              </w:rPr>
              <w:t xml:space="preserve">ENVIRONMENT </w:t>
            </w:r>
            <w:r w:rsidR="008C5989" w:rsidRPr="005F0AF8">
              <w:rPr>
                <w:rFonts w:ascii="Calibri" w:hAnsi="Calibri" w:cs="Calibri"/>
                <w:b/>
                <w:color w:val="000000"/>
              </w:rPr>
              <w:t>PLAN</w:t>
            </w:r>
            <w:r w:rsidR="00C1005E" w:rsidRPr="005F0AF8">
              <w:rPr>
                <w:rFonts w:ascii="Calibri" w:hAnsi="Calibri" w:cs="Calibri"/>
                <w:b/>
                <w:color w:val="000000"/>
              </w:rPr>
              <w:t>(S)</w:t>
            </w:r>
            <w:r w:rsidR="008C5989" w:rsidRPr="005F0AF8">
              <w:rPr>
                <w:rFonts w:ascii="Calibri" w:hAnsi="Calibri" w:cs="Calibri"/>
                <w:b/>
                <w:color w:val="000000"/>
              </w:rPr>
              <w:t>:</w:t>
            </w:r>
          </w:p>
        </w:tc>
        <w:tc>
          <w:tcPr>
            <w:tcW w:w="11056" w:type="dxa"/>
            <w:gridSpan w:val="3"/>
            <w:shd w:val="clear" w:color="auto" w:fill="auto"/>
            <w:vAlign w:val="center"/>
          </w:tcPr>
          <w:p w14:paraId="2B92C59E" w14:textId="77777777" w:rsidR="008C5989" w:rsidRPr="005F0AF8" w:rsidRDefault="008C5989" w:rsidP="001947F4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D1118" w:rsidRPr="005F0AF8" w14:paraId="2B92C5A4" w14:textId="77777777" w:rsidTr="00C944A3">
        <w:trPr>
          <w:trHeight w:val="22"/>
        </w:trPr>
        <w:tc>
          <w:tcPr>
            <w:tcW w:w="3403" w:type="dxa"/>
            <w:shd w:val="clear" w:color="auto" w:fill="F2F2F2"/>
            <w:vAlign w:val="center"/>
          </w:tcPr>
          <w:p w14:paraId="2B92C5A0" w14:textId="77777777" w:rsidR="003D1118" w:rsidRPr="005F0AF8" w:rsidRDefault="003D1118" w:rsidP="00646EB0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CONTACT PERSON (NAME):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B92C5A1" w14:textId="77777777" w:rsidR="003D1118" w:rsidRPr="005F0AF8" w:rsidRDefault="003D1118" w:rsidP="00AA61A2">
            <w:pPr>
              <w:spacing w:after="240"/>
              <w:ind w:left="-142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B92C5A2" w14:textId="77777777" w:rsidR="003D1118" w:rsidRPr="005F0AF8" w:rsidRDefault="0013410E" w:rsidP="00646EB0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CONTACT PERSON (</w:t>
            </w:r>
            <w:r w:rsidR="003D1118" w:rsidRPr="005F0AF8">
              <w:rPr>
                <w:rFonts w:ascii="Calibri" w:hAnsi="Calibri" w:cs="Calibri"/>
                <w:b/>
                <w:color w:val="000000"/>
              </w:rPr>
              <w:t>PHONE</w:t>
            </w:r>
            <w:r w:rsidRPr="005F0AF8">
              <w:rPr>
                <w:rFonts w:ascii="Calibri" w:hAnsi="Calibri" w:cs="Calibri"/>
                <w:b/>
                <w:color w:val="000000"/>
              </w:rPr>
              <w:t>)</w:t>
            </w:r>
            <w:r w:rsidR="003D1118" w:rsidRPr="005F0AF8">
              <w:rPr>
                <w:rFonts w:ascii="Calibri" w:hAnsi="Calibri" w:cs="Calibri"/>
                <w:b/>
                <w:color w:val="000000"/>
              </w:rPr>
              <w:t>: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B92C5A3" w14:textId="77777777" w:rsidR="003D1118" w:rsidRPr="005F0AF8" w:rsidRDefault="003D1118" w:rsidP="00893DA2">
            <w:pPr>
              <w:spacing w:after="240"/>
              <w:ind w:left="-142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D1118" w:rsidRPr="005F0AF8" w14:paraId="2B92C5A7" w14:textId="77777777" w:rsidTr="00C944A3">
        <w:trPr>
          <w:trHeight w:val="22"/>
        </w:trPr>
        <w:tc>
          <w:tcPr>
            <w:tcW w:w="3403" w:type="dxa"/>
            <w:shd w:val="clear" w:color="auto" w:fill="F2F2F2"/>
            <w:vAlign w:val="center"/>
          </w:tcPr>
          <w:p w14:paraId="2B92C5A5" w14:textId="77777777" w:rsidR="003D1118" w:rsidRPr="005F0AF8" w:rsidRDefault="0013410E" w:rsidP="00646EB0">
            <w:pPr>
              <w:spacing w:after="24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CONTACT PERSON (</w:t>
            </w:r>
            <w:r w:rsidR="003D1118" w:rsidRPr="005F0AF8">
              <w:rPr>
                <w:rFonts w:ascii="Calibri" w:hAnsi="Calibri" w:cs="Calibri"/>
                <w:b/>
                <w:color w:val="000000"/>
              </w:rPr>
              <w:t>EMAIL</w:t>
            </w:r>
            <w:r w:rsidRPr="005F0AF8">
              <w:rPr>
                <w:rFonts w:ascii="Calibri" w:hAnsi="Calibri" w:cs="Calibri"/>
                <w:b/>
                <w:color w:val="000000"/>
              </w:rPr>
              <w:t>)</w:t>
            </w:r>
            <w:r w:rsidR="003D1118" w:rsidRPr="005F0AF8">
              <w:rPr>
                <w:rFonts w:ascii="Calibri" w:hAnsi="Calibri" w:cs="Calibri"/>
                <w:b/>
                <w:color w:val="000000"/>
              </w:rPr>
              <w:t>:</w:t>
            </w:r>
          </w:p>
        </w:tc>
        <w:tc>
          <w:tcPr>
            <w:tcW w:w="11056" w:type="dxa"/>
            <w:gridSpan w:val="3"/>
            <w:shd w:val="clear" w:color="auto" w:fill="auto"/>
            <w:vAlign w:val="center"/>
          </w:tcPr>
          <w:p w14:paraId="2B92C5A6" w14:textId="77777777" w:rsidR="003D1118" w:rsidRPr="005F0AF8" w:rsidRDefault="003D1118" w:rsidP="00AA61A2">
            <w:pPr>
              <w:spacing w:after="240"/>
              <w:ind w:left="-142" w:right="-113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B92C5A8" w14:textId="77777777" w:rsidR="00F92189" w:rsidRPr="005F0AF8" w:rsidRDefault="00F92189" w:rsidP="000C27B1">
      <w:pPr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7654"/>
      </w:tblGrid>
      <w:tr w:rsidR="00790E08" w:rsidRPr="005F0AF8" w14:paraId="2B92C5AA" w14:textId="77777777" w:rsidTr="00B025AB">
        <w:tc>
          <w:tcPr>
            <w:tcW w:w="14459" w:type="dxa"/>
            <w:gridSpan w:val="2"/>
            <w:shd w:val="clear" w:color="auto" w:fill="DBE5F1"/>
          </w:tcPr>
          <w:p w14:paraId="2B92C5A9" w14:textId="77777777" w:rsidR="00790E08" w:rsidRPr="005F0AF8" w:rsidRDefault="00790E08" w:rsidP="00B025AB">
            <w:pPr>
              <w:ind w:left="-142"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PLEASE TICK IF APPLICABLE TO THIS REPORT</w:t>
            </w:r>
          </w:p>
        </w:tc>
      </w:tr>
      <w:tr w:rsidR="00790E08" w:rsidRPr="005F0AF8" w14:paraId="2B92C5AD" w14:textId="77777777" w:rsidTr="00B025AB">
        <w:tc>
          <w:tcPr>
            <w:tcW w:w="6805" w:type="dxa"/>
            <w:shd w:val="clear" w:color="auto" w:fill="auto"/>
          </w:tcPr>
          <w:p w14:paraId="2B92C5AB" w14:textId="77777777" w:rsidR="00790E08" w:rsidRPr="005F0AF8" w:rsidRDefault="00790E08" w:rsidP="007C527E">
            <w:pPr>
              <w:spacing w:after="240"/>
              <w:ind w:left="-142" w:right="-113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 xml:space="preserve">NO EMISSIONS OR DISCHARGES TO REPORT  </w:t>
            </w:r>
            <w:r w:rsidRPr="005F0AF8">
              <w:rPr>
                <w:rFonts w:ascii="Calibri" w:hAnsi="Calibri" w:cs="Calibri"/>
                <w:b/>
                <w:color w:val="000000"/>
              </w:rPr>
              <w:tab/>
            </w:r>
            <w:r w:rsidRPr="005F0AF8">
              <w:rPr>
                <w:rFonts w:ascii="Calibri" w:hAnsi="Calibri" w:cs="Calibri"/>
                <w:b/>
                <w:color w:val="000000"/>
                <w:sz w:val="32"/>
              </w:rPr>
              <w:t>□</w:t>
            </w:r>
          </w:p>
        </w:tc>
        <w:tc>
          <w:tcPr>
            <w:tcW w:w="7654" w:type="dxa"/>
            <w:shd w:val="clear" w:color="auto" w:fill="auto"/>
          </w:tcPr>
          <w:p w14:paraId="2B92C5AC" w14:textId="77777777" w:rsidR="00790E08" w:rsidRPr="005F0AF8" w:rsidRDefault="00790E08" w:rsidP="007C527E">
            <w:pPr>
              <w:spacing w:after="240"/>
              <w:ind w:left="-142" w:right="-113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 xml:space="preserve">FINAL REPORT FOR THIS ACTIVITY (I.E. ACTIVITY COMPLETED)   </w:t>
            </w:r>
            <w:r w:rsidRPr="005F0AF8">
              <w:rPr>
                <w:rFonts w:ascii="Calibri" w:hAnsi="Calibri" w:cs="Calibri"/>
                <w:b/>
                <w:color w:val="000000"/>
                <w:sz w:val="32"/>
              </w:rPr>
              <w:t>□</w:t>
            </w:r>
          </w:p>
        </w:tc>
      </w:tr>
    </w:tbl>
    <w:p w14:paraId="2B92C5AF" w14:textId="6E94E63D" w:rsidR="00790E08" w:rsidRPr="005F0AF8" w:rsidRDefault="00790E08" w:rsidP="000C27B1">
      <w:pPr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410"/>
        <w:gridCol w:w="2977"/>
        <w:gridCol w:w="4252"/>
      </w:tblGrid>
      <w:tr w:rsidR="00345ABF" w:rsidRPr="005F0AF8" w14:paraId="2B92C5B1" w14:textId="77777777" w:rsidTr="00B85C29">
        <w:trPr>
          <w:tblHeader/>
        </w:trPr>
        <w:tc>
          <w:tcPr>
            <w:tcW w:w="14425" w:type="dxa"/>
            <w:gridSpan w:val="5"/>
            <w:shd w:val="clear" w:color="auto" w:fill="DBE5F1"/>
            <w:vAlign w:val="center"/>
          </w:tcPr>
          <w:p w14:paraId="2B92C5B0" w14:textId="77777777" w:rsidR="00345ABF" w:rsidRPr="005F0AF8" w:rsidRDefault="00345ABF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lastRenderedPageBreak/>
              <w:t>EMISSIONS &amp; DISCHARGES</w:t>
            </w:r>
            <w:r w:rsidR="00790E08" w:rsidRPr="005F0AF8">
              <w:rPr>
                <w:rFonts w:ascii="Calibri" w:hAnsi="Calibri" w:cs="Calibri"/>
                <w:b/>
                <w:color w:val="000000"/>
              </w:rPr>
              <w:t xml:space="preserve"> - PLANNED</w:t>
            </w:r>
          </w:p>
        </w:tc>
      </w:tr>
      <w:tr w:rsidR="008B3D43" w:rsidRPr="005F0AF8" w14:paraId="2B92C5B7" w14:textId="77777777" w:rsidTr="00C944A3">
        <w:tc>
          <w:tcPr>
            <w:tcW w:w="817" w:type="dxa"/>
            <w:shd w:val="clear" w:color="auto" w:fill="F2F2F2"/>
            <w:vAlign w:val="center"/>
          </w:tcPr>
          <w:p w14:paraId="2B92C5B2" w14:textId="77777777" w:rsidR="008B3D43" w:rsidRPr="005F0AF8" w:rsidRDefault="008B3D43" w:rsidP="00B85C29">
            <w:pPr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ID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2B92C5B3" w14:textId="77777777" w:rsidR="008B3D43" w:rsidRPr="005F0AF8" w:rsidRDefault="008B3D43" w:rsidP="00B85C29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SUBSTANCE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B92C5B4" w14:textId="77777777" w:rsidR="008B3D43" w:rsidRPr="005F0AF8" w:rsidRDefault="008B3D43" w:rsidP="00790E08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VOLUME</w:t>
            </w:r>
            <w:r w:rsidR="002674CF" w:rsidRPr="005F0AF8">
              <w:rPr>
                <w:rFonts w:ascii="Calibri" w:hAnsi="Calibri" w:cs="Calibri"/>
                <w:b/>
                <w:color w:val="000000"/>
              </w:rPr>
              <w:t xml:space="preserve"> (L, </w:t>
            </w:r>
            <w:r w:rsidR="002F63CC" w:rsidRPr="005F0AF8">
              <w:rPr>
                <w:rFonts w:ascii="Calibri" w:hAnsi="Calibri" w:cs="Calibri"/>
                <w:b/>
                <w:color w:val="000000"/>
              </w:rPr>
              <w:t>m</w:t>
            </w:r>
            <w:r w:rsidR="002674CF" w:rsidRPr="005F0AF8">
              <w:rPr>
                <w:rFonts w:ascii="Calibri" w:hAnsi="Calibri" w:cs="Calibri"/>
                <w:b/>
                <w:color w:val="000000"/>
                <w:vertAlign w:val="superscript"/>
              </w:rPr>
              <w:t>3</w:t>
            </w:r>
            <w:r w:rsidR="002674CF" w:rsidRPr="005F0AF8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2B92C5B5" w14:textId="77777777" w:rsidR="008B3D43" w:rsidRPr="005F0AF8" w:rsidRDefault="008B3D43" w:rsidP="00790E08">
            <w:pPr>
              <w:spacing w:before="120" w:after="120"/>
              <w:ind w:right="-113"/>
              <w:jc w:val="center"/>
              <w:rPr>
                <w:rFonts w:ascii="Calibri" w:hAnsi="Calibri" w:cs="Calibri"/>
                <w:b/>
                <w:caps/>
                <w:color w:val="000000"/>
              </w:rPr>
            </w:pPr>
            <w:r w:rsidRPr="005F0AF8">
              <w:rPr>
                <w:rFonts w:ascii="Calibri" w:hAnsi="Calibri" w:cs="Calibri"/>
                <w:b/>
                <w:caps/>
                <w:color w:val="000000"/>
              </w:rPr>
              <w:t>DISCHARGE / EMISSIONS rECEIVING eNVIRONMENT</w:t>
            </w:r>
          </w:p>
        </w:tc>
        <w:tc>
          <w:tcPr>
            <w:tcW w:w="4252" w:type="dxa"/>
            <w:shd w:val="clear" w:color="auto" w:fill="F2F2F2"/>
            <w:vAlign w:val="center"/>
          </w:tcPr>
          <w:p w14:paraId="2B92C5B6" w14:textId="77777777" w:rsidR="008B3D43" w:rsidRPr="005F0AF8" w:rsidRDefault="008B3D43" w:rsidP="00790E08">
            <w:pPr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COMMENTS</w:t>
            </w:r>
          </w:p>
        </w:tc>
      </w:tr>
      <w:tr w:rsidR="008B3D43" w:rsidRPr="005F0AF8" w14:paraId="2B92C5C0" w14:textId="77777777" w:rsidTr="00C944A3">
        <w:tc>
          <w:tcPr>
            <w:tcW w:w="817" w:type="dxa"/>
            <w:shd w:val="clear" w:color="auto" w:fill="auto"/>
            <w:vAlign w:val="center"/>
          </w:tcPr>
          <w:p w14:paraId="2B92C5B8" w14:textId="77777777" w:rsidR="008B3D43" w:rsidRPr="005F0AF8" w:rsidRDefault="008B3D43" w:rsidP="00B85C29">
            <w:pPr>
              <w:numPr>
                <w:ilvl w:val="0"/>
                <w:numId w:val="1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5B9" w14:textId="77777777" w:rsidR="008B3D43" w:rsidRPr="005F0AF8" w:rsidRDefault="008B3D43" w:rsidP="002674CF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P</w:t>
            </w:r>
            <w:r w:rsidR="00C944A3" w:rsidRPr="005F0AF8">
              <w:rPr>
                <w:rFonts w:ascii="Calibri" w:hAnsi="Calibri" w:cs="Calibri"/>
                <w:b/>
                <w:color w:val="000000"/>
              </w:rPr>
              <w:t>RODUCED FORMATION WATER</w:t>
            </w:r>
            <w:r w:rsidR="007C527E" w:rsidRPr="005F0AF8">
              <w:rPr>
                <w:rFonts w:ascii="Calibri" w:hAnsi="Calibri" w:cs="Calibri"/>
                <w:b/>
                <w:color w:val="000000"/>
              </w:rPr>
              <w:t xml:space="preserve"> (PFW)</w:t>
            </w:r>
            <w:r w:rsidR="00C944A3" w:rsidRPr="005F0AF8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92C5BA" w14:textId="77777777" w:rsidR="008B3D43" w:rsidRPr="005F0AF8" w:rsidRDefault="008B3D43" w:rsidP="00C944A3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2B92C5BB" w14:textId="77777777" w:rsidR="008B3D43" w:rsidRPr="005F0AF8" w:rsidRDefault="008B3D43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5BC" w14:textId="77777777" w:rsidR="00C1005E" w:rsidRPr="005F0AF8" w:rsidRDefault="00C1005E" w:rsidP="00C1005E">
            <w:pPr>
              <w:ind w:right="-113"/>
              <w:rPr>
                <w:rFonts w:ascii="Calibri" w:hAnsi="Calibri" w:cs="Calibri"/>
                <w:color w:val="000000"/>
                <w:sz w:val="16"/>
              </w:rPr>
            </w:pPr>
            <w:r w:rsidRPr="005F0AF8">
              <w:rPr>
                <w:rFonts w:ascii="Calibri" w:hAnsi="Calibri" w:cs="Calibri"/>
                <w:color w:val="000000"/>
                <w:sz w:val="16"/>
              </w:rPr>
              <w:t>Please include:</w:t>
            </w:r>
          </w:p>
          <w:p w14:paraId="2B92C5BD" w14:textId="77777777" w:rsidR="008B3D43" w:rsidRPr="005F0AF8" w:rsidRDefault="007C527E" w:rsidP="00C1005E">
            <w:pPr>
              <w:ind w:right="-113"/>
              <w:rPr>
                <w:rFonts w:ascii="Calibri" w:hAnsi="Calibri" w:cs="Calibri"/>
                <w:color w:val="000000"/>
                <w:sz w:val="16"/>
              </w:rPr>
            </w:pPr>
            <w:r w:rsidRPr="005F0AF8">
              <w:rPr>
                <w:rFonts w:ascii="Calibri" w:hAnsi="Calibri" w:cs="Calibri"/>
                <w:color w:val="000000"/>
                <w:sz w:val="16"/>
              </w:rPr>
              <w:t xml:space="preserve">Oil in Water (OIW) </w:t>
            </w:r>
            <w:r w:rsidR="002F63CC" w:rsidRPr="005F0AF8">
              <w:rPr>
                <w:rFonts w:ascii="Calibri" w:hAnsi="Calibri" w:cs="Calibri"/>
                <w:color w:val="000000"/>
                <w:sz w:val="16"/>
              </w:rPr>
              <w:t>c</w:t>
            </w:r>
            <w:r w:rsidRPr="005F0AF8">
              <w:rPr>
                <w:rFonts w:ascii="Calibri" w:hAnsi="Calibri" w:cs="Calibri"/>
                <w:color w:val="000000"/>
                <w:sz w:val="16"/>
              </w:rPr>
              <w:t xml:space="preserve">oncentration </w:t>
            </w:r>
          </w:p>
          <w:p w14:paraId="2B92C5BE" w14:textId="77777777" w:rsidR="00C1005E" w:rsidRPr="005F0AF8" w:rsidRDefault="007C527E" w:rsidP="00C1005E">
            <w:pPr>
              <w:ind w:right="-113"/>
              <w:rPr>
                <w:rFonts w:ascii="Calibri" w:hAnsi="Calibri" w:cs="Calibri"/>
                <w:color w:val="000000"/>
                <w:sz w:val="16"/>
              </w:rPr>
            </w:pPr>
            <w:r w:rsidRPr="005F0AF8">
              <w:rPr>
                <w:rFonts w:ascii="Calibri" w:hAnsi="Calibri" w:cs="Calibri"/>
                <w:color w:val="000000"/>
                <w:sz w:val="16"/>
              </w:rPr>
              <w:t xml:space="preserve">Chemical </w:t>
            </w:r>
            <w:r w:rsidR="00C1005E" w:rsidRPr="005F0AF8">
              <w:rPr>
                <w:rFonts w:ascii="Calibri" w:hAnsi="Calibri" w:cs="Calibri"/>
                <w:color w:val="000000"/>
                <w:sz w:val="16"/>
              </w:rPr>
              <w:t xml:space="preserve">additives and </w:t>
            </w:r>
            <w:r w:rsidRPr="005F0AF8">
              <w:rPr>
                <w:rFonts w:ascii="Calibri" w:hAnsi="Calibri" w:cs="Calibri"/>
                <w:color w:val="000000"/>
                <w:sz w:val="16"/>
              </w:rPr>
              <w:t>volumes</w:t>
            </w:r>
          </w:p>
          <w:p w14:paraId="2B92C5BF" w14:textId="77777777" w:rsidR="007C527E" w:rsidRPr="005F0AF8" w:rsidRDefault="007C527E" w:rsidP="00C1005E">
            <w:pPr>
              <w:spacing w:before="120" w:after="120"/>
              <w:ind w:right="-113"/>
              <w:rPr>
                <w:rFonts w:ascii="Calibri" w:hAnsi="Calibri" w:cs="Calibri"/>
                <w:color w:val="000000"/>
              </w:rPr>
            </w:pPr>
            <w:r w:rsidRPr="005F0A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2674CF" w:rsidRPr="005F0AF8" w14:paraId="2B92C5C7" w14:textId="77777777" w:rsidTr="00C944A3">
        <w:tc>
          <w:tcPr>
            <w:tcW w:w="817" w:type="dxa"/>
            <w:shd w:val="clear" w:color="auto" w:fill="auto"/>
            <w:vAlign w:val="center"/>
          </w:tcPr>
          <w:p w14:paraId="2B92C5C1" w14:textId="77777777" w:rsidR="002674CF" w:rsidRPr="005F0AF8" w:rsidRDefault="002674CF" w:rsidP="00B85C29">
            <w:pPr>
              <w:numPr>
                <w:ilvl w:val="0"/>
                <w:numId w:val="1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5C2" w14:textId="77777777" w:rsidR="002674CF" w:rsidRPr="005F0AF8" w:rsidRDefault="002674CF" w:rsidP="00D8361C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GAS FLARING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92C5C3" w14:textId="77777777" w:rsidR="002674CF" w:rsidRPr="005F0AF8" w:rsidRDefault="002674CF" w:rsidP="00C944A3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5C4" w14:textId="77777777" w:rsidR="002674CF" w:rsidRPr="005F0AF8" w:rsidRDefault="002674CF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5C5" w14:textId="77777777" w:rsidR="002674CF" w:rsidRPr="005F0AF8" w:rsidRDefault="002674CF" w:rsidP="00C944A3">
            <w:pPr>
              <w:spacing w:before="120" w:after="120"/>
              <w:ind w:right="-113"/>
              <w:rPr>
                <w:rFonts w:ascii="Calibri" w:hAnsi="Calibri" w:cs="Calibri"/>
                <w:color w:val="000000"/>
              </w:rPr>
            </w:pPr>
          </w:p>
          <w:p w14:paraId="2B92C5C6" w14:textId="77777777" w:rsidR="00C1005E" w:rsidRPr="005F0AF8" w:rsidRDefault="00C1005E" w:rsidP="00C944A3">
            <w:pPr>
              <w:spacing w:before="120" w:after="120"/>
              <w:ind w:right="-113"/>
              <w:rPr>
                <w:rFonts w:ascii="Calibri" w:hAnsi="Calibri" w:cs="Calibri"/>
                <w:color w:val="000000"/>
              </w:rPr>
            </w:pPr>
          </w:p>
        </w:tc>
      </w:tr>
      <w:tr w:rsidR="002674CF" w:rsidRPr="005F0AF8" w14:paraId="2B92C5CE" w14:textId="77777777" w:rsidTr="00C944A3">
        <w:tc>
          <w:tcPr>
            <w:tcW w:w="817" w:type="dxa"/>
            <w:shd w:val="clear" w:color="auto" w:fill="auto"/>
            <w:vAlign w:val="center"/>
          </w:tcPr>
          <w:p w14:paraId="2B92C5C8" w14:textId="77777777" w:rsidR="002674CF" w:rsidRPr="005F0AF8" w:rsidRDefault="002674CF" w:rsidP="00B85C29">
            <w:pPr>
              <w:numPr>
                <w:ilvl w:val="0"/>
                <w:numId w:val="1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5C9" w14:textId="77777777" w:rsidR="002674CF" w:rsidRPr="005F0AF8" w:rsidRDefault="002674CF" w:rsidP="00D8361C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GAS VENTING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92C5CA" w14:textId="77777777" w:rsidR="002674CF" w:rsidRPr="005F0AF8" w:rsidRDefault="002674CF" w:rsidP="00C944A3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5CB" w14:textId="77777777" w:rsidR="002674CF" w:rsidRPr="005F0AF8" w:rsidRDefault="002674CF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5CC" w14:textId="77777777" w:rsidR="002674CF" w:rsidRPr="005F0AF8" w:rsidRDefault="002674CF" w:rsidP="00B85C29">
            <w:pPr>
              <w:spacing w:before="120" w:after="120"/>
              <w:ind w:right="-113"/>
              <w:rPr>
                <w:rFonts w:ascii="Calibri" w:hAnsi="Calibri" w:cs="Calibri"/>
                <w:color w:val="000000"/>
              </w:rPr>
            </w:pPr>
          </w:p>
          <w:p w14:paraId="2B92C5CD" w14:textId="77777777" w:rsidR="00C1005E" w:rsidRPr="005F0AF8" w:rsidRDefault="00C1005E" w:rsidP="00B85C29">
            <w:pPr>
              <w:spacing w:before="120" w:after="120"/>
              <w:ind w:right="-113"/>
              <w:rPr>
                <w:rFonts w:ascii="Calibri" w:hAnsi="Calibri" w:cs="Calibri"/>
                <w:color w:val="000000"/>
              </w:rPr>
            </w:pPr>
          </w:p>
        </w:tc>
      </w:tr>
      <w:tr w:rsidR="00C1005E" w:rsidRPr="005F0AF8" w14:paraId="2B92C5D7" w14:textId="77777777" w:rsidTr="00C944A3">
        <w:tc>
          <w:tcPr>
            <w:tcW w:w="817" w:type="dxa"/>
            <w:shd w:val="clear" w:color="auto" w:fill="auto"/>
            <w:vAlign w:val="center"/>
          </w:tcPr>
          <w:p w14:paraId="2B92C5CF" w14:textId="77777777" w:rsidR="00C1005E" w:rsidRPr="005F0AF8" w:rsidRDefault="00C1005E" w:rsidP="00B85C29">
            <w:pPr>
              <w:numPr>
                <w:ilvl w:val="0"/>
                <w:numId w:val="1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5D0" w14:textId="77777777" w:rsidR="00C1005E" w:rsidRPr="005F0AF8" w:rsidRDefault="00C1005E" w:rsidP="00D8361C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OTHER ATMOSPHERIC EMISSIONS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92C5D1" w14:textId="77777777" w:rsidR="00C1005E" w:rsidRPr="005F0AF8" w:rsidRDefault="00C1005E" w:rsidP="00C944A3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5D2" w14:textId="77777777" w:rsidR="00C1005E" w:rsidRPr="005F0AF8" w:rsidRDefault="00C1005E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5D3" w14:textId="77777777" w:rsidR="002F63CC" w:rsidRPr="005F0AF8" w:rsidRDefault="002F63CC" w:rsidP="002F63CC">
            <w:pPr>
              <w:ind w:right="-113"/>
              <w:rPr>
                <w:rFonts w:ascii="Calibri" w:hAnsi="Calibri" w:cs="Calibri"/>
                <w:color w:val="000000"/>
                <w:sz w:val="16"/>
              </w:rPr>
            </w:pPr>
            <w:r w:rsidRPr="005F0AF8">
              <w:rPr>
                <w:rFonts w:ascii="Calibri" w:hAnsi="Calibri" w:cs="Calibri"/>
                <w:color w:val="000000"/>
                <w:sz w:val="16"/>
              </w:rPr>
              <w:t>Please include:</w:t>
            </w:r>
          </w:p>
          <w:p w14:paraId="2B92C5D4" w14:textId="77777777" w:rsidR="00C1005E" w:rsidRPr="005F0AF8" w:rsidRDefault="00C1005E" w:rsidP="00C1005E">
            <w:pPr>
              <w:ind w:right="-113"/>
              <w:rPr>
                <w:rFonts w:ascii="Calibri" w:hAnsi="Calibri" w:cs="Calibri"/>
                <w:color w:val="000000"/>
                <w:sz w:val="16"/>
              </w:rPr>
            </w:pPr>
            <w:r w:rsidRPr="005F0AF8">
              <w:rPr>
                <w:rFonts w:ascii="Calibri" w:hAnsi="Calibri" w:cs="Calibri"/>
                <w:color w:val="000000"/>
                <w:sz w:val="16"/>
              </w:rPr>
              <w:t xml:space="preserve">Vehicle and </w:t>
            </w:r>
            <w:r w:rsidR="002F63CC" w:rsidRPr="005F0AF8">
              <w:rPr>
                <w:rFonts w:ascii="Calibri" w:hAnsi="Calibri" w:cs="Calibri"/>
                <w:color w:val="000000"/>
                <w:sz w:val="16"/>
              </w:rPr>
              <w:t>m</w:t>
            </w:r>
            <w:r w:rsidRPr="005F0AF8">
              <w:rPr>
                <w:rFonts w:ascii="Calibri" w:hAnsi="Calibri" w:cs="Calibri"/>
                <w:color w:val="000000"/>
                <w:sz w:val="16"/>
              </w:rPr>
              <w:t>achinery emissions</w:t>
            </w:r>
          </w:p>
          <w:p w14:paraId="2B92C5D5" w14:textId="77777777" w:rsidR="00C1005E" w:rsidRPr="005F0AF8" w:rsidRDefault="00C1005E" w:rsidP="00C1005E">
            <w:pPr>
              <w:ind w:right="-113"/>
              <w:rPr>
                <w:rFonts w:ascii="Calibri" w:hAnsi="Calibri" w:cs="Calibri"/>
                <w:color w:val="000000"/>
              </w:rPr>
            </w:pPr>
          </w:p>
          <w:p w14:paraId="2B92C5D6" w14:textId="77777777" w:rsidR="00C1005E" w:rsidRPr="005F0AF8" w:rsidRDefault="00C1005E" w:rsidP="00C1005E">
            <w:pPr>
              <w:ind w:right="-113"/>
              <w:rPr>
                <w:rFonts w:ascii="Calibri" w:hAnsi="Calibri" w:cs="Calibri"/>
                <w:color w:val="000000"/>
              </w:rPr>
            </w:pPr>
          </w:p>
        </w:tc>
      </w:tr>
      <w:tr w:rsidR="002674CF" w:rsidRPr="005F0AF8" w14:paraId="2B92C5DE" w14:textId="77777777" w:rsidTr="00B85C29">
        <w:tc>
          <w:tcPr>
            <w:tcW w:w="817" w:type="dxa"/>
            <w:shd w:val="clear" w:color="auto" w:fill="auto"/>
            <w:vAlign w:val="center"/>
          </w:tcPr>
          <w:p w14:paraId="2B92C5D8" w14:textId="77777777" w:rsidR="002674CF" w:rsidRPr="005F0AF8" w:rsidRDefault="002674CF" w:rsidP="00B85C29">
            <w:pPr>
              <w:numPr>
                <w:ilvl w:val="0"/>
                <w:numId w:val="1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5D9" w14:textId="77777777" w:rsidR="002674CF" w:rsidRPr="005F0AF8" w:rsidRDefault="002674CF" w:rsidP="00D8361C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SOLID WASTE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92C5DA" w14:textId="77777777" w:rsidR="002674CF" w:rsidRPr="005F0AF8" w:rsidRDefault="002674CF" w:rsidP="00B85C29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5DB" w14:textId="77777777" w:rsidR="002674CF" w:rsidRPr="005F0AF8" w:rsidRDefault="002674CF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5DC" w14:textId="77777777" w:rsidR="002674CF" w:rsidRPr="005F0AF8" w:rsidRDefault="002674CF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  <w:p w14:paraId="2B92C5DD" w14:textId="77777777" w:rsidR="00C1005E" w:rsidRPr="005F0AF8" w:rsidRDefault="00C1005E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674CF" w:rsidRPr="005F0AF8" w14:paraId="2B92C5E5" w14:textId="77777777" w:rsidTr="00B85C29">
        <w:tc>
          <w:tcPr>
            <w:tcW w:w="817" w:type="dxa"/>
            <w:shd w:val="clear" w:color="auto" w:fill="auto"/>
            <w:vAlign w:val="center"/>
          </w:tcPr>
          <w:p w14:paraId="2B92C5DF" w14:textId="77777777" w:rsidR="002674CF" w:rsidRPr="005F0AF8" w:rsidRDefault="002674CF" w:rsidP="00B85C29">
            <w:pPr>
              <w:numPr>
                <w:ilvl w:val="0"/>
                <w:numId w:val="1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5E0" w14:textId="77777777" w:rsidR="002674CF" w:rsidRPr="005F0AF8" w:rsidRDefault="002674CF" w:rsidP="00D8361C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LIQUID WASTE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92C5E1" w14:textId="77777777" w:rsidR="002674CF" w:rsidRPr="005F0AF8" w:rsidRDefault="002674CF" w:rsidP="00B85C29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5E2" w14:textId="77777777" w:rsidR="002674CF" w:rsidRPr="005F0AF8" w:rsidRDefault="002674CF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5E3" w14:textId="77777777" w:rsidR="002674CF" w:rsidRPr="005F0AF8" w:rsidRDefault="002674CF" w:rsidP="00C944A3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  <w:p w14:paraId="2B92C5E4" w14:textId="77777777" w:rsidR="00C1005E" w:rsidRPr="005F0AF8" w:rsidRDefault="00C1005E" w:rsidP="00C944A3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1005E" w:rsidRPr="005F0AF8" w14:paraId="2B92C5EC" w14:textId="77777777" w:rsidTr="00B85C29">
        <w:tc>
          <w:tcPr>
            <w:tcW w:w="817" w:type="dxa"/>
            <w:shd w:val="clear" w:color="auto" w:fill="auto"/>
            <w:vAlign w:val="center"/>
          </w:tcPr>
          <w:p w14:paraId="2B92C5E6" w14:textId="77777777" w:rsidR="00C1005E" w:rsidRPr="005F0AF8" w:rsidRDefault="00C1005E" w:rsidP="00B85C29">
            <w:pPr>
              <w:numPr>
                <w:ilvl w:val="0"/>
                <w:numId w:val="1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5E7" w14:textId="77777777" w:rsidR="00C1005E" w:rsidRPr="005F0AF8" w:rsidRDefault="00C1005E" w:rsidP="00C1005E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SEWAGE AND GREYWATER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92C5E8" w14:textId="77777777" w:rsidR="00C1005E" w:rsidRPr="005F0AF8" w:rsidRDefault="00C1005E" w:rsidP="00B85C29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5E9" w14:textId="77777777" w:rsidR="00C1005E" w:rsidRPr="005F0AF8" w:rsidRDefault="00C1005E" w:rsidP="00B85C29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5EA" w14:textId="77777777" w:rsidR="00C1005E" w:rsidRPr="005F0AF8" w:rsidRDefault="00C1005E" w:rsidP="00C944A3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  <w:p w14:paraId="2B92C5EB" w14:textId="77777777" w:rsidR="00C1005E" w:rsidRPr="005F0AF8" w:rsidRDefault="00C1005E" w:rsidP="00C944A3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B92C5ED" w14:textId="77777777" w:rsidR="00C1005E" w:rsidRPr="005F0AF8" w:rsidRDefault="00C1005E" w:rsidP="000C27B1">
      <w:pPr>
        <w:jc w:val="center"/>
        <w:rPr>
          <w:rFonts w:ascii="Calibri" w:hAnsi="Calibri" w:cs="Calibri"/>
          <w:b/>
          <w:color w:val="00000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410"/>
        <w:gridCol w:w="2977"/>
        <w:gridCol w:w="4252"/>
      </w:tblGrid>
      <w:tr w:rsidR="00790E08" w:rsidRPr="005F0AF8" w14:paraId="2B92C5F1" w14:textId="77777777" w:rsidTr="00B025AB">
        <w:trPr>
          <w:tblHeader/>
        </w:trPr>
        <w:tc>
          <w:tcPr>
            <w:tcW w:w="14425" w:type="dxa"/>
            <w:gridSpan w:val="5"/>
            <w:shd w:val="clear" w:color="auto" w:fill="DBE5F1"/>
            <w:vAlign w:val="center"/>
          </w:tcPr>
          <w:p w14:paraId="2B92C5EF" w14:textId="6FD1FFEB" w:rsidR="00790E08" w:rsidRPr="005F0AF8" w:rsidRDefault="00C1005E" w:rsidP="00790E08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color w:val="000000"/>
              </w:rPr>
              <w:lastRenderedPageBreak/>
              <w:br w:type="page"/>
            </w:r>
            <w:r w:rsidR="00790E08" w:rsidRPr="005F0AF8">
              <w:rPr>
                <w:rFonts w:ascii="Calibri" w:hAnsi="Calibri" w:cs="Calibri"/>
                <w:b/>
                <w:color w:val="000000"/>
              </w:rPr>
              <w:t xml:space="preserve">EMISSIONS &amp; DISCHARGES </w:t>
            </w:r>
            <w:r w:rsidRPr="005F0AF8">
              <w:rPr>
                <w:rFonts w:ascii="Calibri" w:hAnsi="Calibri" w:cs="Calibri"/>
                <w:b/>
                <w:color w:val="000000"/>
              </w:rPr>
              <w:t>–</w:t>
            </w:r>
            <w:r w:rsidR="00790E08" w:rsidRPr="005F0AF8">
              <w:rPr>
                <w:rFonts w:ascii="Calibri" w:hAnsi="Calibri" w:cs="Calibri"/>
                <w:b/>
                <w:color w:val="000000"/>
              </w:rPr>
              <w:t xml:space="preserve"> UNPLANNED</w:t>
            </w:r>
          </w:p>
          <w:p w14:paraId="2B92C5F0" w14:textId="77777777" w:rsidR="00C1005E" w:rsidRPr="005F0AF8" w:rsidRDefault="00C1005E" w:rsidP="00F638F6">
            <w:pPr>
              <w:spacing w:before="120" w:after="120"/>
              <w:ind w:right="-113"/>
              <w:rPr>
                <w:rFonts w:ascii="Calibri" w:hAnsi="Calibri" w:cs="Calibri"/>
                <w:color w:val="000000"/>
              </w:rPr>
            </w:pPr>
            <w:r w:rsidRPr="005F0AF8">
              <w:rPr>
                <w:rFonts w:ascii="Calibri" w:hAnsi="Calibri" w:cs="Calibri"/>
                <w:color w:val="000000"/>
                <w:sz w:val="16"/>
              </w:rPr>
              <w:t>Please include reportable and recordable incident</w:t>
            </w:r>
            <w:r w:rsidR="00F638F6" w:rsidRPr="005F0AF8">
              <w:rPr>
                <w:rFonts w:ascii="Calibri" w:hAnsi="Calibri" w:cs="Calibri"/>
                <w:color w:val="000000"/>
                <w:sz w:val="16"/>
              </w:rPr>
              <w:t xml:space="preserve"> discharges and emissions</w:t>
            </w:r>
          </w:p>
        </w:tc>
      </w:tr>
      <w:tr w:rsidR="00790E08" w:rsidRPr="005F0AF8" w14:paraId="2B92C5F7" w14:textId="77777777" w:rsidTr="00B025AB">
        <w:tc>
          <w:tcPr>
            <w:tcW w:w="817" w:type="dxa"/>
            <w:shd w:val="clear" w:color="auto" w:fill="F2F2F2"/>
            <w:vAlign w:val="center"/>
          </w:tcPr>
          <w:p w14:paraId="2B92C5F2" w14:textId="77777777" w:rsidR="00790E08" w:rsidRPr="005F0AF8" w:rsidRDefault="00790E08" w:rsidP="00B025AB">
            <w:pPr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ID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2B92C5F3" w14:textId="77777777" w:rsidR="00790E08" w:rsidRPr="005F0AF8" w:rsidRDefault="00790E08" w:rsidP="00B025AB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SUBSTANCE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B92C5F4" w14:textId="77777777" w:rsidR="00790E08" w:rsidRPr="005F0AF8" w:rsidRDefault="00790E08" w:rsidP="00B025AB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 xml:space="preserve">VOLUME (L, </w:t>
            </w:r>
            <w:r w:rsidR="002F63CC" w:rsidRPr="005F0AF8">
              <w:rPr>
                <w:rFonts w:ascii="Calibri" w:hAnsi="Calibri" w:cs="Calibri"/>
                <w:b/>
                <w:color w:val="000000"/>
              </w:rPr>
              <w:t>m</w:t>
            </w:r>
            <w:r w:rsidRPr="005F0AF8">
              <w:rPr>
                <w:rFonts w:ascii="Calibri" w:hAnsi="Calibri" w:cs="Calibri"/>
                <w:b/>
                <w:color w:val="000000"/>
                <w:vertAlign w:val="superscript"/>
              </w:rPr>
              <w:t>3</w:t>
            </w:r>
            <w:r w:rsidRPr="005F0AF8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2B92C5F5" w14:textId="77777777" w:rsidR="00790E08" w:rsidRPr="005F0AF8" w:rsidRDefault="00790E08" w:rsidP="00790E08">
            <w:pPr>
              <w:spacing w:before="120" w:after="120"/>
              <w:ind w:right="-113"/>
              <w:jc w:val="center"/>
              <w:rPr>
                <w:rFonts w:ascii="Calibri" w:hAnsi="Calibri" w:cs="Calibri"/>
                <w:b/>
                <w:caps/>
                <w:color w:val="000000"/>
              </w:rPr>
            </w:pPr>
            <w:r w:rsidRPr="005F0AF8">
              <w:rPr>
                <w:rFonts w:ascii="Calibri" w:hAnsi="Calibri" w:cs="Calibri"/>
                <w:b/>
                <w:caps/>
                <w:color w:val="000000"/>
              </w:rPr>
              <w:t>DISCHARGE / EMISSIONS rECEIVING eNVIRONMENT</w:t>
            </w:r>
          </w:p>
        </w:tc>
        <w:tc>
          <w:tcPr>
            <w:tcW w:w="4252" w:type="dxa"/>
            <w:shd w:val="clear" w:color="auto" w:fill="F2F2F2"/>
            <w:vAlign w:val="center"/>
          </w:tcPr>
          <w:p w14:paraId="2B92C5F6" w14:textId="77777777" w:rsidR="00790E08" w:rsidRPr="005F0AF8" w:rsidRDefault="00790E08" w:rsidP="002F63CC">
            <w:pPr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COMMENTS</w:t>
            </w:r>
          </w:p>
        </w:tc>
      </w:tr>
      <w:tr w:rsidR="00790E08" w:rsidRPr="005F0AF8" w14:paraId="2B92C5FD" w14:textId="77777777" w:rsidTr="00B025AB">
        <w:tc>
          <w:tcPr>
            <w:tcW w:w="817" w:type="dxa"/>
            <w:shd w:val="clear" w:color="auto" w:fill="auto"/>
            <w:vAlign w:val="center"/>
          </w:tcPr>
          <w:p w14:paraId="2B92C5F8" w14:textId="77777777" w:rsidR="00790E08" w:rsidRPr="005F0AF8" w:rsidRDefault="00790E08" w:rsidP="00790E08">
            <w:pPr>
              <w:numPr>
                <w:ilvl w:val="0"/>
                <w:numId w:val="5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5F9" w14:textId="77777777" w:rsidR="00790E08" w:rsidRPr="005F0AF8" w:rsidRDefault="00790E08" w:rsidP="00B025AB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92C5FA" w14:textId="77777777" w:rsidR="00790E08" w:rsidRPr="005F0AF8" w:rsidRDefault="00790E08" w:rsidP="00B025AB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2B92C5FB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5FC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90E08" w:rsidRPr="005F0AF8" w14:paraId="2B92C603" w14:textId="77777777" w:rsidTr="00B025AB">
        <w:tc>
          <w:tcPr>
            <w:tcW w:w="817" w:type="dxa"/>
            <w:shd w:val="clear" w:color="auto" w:fill="auto"/>
            <w:vAlign w:val="center"/>
          </w:tcPr>
          <w:p w14:paraId="2B92C5FE" w14:textId="77777777" w:rsidR="00790E08" w:rsidRPr="005F0AF8" w:rsidRDefault="00790E08" w:rsidP="00790E08">
            <w:pPr>
              <w:numPr>
                <w:ilvl w:val="0"/>
                <w:numId w:val="5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5FF" w14:textId="77777777" w:rsidR="00790E08" w:rsidRPr="005F0AF8" w:rsidRDefault="00790E08" w:rsidP="00B025AB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92C600" w14:textId="77777777" w:rsidR="00790E08" w:rsidRPr="005F0AF8" w:rsidRDefault="00790E08" w:rsidP="00B025AB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601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602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90E08" w:rsidRPr="005F0AF8" w14:paraId="2B92C609" w14:textId="77777777" w:rsidTr="00B025AB">
        <w:tc>
          <w:tcPr>
            <w:tcW w:w="817" w:type="dxa"/>
            <w:shd w:val="clear" w:color="auto" w:fill="auto"/>
            <w:vAlign w:val="center"/>
          </w:tcPr>
          <w:p w14:paraId="2B92C604" w14:textId="77777777" w:rsidR="00790E08" w:rsidRPr="005F0AF8" w:rsidRDefault="00790E08" w:rsidP="00790E08">
            <w:pPr>
              <w:numPr>
                <w:ilvl w:val="0"/>
                <w:numId w:val="5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605" w14:textId="77777777" w:rsidR="00790E08" w:rsidRPr="005F0AF8" w:rsidRDefault="00790E08" w:rsidP="00B025AB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92C606" w14:textId="77777777" w:rsidR="00790E08" w:rsidRPr="005F0AF8" w:rsidRDefault="00790E08" w:rsidP="00B025AB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607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608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90E08" w:rsidRPr="005F0AF8" w14:paraId="2B92C60F" w14:textId="77777777" w:rsidTr="00B025AB">
        <w:tc>
          <w:tcPr>
            <w:tcW w:w="817" w:type="dxa"/>
            <w:shd w:val="clear" w:color="auto" w:fill="auto"/>
            <w:vAlign w:val="center"/>
          </w:tcPr>
          <w:p w14:paraId="2B92C60A" w14:textId="77777777" w:rsidR="00790E08" w:rsidRPr="005F0AF8" w:rsidRDefault="00790E08" w:rsidP="00790E08">
            <w:pPr>
              <w:numPr>
                <w:ilvl w:val="0"/>
                <w:numId w:val="5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60B" w14:textId="77777777" w:rsidR="00790E08" w:rsidRPr="005F0AF8" w:rsidRDefault="00790E08" w:rsidP="00B025AB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92C60C" w14:textId="77777777" w:rsidR="00790E08" w:rsidRPr="005F0AF8" w:rsidRDefault="00790E08" w:rsidP="00B025AB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60D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60E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90E08" w:rsidRPr="005F0AF8" w14:paraId="2B92C615" w14:textId="77777777" w:rsidTr="00B025AB">
        <w:tc>
          <w:tcPr>
            <w:tcW w:w="817" w:type="dxa"/>
            <w:shd w:val="clear" w:color="auto" w:fill="auto"/>
            <w:vAlign w:val="center"/>
          </w:tcPr>
          <w:p w14:paraId="2B92C610" w14:textId="77777777" w:rsidR="00790E08" w:rsidRPr="005F0AF8" w:rsidRDefault="00790E08" w:rsidP="00790E08">
            <w:pPr>
              <w:numPr>
                <w:ilvl w:val="0"/>
                <w:numId w:val="5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C611" w14:textId="77777777" w:rsidR="00790E08" w:rsidRPr="005F0AF8" w:rsidRDefault="00790E08" w:rsidP="00B025AB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92C612" w14:textId="77777777" w:rsidR="00790E08" w:rsidRPr="005F0AF8" w:rsidRDefault="00790E08" w:rsidP="00B025AB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B92C613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B92C614" w14:textId="77777777" w:rsidR="00790E08" w:rsidRPr="005F0AF8" w:rsidRDefault="00790E08" w:rsidP="00B025AB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B92C616" w14:textId="77777777" w:rsidR="00E7135C" w:rsidRPr="005F0AF8" w:rsidRDefault="00E7135C" w:rsidP="000C27B1">
      <w:pPr>
        <w:jc w:val="center"/>
        <w:rPr>
          <w:rFonts w:ascii="Calibri" w:hAnsi="Calibri" w:cs="Calibri"/>
          <w:b/>
          <w:color w:val="000000"/>
        </w:rPr>
      </w:pPr>
    </w:p>
    <w:p w14:paraId="2B92C617" w14:textId="77777777" w:rsidR="00790E08" w:rsidRPr="005F0AF8" w:rsidRDefault="00790E08" w:rsidP="000C27B1">
      <w:pPr>
        <w:jc w:val="center"/>
        <w:rPr>
          <w:rFonts w:ascii="Calibri" w:hAnsi="Calibri" w:cs="Calibri"/>
          <w:b/>
          <w:color w:val="00000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977"/>
        <w:gridCol w:w="2551"/>
        <w:gridCol w:w="4111"/>
        <w:gridCol w:w="1417"/>
      </w:tblGrid>
      <w:tr w:rsidR="00682D17" w:rsidRPr="005F0AF8" w14:paraId="2B92C619" w14:textId="77777777" w:rsidTr="00682D17">
        <w:trPr>
          <w:tblHeader/>
        </w:trPr>
        <w:tc>
          <w:tcPr>
            <w:tcW w:w="14283" w:type="dxa"/>
            <w:gridSpan w:val="6"/>
            <w:shd w:val="clear" w:color="auto" w:fill="DBE5F1"/>
            <w:vAlign w:val="center"/>
          </w:tcPr>
          <w:p w14:paraId="2B92C618" w14:textId="77777777" w:rsidR="00682D17" w:rsidRPr="005F0AF8" w:rsidRDefault="00682D17" w:rsidP="00682D17">
            <w:pPr>
              <w:keepNext/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MONITORING EQUIP</w:t>
            </w:r>
            <w:r w:rsidR="00F638F6" w:rsidRPr="005F0AF8">
              <w:rPr>
                <w:rFonts w:ascii="Calibri" w:hAnsi="Calibri" w:cs="Calibri"/>
                <w:b/>
                <w:color w:val="000000"/>
              </w:rPr>
              <w:t>M</w:t>
            </w:r>
            <w:r w:rsidRPr="005F0AF8">
              <w:rPr>
                <w:rFonts w:ascii="Calibri" w:hAnsi="Calibri" w:cs="Calibri"/>
                <w:b/>
                <w:color w:val="000000"/>
              </w:rPr>
              <w:t>ENT</w:t>
            </w:r>
          </w:p>
        </w:tc>
      </w:tr>
      <w:tr w:rsidR="00682D17" w:rsidRPr="005F0AF8" w14:paraId="2B92C620" w14:textId="77777777" w:rsidTr="00682D17">
        <w:trPr>
          <w:tblHeader/>
        </w:trPr>
        <w:tc>
          <w:tcPr>
            <w:tcW w:w="817" w:type="dxa"/>
            <w:shd w:val="clear" w:color="auto" w:fill="F2F2F2"/>
            <w:vAlign w:val="center"/>
          </w:tcPr>
          <w:p w14:paraId="2B92C61A" w14:textId="77777777" w:rsidR="00682D17" w:rsidRPr="005F0AF8" w:rsidRDefault="00682D17" w:rsidP="00682D17">
            <w:pPr>
              <w:keepNext/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ID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B92C61B" w14:textId="77777777" w:rsidR="00682D17" w:rsidRPr="005F0AF8" w:rsidRDefault="00682D17" w:rsidP="00B60CED">
            <w:pPr>
              <w:keepNext/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MONITORING EQUIPMENT</w:t>
            </w:r>
            <w:r w:rsidR="002F63CC" w:rsidRPr="005F0AF8">
              <w:rPr>
                <w:rFonts w:ascii="Calibri" w:hAnsi="Calibri" w:cs="Calibri"/>
                <w:b/>
                <w:color w:val="000000"/>
              </w:rPr>
              <w:t xml:space="preserve"> (e.g. OIW analysis)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2B92C61C" w14:textId="77777777" w:rsidR="00682D17" w:rsidRPr="005F0AF8" w:rsidRDefault="00682D17" w:rsidP="00682D17">
            <w:pPr>
              <w:keepNext/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TEST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2B92C61D" w14:textId="77777777" w:rsidR="00682D17" w:rsidRPr="005F0AF8" w:rsidRDefault="00682D17" w:rsidP="005F0AF8">
            <w:pPr>
              <w:keepNext/>
              <w:spacing w:before="120" w:after="120"/>
              <w:ind w:right="-113"/>
              <w:jc w:val="center"/>
              <w:rPr>
                <w:rFonts w:ascii="Calibri" w:hAnsi="Calibri" w:cs="Calibri"/>
                <w:b/>
                <w:caps/>
                <w:color w:val="000000"/>
              </w:rPr>
            </w:pPr>
            <w:r w:rsidRPr="005F0AF8">
              <w:rPr>
                <w:rFonts w:ascii="Calibri" w:hAnsi="Calibri" w:cs="Calibri"/>
                <w:b/>
                <w:caps/>
                <w:color w:val="000000"/>
              </w:rPr>
              <w:t>PURPOSE OF TEST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2B92C61E" w14:textId="77777777" w:rsidR="00682D17" w:rsidRPr="005F0AF8" w:rsidRDefault="002F63CC" w:rsidP="005F0AF8">
            <w:pPr>
              <w:keepNext/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 xml:space="preserve">CALIBRATION DETAILS 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B92C61F" w14:textId="77777777" w:rsidR="00682D17" w:rsidRPr="005F0AF8" w:rsidRDefault="00682D17" w:rsidP="00682D17">
            <w:pPr>
              <w:keepNext/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F0AF8">
              <w:rPr>
                <w:rFonts w:ascii="Calibri" w:hAnsi="Calibri" w:cs="Calibri"/>
                <w:b/>
                <w:color w:val="000000"/>
              </w:rPr>
              <w:t>NEXT TEST DATE</w:t>
            </w:r>
          </w:p>
        </w:tc>
      </w:tr>
      <w:tr w:rsidR="00682D17" w:rsidRPr="005F0AF8" w14:paraId="2B92C627" w14:textId="77777777" w:rsidTr="00682D17">
        <w:tc>
          <w:tcPr>
            <w:tcW w:w="817" w:type="dxa"/>
            <w:shd w:val="clear" w:color="auto" w:fill="auto"/>
            <w:vAlign w:val="center"/>
          </w:tcPr>
          <w:p w14:paraId="2B92C621" w14:textId="77777777" w:rsidR="00682D17" w:rsidRPr="005F0AF8" w:rsidRDefault="00682D17" w:rsidP="00682D17">
            <w:pPr>
              <w:numPr>
                <w:ilvl w:val="0"/>
                <w:numId w:val="3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92C622" w14:textId="77777777" w:rsidR="00682D17" w:rsidRPr="005F0AF8" w:rsidRDefault="00682D17" w:rsidP="00682D17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92C623" w14:textId="77777777" w:rsidR="00682D17" w:rsidRPr="005F0AF8" w:rsidRDefault="00682D17" w:rsidP="00682D17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2B92C624" w14:textId="77777777" w:rsidR="00682D17" w:rsidRPr="005F0AF8" w:rsidRDefault="00682D17" w:rsidP="00682D17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B92C625" w14:textId="77777777" w:rsidR="00682D17" w:rsidRPr="005F0AF8" w:rsidRDefault="00682D17" w:rsidP="00682D17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B92C626" w14:textId="77777777" w:rsidR="00682D17" w:rsidRPr="005F0AF8" w:rsidRDefault="00682D17" w:rsidP="00682D17">
            <w:pPr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674CF" w:rsidRPr="005F0AF8" w14:paraId="2B92C62E" w14:textId="77777777" w:rsidTr="00682D17">
        <w:tc>
          <w:tcPr>
            <w:tcW w:w="817" w:type="dxa"/>
            <w:shd w:val="clear" w:color="auto" w:fill="auto"/>
            <w:vAlign w:val="center"/>
          </w:tcPr>
          <w:p w14:paraId="2B92C628" w14:textId="77777777" w:rsidR="002674CF" w:rsidRPr="005F0AF8" w:rsidRDefault="002674CF" w:rsidP="00682D17">
            <w:pPr>
              <w:numPr>
                <w:ilvl w:val="0"/>
                <w:numId w:val="3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92C629" w14:textId="77777777" w:rsidR="002674CF" w:rsidRPr="005F0AF8" w:rsidRDefault="002674CF" w:rsidP="002F63CC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92C62A" w14:textId="77777777" w:rsidR="002674CF" w:rsidRPr="005F0AF8" w:rsidRDefault="002674CF" w:rsidP="00682D17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2B92C62B" w14:textId="77777777" w:rsidR="002674CF" w:rsidRPr="005F0AF8" w:rsidRDefault="002674CF" w:rsidP="00682D17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B92C62C" w14:textId="77777777" w:rsidR="002674CF" w:rsidRPr="005F0AF8" w:rsidRDefault="002674CF" w:rsidP="00682D17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B92C62D" w14:textId="77777777" w:rsidR="002674CF" w:rsidRPr="005F0AF8" w:rsidRDefault="002674CF" w:rsidP="00682D17">
            <w:pPr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674CF" w:rsidRPr="005F0AF8" w14:paraId="2B92C635" w14:textId="77777777" w:rsidTr="00682D17">
        <w:tc>
          <w:tcPr>
            <w:tcW w:w="817" w:type="dxa"/>
            <w:shd w:val="clear" w:color="auto" w:fill="auto"/>
            <w:vAlign w:val="center"/>
          </w:tcPr>
          <w:p w14:paraId="2B92C62F" w14:textId="77777777" w:rsidR="002674CF" w:rsidRPr="005F0AF8" w:rsidRDefault="002674CF" w:rsidP="00682D17">
            <w:pPr>
              <w:numPr>
                <w:ilvl w:val="0"/>
                <w:numId w:val="3"/>
              </w:num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92C630" w14:textId="77777777" w:rsidR="002674CF" w:rsidRPr="005F0AF8" w:rsidRDefault="002674CF" w:rsidP="00682D17">
            <w:pPr>
              <w:spacing w:before="120" w:after="120"/>
              <w:ind w:left="34"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92C631" w14:textId="77777777" w:rsidR="002674CF" w:rsidRPr="005F0AF8" w:rsidRDefault="002674CF" w:rsidP="00682D17">
            <w:pPr>
              <w:spacing w:before="120" w:after="120"/>
              <w:ind w:left="34"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2B92C632" w14:textId="77777777" w:rsidR="002674CF" w:rsidRPr="005F0AF8" w:rsidRDefault="002674CF" w:rsidP="00682D17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B92C633" w14:textId="77777777" w:rsidR="002674CF" w:rsidRPr="005F0AF8" w:rsidRDefault="002674CF" w:rsidP="00682D17">
            <w:pPr>
              <w:spacing w:before="120" w:after="120"/>
              <w:ind w:right="-11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B92C634" w14:textId="77777777" w:rsidR="002674CF" w:rsidRPr="005F0AF8" w:rsidRDefault="002674CF" w:rsidP="00682D17">
            <w:pPr>
              <w:spacing w:before="120" w:after="120"/>
              <w:ind w:right="-11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B92C636" w14:textId="77777777" w:rsidR="00682D17" w:rsidRPr="005F0AF8" w:rsidRDefault="00682D17" w:rsidP="000C27B1">
      <w:pPr>
        <w:jc w:val="center"/>
        <w:rPr>
          <w:rFonts w:ascii="Calibri" w:hAnsi="Calibri" w:cs="Calibri"/>
          <w:b/>
          <w:color w:val="000000"/>
        </w:rPr>
      </w:pPr>
    </w:p>
    <w:p w14:paraId="2B92C637" w14:textId="77777777" w:rsidR="00682D17" w:rsidRPr="005F0AF8" w:rsidRDefault="00682D17" w:rsidP="000C27B1">
      <w:pPr>
        <w:jc w:val="center"/>
        <w:rPr>
          <w:rFonts w:ascii="Calibri" w:hAnsi="Calibri" w:cs="Calibri"/>
          <w:b/>
          <w:color w:val="000000"/>
        </w:rPr>
      </w:pPr>
    </w:p>
    <w:p w14:paraId="2B92C638" w14:textId="77777777" w:rsidR="009A5444" w:rsidRPr="005F0AF8" w:rsidRDefault="009A5444" w:rsidP="000C27B1">
      <w:pPr>
        <w:jc w:val="center"/>
        <w:rPr>
          <w:rFonts w:ascii="Calibri" w:hAnsi="Calibri" w:cs="Calibri"/>
          <w:b/>
          <w:color w:val="000000"/>
        </w:rPr>
      </w:pPr>
    </w:p>
    <w:sectPr w:rsidR="009A5444" w:rsidRPr="005F0AF8" w:rsidSect="00E713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993" w:right="1389" w:bottom="1135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2C643" w14:textId="77777777" w:rsidR="00D35EB7" w:rsidRDefault="00D35EB7">
      <w:r>
        <w:separator/>
      </w:r>
    </w:p>
  </w:endnote>
  <w:endnote w:type="continuationSeparator" w:id="0">
    <w:p w14:paraId="2B92C644" w14:textId="77777777" w:rsidR="00D35EB7" w:rsidRDefault="00D3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21A5" w14:textId="77777777" w:rsidR="00031DD0" w:rsidRDefault="0003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C646" w14:textId="07E9A8DA" w:rsidR="00C1005E" w:rsidRDefault="00C1005E" w:rsidP="00031DD0">
    <w:pPr>
      <w:pStyle w:val="Footer"/>
      <w:tabs>
        <w:tab w:val="clear" w:pos="4320"/>
        <w:tab w:val="clear" w:pos="8640"/>
        <w:tab w:val="left" w:pos="6804"/>
        <w:tab w:val="left" w:pos="12474"/>
        <w:tab w:val="right" w:pos="14317"/>
      </w:tabs>
      <w:jc w:val="right"/>
      <w:rPr>
        <w:rFonts w:ascii="Arial" w:hAnsi="Arial" w:cs="Arial"/>
        <w:snapToGrid w:val="0"/>
        <w:color w:val="808080"/>
        <w:sz w:val="16"/>
        <w:szCs w:val="16"/>
      </w:rPr>
    </w:pPr>
    <w:r w:rsidRPr="006C7B0A">
      <w:rPr>
        <w:rFonts w:ascii="Arial" w:hAnsi="Arial" w:cs="Arial"/>
        <w:snapToGrid w:val="0"/>
        <w:color w:val="808080"/>
        <w:sz w:val="16"/>
        <w:szCs w:val="16"/>
      </w:rPr>
      <w:t>P</w:t>
    </w:r>
    <w:bookmarkStart w:id="0" w:name="_GoBack"/>
    <w:bookmarkEnd w:id="0"/>
    <w:r w:rsidRPr="006C7B0A">
      <w:rPr>
        <w:rFonts w:ascii="Arial" w:hAnsi="Arial" w:cs="Arial"/>
        <w:snapToGrid w:val="0"/>
        <w:color w:val="808080"/>
        <w:sz w:val="16"/>
        <w:szCs w:val="16"/>
      </w:rPr>
      <w:t xml:space="preserve">age </w: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begin"/>
    </w:r>
    <w:r w:rsidRPr="006C7B0A">
      <w:rPr>
        <w:rFonts w:ascii="Arial" w:hAnsi="Arial" w:cs="Arial"/>
        <w:snapToGrid w:val="0"/>
        <w:color w:val="808080"/>
        <w:sz w:val="16"/>
        <w:szCs w:val="16"/>
      </w:rPr>
      <w:instrText xml:space="preserve"> PAGE </w:instrTex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separate"/>
    </w:r>
    <w:r w:rsidR="00031DD0">
      <w:rPr>
        <w:rFonts w:ascii="Arial" w:hAnsi="Arial" w:cs="Arial"/>
        <w:noProof/>
        <w:snapToGrid w:val="0"/>
        <w:color w:val="808080"/>
        <w:sz w:val="16"/>
        <w:szCs w:val="16"/>
      </w:rPr>
      <w:t>1</w: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end"/>
    </w:r>
    <w:r w:rsidRPr="006C7B0A">
      <w:rPr>
        <w:rFonts w:ascii="Arial" w:hAnsi="Arial" w:cs="Arial"/>
        <w:snapToGrid w:val="0"/>
        <w:color w:val="808080"/>
        <w:sz w:val="16"/>
        <w:szCs w:val="16"/>
      </w:rPr>
      <w:t xml:space="preserve"> of </w: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begin"/>
    </w:r>
    <w:r w:rsidRPr="006C7B0A">
      <w:rPr>
        <w:rFonts w:ascii="Arial" w:hAnsi="Arial" w:cs="Arial"/>
        <w:snapToGrid w:val="0"/>
        <w:color w:val="808080"/>
        <w:sz w:val="16"/>
        <w:szCs w:val="16"/>
      </w:rPr>
      <w:instrText xml:space="preserve"> NUMPAGES </w:instrTex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separate"/>
    </w:r>
    <w:r w:rsidR="00031DD0">
      <w:rPr>
        <w:rFonts w:ascii="Arial" w:hAnsi="Arial" w:cs="Arial"/>
        <w:noProof/>
        <w:snapToGrid w:val="0"/>
        <w:color w:val="808080"/>
        <w:sz w:val="16"/>
        <w:szCs w:val="16"/>
      </w:rPr>
      <w:t>3</w: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end"/>
    </w:r>
    <w:r>
      <w:rPr>
        <w:rFonts w:ascii="Arial" w:hAnsi="Arial" w:cs="Arial"/>
        <w:snapToGrid w:val="0"/>
        <w:color w:val="808080"/>
        <w:sz w:val="16"/>
        <w:szCs w:val="16"/>
      </w:rPr>
      <w:tab/>
    </w:r>
    <w:r w:rsidRPr="006C7B0A">
      <w:rPr>
        <w:rFonts w:ascii="Arial" w:hAnsi="Arial" w:cs="Arial"/>
        <w:snapToGrid w:val="0"/>
        <w:color w:val="808080"/>
        <w:sz w:val="16"/>
        <w:szCs w:val="16"/>
      </w:rPr>
      <w:t>.</w:t>
    </w:r>
  </w:p>
  <w:tbl>
    <w:tblPr>
      <w:tblStyle w:val="TableGrid"/>
      <w:tblW w:w="14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0915"/>
    </w:tblGrid>
    <w:tr w:rsidR="00AA61A2" w14:paraId="1F958209" w14:textId="77777777" w:rsidTr="00AA61A2">
      <w:tc>
        <w:tcPr>
          <w:tcW w:w="3510" w:type="dxa"/>
        </w:tcPr>
        <w:p w14:paraId="7DE7A9E8" w14:textId="16A49D27" w:rsidR="00AA61A2" w:rsidRDefault="00471CD0" w:rsidP="00AA61A2">
          <w:pPr>
            <w:pStyle w:val="TableText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ENV-PEB-088.docx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0915" w:type="dxa"/>
        </w:tcPr>
        <w:p w14:paraId="3B6E30FA" w14:textId="77777777" w:rsidR="00AA61A2" w:rsidRPr="00FB33BB" w:rsidRDefault="00AA61A2" w:rsidP="00AA61A2">
          <w:pPr>
            <w:pStyle w:val="TableText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FB33BB">
            <w:rPr>
              <w:rFonts w:ascii="Arial" w:hAnsi="Arial" w:cs="Arial"/>
              <w:color w:val="000000"/>
              <w:sz w:val="16"/>
              <w:szCs w:val="16"/>
            </w:rPr>
            <w:t>Mineral House  100 Plain Street  East Perth  Western Australia 6004</w:t>
          </w:r>
        </w:p>
        <w:p w14:paraId="0D59BEDD" w14:textId="77777777" w:rsidR="00AA61A2" w:rsidRPr="00F13E4F" w:rsidRDefault="00AA61A2" w:rsidP="00AA61A2">
          <w:pPr>
            <w:pStyle w:val="TableText"/>
            <w:jc w:val="right"/>
            <w:rPr>
              <w:rFonts w:ascii="Arial" w:eastAsia="Times New Roman" w:hAnsi="Arial" w:cs="Arial"/>
              <w:sz w:val="16"/>
              <w:szCs w:val="16"/>
              <w:lang w:val="en-AU" w:bidi="ar-SA"/>
            </w:rPr>
          </w:pPr>
          <w:r w:rsidRPr="00FB33BB">
            <w:rPr>
              <w:rFonts w:ascii="Arial" w:hAnsi="Arial" w:cs="Arial"/>
              <w:color w:val="000000"/>
              <w:sz w:val="16"/>
              <w:szCs w:val="16"/>
            </w:rPr>
            <w:t>Telephone +61 8 9222 3333 Facsimile +61 8 9222 3862</w:t>
          </w:r>
        </w:p>
        <w:p w14:paraId="46FBE82C" w14:textId="77777777" w:rsidR="00AA61A2" w:rsidRPr="00031DD0" w:rsidRDefault="00031DD0" w:rsidP="00AA61A2">
          <w:pPr>
            <w:autoSpaceDE w:val="0"/>
            <w:autoSpaceDN w:val="0"/>
            <w:adjustRightInd w:val="0"/>
            <w:ind w:left="-426" w:firstLine="426"/>
            <w:jc w:val="right"/>
            <w:rPr>
              <w:rFonts w:ascii="Arial" w:hAnsi="Arial" w:cs="Arial"/>
              <w:sz w:val="18"/>
              <w:szCs w:val="18"/>
            </w:rPr>
          </w:pPr>
          <w:hyperlink r:id="rId1" w:history="1">
            <w:r w:rsidR="00AA61A2" w:rsidRPr="00031DD0">
              <w:rPr>
                <w:rStyle w:val="Hyperlink"/>
                <w:rFonts w:ascii="Arial" w:hAnsi="Arial" w:cs="Arial"/>
                <w:sz w:val="18"/>
                <w:szCs w:val="18"/>
              </w:rPr>
              <w:t>www.dmirs.wa.gov.au</w:t>
            </w:r>
          </w:hyperlink>
        </w:p>
        <w:p w14:paraId="4906A930" w14:textId="77777777" w:rsidR="00AA61A2" w:rsidRDefault="00AA61A2" w:rsidP="00AA61A2">
          <w:pPr>
            <w:pStyle w:val="TableText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MT" w:hAnsi="ArialMT" w:cs="ArialMT"/>
              <w:sz w:val="12"/>
              <w:szCs w:val="12"/>
            </w:rPr>
            <w:t>ABN 69 410 335 356</w:t>
          </w:r>
        </w:p>
      </w:tc>
    </w:tr>
  </w:tbl>
  <w:p w14:paraId="2B92C647" w14:textId="6C185E54" w:rsidR="00C1005E" w:rsidRPr="006C7B0A" w:rsidRDefault="00C1005E" w:rsidP="00AA61A2">
    <w:pPr>
      <w:pStyle w:val="Footer"/>
      <w:tabs>
        <w:tab w:val="clear" w:pos="4320"/>
        <w:tab w:val="clear" w:pos="8640"/>
        <w:tab w:val="left" w:pos="6804"/>
        <w:tab w:val="right" w:pos="14317"/>
      </w:tabs>
      <w:rPr>
        <w:color w:val="8080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A3324" w14:textId="77777777" w:rsidR="00031DD0" w:rsidRDefault="00031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2C641" w14:textId="77777777" w:rsidR="00D35EB7" w:rsidRDefault="00D35EB7">
      <w:r>
        <w:separator/>
      </w:r>
    </w:p>
  </w:footnote>
  <w:footnote w:type="continuationSeparator" w:id="0">
    <w:p w14:paraId="2B92C642" w14:textId="77777777" w:rsidR="00D35EB7" w:rsidRDefault="00D3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DE86" w14:textId="77777777" w:rsidR="00031DD0" w:rsidRDefault="0003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C645" w14:textId="398FEA5C" w:rsidR="00C1005E" w:rsidRPr="00BD0DD8" w:rsidRDefault="00AA61A2" w:rsidP="006C7B0A">
    <w:pPr>
      <w:pStyle w:val="Header"/>
      <w:tabs>
        <w:tab w:val="clear" w:pos="4320"/>
        <w:tab w:val="clear" w:pos="8640"/>
        <w:tab w:val="right" w:pos="14175"/>
      </w:tabs>
    </w:pPr>
    <w:r>
      <w:rPr>
        <w:noProof/>
        <w:lang w:eastAsia="en-AU"/>
      </w:rPr>
      <w:drawing>
        <wp:inline distT="0" distB="0" distL="0" distR="0" wp14:anchorId="611E9706" wp14:editId="28A86427">
          <wp:extent cx="3290455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415" cy="726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CC238" w14:textId="77777777" w:rsidR="00031DD0" w:rsidRDefault="00031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383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8751132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AC20E01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4DC1BE3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78B46793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C2"/>
    <w:rsid w:val="0001378E"/>
    <w:rsid w:val="00026857"/>
    <w:rsid w:val="0003034F"/>
    <w:rsid w:val="000305D2"/>
    <w:rsid w:val="00031DD0"/>
    <w:rsid w:val="00035593"/>
    <w:rsid w:val="00035B34"/>
    <w:rsid w:val="00051FAC"/>
    <w:rsid w:val="000613FD"/>
    <w:rsid w:val="000643BB"/>
    <w:rsid w:val="00086D84"/>
    <w:rsid w:val="000906C2"/>
    <w:rsid w:val="000A278B"/>
    <w:rsid w:val="000A2E74"/>
    <w:rsid w:val="000C1C1E"/>
    <w:rsid w:val="000C27B1"/>
    <w:rsid w:val="000E4BE4"/>
    <w:rsid w:val="001337A7"/>
    <w:rsid w:val="0013410E"/>
    <w:rsid w:val="00140495"/>
    <w:rsid w:val="001408D6"/>
    <w:rsid w:val="00165DC8"/>
    <w:rsid w:val="00170BB5"/>
    <w:rsid w:val="001947F4"/>
    <w:rsid w:val="001A062F"/>
    <w:rsid w:val="001B1210"/>
    <w:rsid w:val="001B6673"/>
    <w:rsid w:val="001C40B1"/>
    <w:rsid w:val="001C4D72"/>
    <w:rsid w:val="001D07F6"/>
    <w:rsid w:val="001E0EA9"/>
    <w:rsid w:val="001E1476"/>
    <w:rsid w:val="001F2616"/>
    <w:rsid w:val="002125A9"/>
    <w:rsid w:val="00212BB2"/>
    <w:rsid w:val="00222387"/>
    <w:rsid w:val="00227350"/>
    <w:rsid w:val="00250440"/>
    <w:rsid w:val="002633D1"/>
    <w:rsid w:val="002674CF"/>
    <w:rsid w:val="002731D3"/>
    <w:rsid w:val="00280706"/>
    <w:rsid w:val="0029344D"/>
    <w:rsid w:val="002B11AE"/>
    <w:rsid w:val="002B26F0"/>
    <w:rsid w:val="002B4E64"/>
    <w:rsid w:val="002B5065"/>
    <w:rsid w:val="002C15E9"/>
    <w:rsid w:val="002C5F5D"/>
    <w:rsid w:val="002E1788"/>
    <w:rsid w:val="002F63CC"/>
    <w:rsid w:val="002F6896"/>
    <w:rsid w:val="00307270"/>
    <w:rsid w:val="0032010F"/>
    <w:rsid w:val="00320CC5"/>
    <w:rsid w:val="0032149B"/>
    <w:rsid w:val="00325978"/>
    <w:rsid w:val="0033724A"/>
    <w:rsid w:val="00341FA7"/>
    <w:rsid w:val="00345467"/>
    <w:rsid w:val="00345ABF"/>
    <w:rsid w:val="00356041"/>
    <w:rsid w:val="00393AC4"/>
    <w:rsid w:val="003947AB"/>
    <w:rsid w:val="003C16F7"/>
    <w:rsid w:val="003C3007"/>
    <w:rsid w:val="003D1118"/>
    <w:rsid w:val="003E7324"/>
    <w:rsid w:val="003F72A5"/>
    <w:rsid w:val="004012E9"/>
    <w:rsid w:val="00413E91"/>
    <w:rsid w:val="00417B18"/>
    <w:rsid w:val="004449F9"/>
    <w:rsid w:val="0046303C"/>
    <w:rsid w:val="00463D32"/>
    <w:rsid w:val="00471CD0"/>
    <w:rsid w:val="00482F99"/>
    <w:rsid w:val="00484BBD"/>
    <w:rsid w:val="00487C19"/>
    <w:rsid w:val="004F6593"/>
    <w:rsid w:val="00504229"/>
    <w:rsid w:val="00516C6A"/>
    <w:rsid w:val="00537B21"/>
    <w:rsid w:val="005460E6"/>
    <w:rsid w:val="0055564E"/>
    <w:rsid w:val="00556DCF"/>
    <w:rsid w:val="0057059A"/>
    <w:rsid w:val="00586413"/>
    <w:rsid w:val="00586F2D"/>
    <w:rsid w:val="00593264"/>
    <w:rsid w:val="005A14B9"/>
    <w:rsid w:val="005B7BFE"/>
    <w:rsid w:val="005D3205"/>
    <w:rsid w:val="005E7966"/>
    <w:rsid w:val="005F0AF8"/>
    <w:rsid w:val="005F4FD6"/>
    <w:rsid w:val="00614D04"/>
    <w:rsid w:val="00646EB0"/>
    <w:rsid w:val="006471BA"/>
    <w:rsid w:val="00647E46"/>
    <w:rsid w:val="00654823"/>
    <w:rsid w:val="00666624"/>
    <w:rsid w:val="00674202"/>
    <w:rsid w:val="00676E76"/>
    <w:rsid w:val="00682D17"/>
    <w:rsid w:val="00686F20"/>
    <w:rsid w:val="006C225B"/>
    <w:rsid w:val="006C25C0"/>
    <w:rsid w:val="006C416F"/>
    <w:rsid w:val="006C7B0A"/>
    <w:rsid w:val="006D2997"/>
    <w:rsid w:val="006D7C0B"/>
    <w:rsid w:val="006F1F75"/>
    <w:rsid w:val="006F3B3C"/>
    <w:rsid w:val="006F7397"/>
    <w:rsid w:val="00714770"/>
    <w:rsid w:val="00726DE3"/>
    <w:rsid w:val="0073243E"/>
    <w:rsid w:val="007338A7"/>
    <w:rsid w:val="007420B3"/>
    <w:rsid w:val="0075134C"/>
    <w:rsid w:val="00755115"/>
    <w:rsid w:val="00766248"/>
    <w:rsid w:val="00790E08"/>
    <w:rsid w:val="007A0DA4"/>
    <w:rsid w:val="007A4AEE"/>
    <w:rsid w:val="007C527E"/>
    <w:rsid w:val="007D1231"/>
    <w:rsid w:val="007E540E"/>
    <w:rsid w:val="007F0044"/>
    <w:rsid w:val="007F2BD7"/>
    <w:rsid w:val="00803C80"/>
    <w:rsid w:val="00832E86"/>
    <w:rsid w:val="00893DA2"/>
    <w:rsid w:val="008B24CE"/>
    <w:rsid w:val="008B3D43"/>
    <w:rsid w:val="008C1B3A"/>
    <w:rsid w:val="008C4324"/>
    <w:rsid w:val="008C5989"/>
    <w:rsid w:val="008C7A50"/>
    <w:rsid w:val="008E0A93"/>
    <w:rsid w:val="008F0A2D"/>
    <w:rsid w:val="00901532"/>
    <w:rsid w:val="009019CB"/>
    <w:rsid w:val="00902D68"/>
    <w:rsid w:val="0091454B"/>
    <w:rsid w:val="00937CE0"/>
    <w:rsid w:val="0095075B"/>
    <w:rsid w:val="0095186E"/>
    <w:rsid w:val="00962B69"/>
    <w:rsid w:val="00984C9D"/>
    <w:rsid w:val="009A5444"/>
    <w:rsid w:val="009B0B03"/>
    <w:rsid w:val="009B3EFA"/>
    <w:rsid w:val="009C58E8"/>
    <w:rsid w:val="00A1691E"/>
    <w:rsid w:val="00A21AC9"/>
    <w:rsid w:val="00A26F73"/>
    <w:rsid w:val="00A273FC"/>
    <w:rsid w:val="00A33C76"/>
    <w:rsid w:val="00A346C3"/>
    <w:rsid w:val="00A518B2"/>
    <w:rsid w:val="00A52557"/>
    <w:rsid w:val="00A54381"/>
    <w:rsid w:val="00A6726C"/>
    <w:rsid w:val="00A75753"/>
    <w:rsid w:val="00A83777"/>
    <w:rsid w:val="00AA61A2"/>
    <w:rsid w:val="00AC2BFB"/>
    <w:rsid w:val="00AC3251"/>
    <w:rsid w:val="00AD5D06"/>
    <w:rsid w:val="00AF362D"/>
    <w:rsid w:val="00AF575B"/>
    <w:rsid w:val="00B025AB"/>
    <w:rsid w:val="00B2307D"/>
    <w:rsid w:val="00B23ED9"/>
    <w:rsid w:val="00B36EDB"/>
    <w:rsid w:val="00B572BE"/>
    <w:rsid w:val="00B60CED"/>
    <w:rsid w:val="00B8130D"/>
    <w:rsid w:val="00B84A4C"/>
    <w:rsid w:val="00B85C29"/>
    <w:rsid w:val="00B85D06"/>
    <w:rsid w:val="00BA1EED"/>
    <w:rsid w:val="00BA5315"/>
    <w:rsid w:val="00BD0DD8"/>
    <w:rsid w:val="00BD5F52"/>
    <w:rsid w:val="00C00E7E"/>
    <w:rsid w:val="00C0179B"/>
    <w:rsid w:val="00C1005E"/>
    <w:rsid w:val="00C25AA5"/>
    <w:rsid w:val="00C417F3"/>
    <w:rsid w:val="00C76851"/>
    <w:rsid w:val="00C82F8C"/>
    <w:rsid w:val="00C944A3"/>
    <w:rsid w:val="00C94F47"/>
    <w:rsid w:val="00CA32C1"/>
    <w:rsid w:val="00CA5CD2"/>
    <w:rsid w:val="00CA7F73"/>
    <w:rsid w:val="00CC257B"/>
    <w:rsid w:val="00CD1742"/>
    <w:rsid w:val="00CE19AD"/>
    <w:rsid w:val="00CE3EF3"/>
    <w:rsid w:val="00D06D98"/>
    <w:rsid w:val="00D155D6"/>
    <w:rsid w:val="00D35EB7"/>
    <w:rsid w:val="00D44E40"/>
    <w:rsid w:val="00D8361C"/>
    <w:rsid w:val="00D85CD8"/>
    <w:rsid w:val="00D93679"/>
    <w:rsid w:val="00DA0E98"/>
    <w:rsid w:val="00DD08C5"/>
    <w:rsid w:val="00DD675C"/>
    <w:rsid w:val="00DE174A"/>
    <w:rsid w:val="00DF33FF"/>
    <w:rsid w:val="00E033FA"/>
    <w:rsid w:val="00E11FBE"/>
    <w:rsid w:val="00E31774"/>
    <w:rsid w:val="00E41706"/>
    <w:rsid w:val="00E50C87"/>
    <w:rsid w:val="00E5629C"/>
    <w:rsid w:val="00E7135C"/>
    <w:rsid w:val="00E920F7"/>
    <w:rsid w:val="00EA4AFB"/>
    <w:rsid w:val="00EC603D"/>
    <w:rsid w:val="00ED43DE"/>
    <w:rsid w:val="00ED6854"/>
    <w:rsid w:val="00F01A25"/>
    <w:rsid w:val="00F02750"/>
    <w:rsid w:val="00F17673"/>
    <w:rsid w:val="00F366C3"/>
    <w:rsid w:val="00F53EB7"/>
    <w:rsid w:val="00F638F6"/>
    <w:rsid w:val="00F64CF1"/>
    <w:rsid w:val="00F72B74"/>
    <w:rsid w:val="00F8234D"/>
    <w:rsid w:val="00F92189"/>
    <w:rsid w:val="00F94A33"/>
    <w:rsid w:val="00FA1B9E"/>
    <w:rsid w:val="00FD1259"/>
    <w:rsid w:val="00FD39C0"/>
    <w:rsid w:val="00FD4062"/>
    <w:rsid w:val="00FE1AB5"/>
    <w:rsid w:val="00FE2E80"/>
    <w:rsid w:val="00FF3129"/>
    <w:rsid w:val="00FF379A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92C583"/>
  <w15:docId w15:val="{BBB20FA6-8A78-4730-B83C-8FB48DA0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80"/>
    <w:rPr>
      <w:lang w:eastAsia="en-US"/>
    </w:rPr>
  </w:style>
  <w:style w:type="paragraph" w:styleId="Heading1">
    <w:name w:val="heading 1"/>
    <w:basedOn w:val="Normal"/>
    <w:next w:val="Normal"/>
    <w:qFormat/>
    <w:rsid w:val="00803C8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03C80"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3C80"/>
    <w:pPr>
      <w:tabs>
        <w:tab w:val="left" w:pos="3307"/>
      </w:tabs>
    </w:pPr>
    <w:rPr>
      <w:sz w:val="18"/>
    </w:rPr>
  </w:style>
  <w:style w:type="paragraph" w:styleId="Header">
    <w:name w:val="header"/>
    <w:basedOn w:val="Normal"/>
    <w:rsid w:val="00803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3C8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03C80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3D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6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6248"/>
    <w:rPr>
      <w:rFonts w:ascii="Tahoma" w:hAnsi="Tahoma" w:cs="Tahoma"/>
      <w:sz w:val="16"/>
      <w:szCs w:val="16"/>
      <w:lang w:eastAsia="en-US"/>
    </w:rPr>
  </w:style>
  <w:style w:type="paragraph" w:customStyle="1" w:styleId="Subsection">
    <w:name w:val="Subsection"/>
    <w:rsid w:val="00893DA2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lang w:eastAsia="en-US"/>
    </w:rPr>
  </w:style>
  <w:style w:type="paragraph" w:customStyle="1" w:styleId="Indenta">
    <w:name w:val="Indent(a)"/>
    <w:rsid w:val="00893DA2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lang w:eastAsia="en-US"/>
    </w:rPr>
  </w:style>
  <w:style w:type="paragraph" w:customStyle="1" w:styleId="Penstart">
    <w:name w:val="Penstart"/>
    <w:basedOn w:val="Normal"/>
    <w:rsid w:val="00893DA2"/>
    <w:pPr>
      <w:tabs>
        <w:tab w:val="left" w:pos="879"/>
      </w:tabs>
      <w:spacing w:before="80" w:line="260" w:lineRule="atLeast"/>
      <w:ind w:left="1332" w:hanging="1332"/>
    </w:pPr>
    <w:rPr>
      <w:sz w:val="24"/>
    </w:rPr>
  </w:style>
  <w:style w:type="character" w:styleId="Hyperlink">
    <w:name w:val="Hyperlink"/>
    <w:basedOn w:val="DefaultParagraphFont"/>
    <w:uiPriority w:val="99"/>
    <w:rsid w:val="00AA61A2"/>
    <w:rPr>
      <w:rFonts w:cs="Times New Roman"/>
      <w:color w:val="0000FF"/>
      <w:u w:val="single"/>
    </w:rPr>
  </w:style>
  <w:style w:type="paragraph" w:customStyle="1" w:styleId="TableText">
    <w:name w:val="Table Text"/>
    <w:basedOn w:val="Normal"/>
    <w:link w:val="TableTextChar"/>
    <w:uiPriority w:val="3"/>
    <w:qFormat/>
    <w:rsid w:val="00AA61A2"/>
    <w:pPr>
      <w:spacing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AA61A2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mirs.wa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B\documents\SE%201100%20F01%20Inc%20Resp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QmsLibrariesRef xmlns="e7c7f6fc-0c1f-4db4-bdfb-1d5a5c7fbe5d">5</QmsLibrariesRef>
    <QmsSectionsRef xmlns="e7c7f6fc-0c1f-4db4-bdfb-1d5a5c7fbe5d">14</QmsSectionsRef>
    <QmsBusinessAreasRef xmlns="e7c7f6fc-0c1f-4db4-bdfb-1d5a5c7fbe5d">2</QmsBusinessAreasRef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>122</QmsApproverPositionsRef>
    <QmsReviewFrequenciesRef xmlns="e7c7f6fc-0c1f-4db4-bdfb-1d5a5c7fbe5d">2</QmsReviewFrequenciesRef>
    <QmsRescinded xmlns="http://schemas.microsoft.com/sharepoint/v3">false</QmsRescinded>
    <QmsReviewDate xmlns="http://schemas.microsoft.com/sharepoint/v3/fields">2017-10-31T16:00:00+00:00</QmsReviewDate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>2</QmsRiskRatingsRef>
    <QmsLastReview xmlns="http://schemas.microsoft.com/sharepoint/v3/fields" xsi:nil="true"/>
    <QmsLastReviewStatu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CDA29569219B804E9C8E97A29E7692CB" ma:contentTypeVersion="6" ma:contentTypeDescription="Create a new document." ma:contentTypeScope="" ma:versionID="e860cf2c9a880701c5a2945a4d48459d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76dc468d570c5d42b5fe4d85ec52778d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307F-0BC4-4928-B4AF-11569BA668B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sharepoint/v3/fields"/>
    <ds:schemaRef ds:uri="e7c7f6fc-0c1f-4db4-bdfb-1d5a5c7fbe5d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9C69FF-6B82-41EA-B7C3-20975867A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69044-0DC3-4E78-8F2E-EF0863290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65449-9C90-4897-AFAE-3A96005A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 1100 F01 Inc Resp Form.dot</Template>
  <TotalTime>2</TotalTime>
  <Pages>3</Pages>
  <Words>313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Emmissions and Discharges Reporting Form</vt:lpstr>
    </vt:vector>
  </TitlesOfParts>
  <Company>Dept of Minerals and Energy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Emmissions and Discharges Reporting Form</dc:title>
  <dc:subject/>
  <dc:creator>MIPETAC</dc:creator>
  <cp:keywords/>
  <cp:lastModifiedBy>SHADBOLT, Sue</cp:lastModifiedBy>
  <cp:revision>3</cp:revision>
  <cp:lastPrinted>2012-12-17T05:01:00Z</cp:lastPrinted>
  <dcterms:created xsi:type="dcterms:W3CDTF">2017-08-15T04:38:00Z</dcterms:created>
  <dcterms:modified xsi:type="dcterms:W3CDTF">2017-08-15T04:40:00Z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0x01010034869801477A44BA963EBC7CD35300A100CDA29569219B804E9C8E97A29E7692CB</vt:lpwstr>
  </property>
  <property fmtid="{D5CDD505-2E9C-101B-9397-08002B2CF9AE}" pid="3" name="Order">
    <vt:r8>20800</vt:r8>
  </property>
  <property fmtid="{D5CDD505-2E9C-101B-9397-08002B2CF9AE}" pid="4" name="QmsDocumentScope">
    <vt:lpwstr/>
  </property>
</Properties>
</file>