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8C75" w14:textId="45E2D0DD" w:rsidR="00403954" w:rsidRDefault="00BC4617" w:rsidP="00A028D6">
      <w:pPr>
        <w:jc w:val="both"/>
      </w:pPr>
      <w:r>
        <w:rPr>
          <w:noProof/>
        </w:rPr>
        <w:drawing>
          <wp:inline distT="0" distB="0" distL="0" distR="0" wp14:anchorId="4C1A0B14" wp14:editId="4F38A36E">
            <wp:extent cx="3924300" cy="542397"/>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9669" cy="554196"/>
                    </a:xfrm>
                    <a:prstGeom prst="rect">
                      <a:avLst/>
                    </a:prstGeom>
                    <a:noFill/>
                  </pic:spPr>
                </pic:pic>
              </a:graphicData>
            </a:graphic>
          </wp:inline>
        </w:drawing>
      </w:r>
    </w:p>
    <w:p w14:paraId="0A6C92AE" w14:textId="5E29340D" w:rsidR="008C6558" w:rsidRPr="006E4F12" w:rsidRDefault="006E4F12" w:rsidP="00A028D6">
      <w:pPr>
        <w:pStyle w:val="Title"/>
        <w:jc w:val="center"/>
      </w:pPr>
      <w:r w:rsidRPr="006E4F12">
        <w:t>Commissioning Toolkit for Community Services</w:t>
      </w:r>
    </w:p>
    <w:p w14:paraId="695E9E0C" w14:textId="370AE8AB" w:rsidR="00852E1A" w:rsidRDefault="00D85F30" w:rsidP="00CA5CCF">
      <w:pPr>
        <w:pStyle w:val="Subtitle"/>
        <w:spacing w:after="4080" w:line="240" w:lineRule="auto"/>
        <w:jc w:val="center"/>
      </w:pPr>
      <w:r>
        <w:t xml:space="preserve">Tool </w:t>
      </w:r>
      <w:r w:rsidR="0051746D">
        <w:t>8</w:t>
      </w:r>
      <w:r>
        <w:t xml:space="preserve">: </w:t>
      </w:r>
      <w:r w:rsidR="080B013A">
        <w:t>Review and Evaluate</w:t>
      </w:r>
    </w:p>
    <w:p w14:paraId="6EAB0416" w14:textId="77777777" w:rsidR="00C23E77" w:rsidRDefault="00C23E77" w:rsidP="00A028D6">
      <w:pPr>
        <w:spacing w:line="240" w:lineRule="auto"/>
        <w:jc w:val="both"/>
      </w:pPr>
      <w:r>
        <w:rPr>
          <w:noProof/>
        </w:rPr>
        <w:drawing>
          <wp:inline distT="0" distB="0" distL="0" distR="0" wp14:anchorId="397A72E8" wp14:editId="2997081F">
            <wp:extent cx="1670538" cy="591474"/>
            <wp:effectExtent l="0" t="0" r="6350" b="0"/>
            <wp:docPr id="33" name="Picture 3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text,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181" cy="600199"/>
                    </a:xfrm>
                    <a:prstGeom prst="rect">
                      <a:avLst/>
                    </a:prstGeom>
                    <a:noFill/>
                    <a:ln>
                      <a:noFill/>
                    </a:ln>
                  </pic:spPr>
                </pic:pic>
              </a:graphicData>
            </a:graphic>
          </wp:inline>
        </w:drawing>
      </w:r>
    </w:p>
    <w:p w14:paraId="31C8A572" w14:textId="77777777" w:rsidR="00C23E77" w:rsidRDefault="00C23E77" w:rsidP="00A028D6">
      <w:pPr>
        <w:spacing w:line="240" w:lineRule="auto"/>
        <w:jc w:val="both"/>
        <w:rPr>
          <w:sz w:val="20"/>
          <w:szCs w:val="20"/>
        </w:rPr>
      </w:pPr>
      <w:r w:rsidRPr="006B094F">
        <w:rPr>
          <w:sz w:val="20"/>
          <w:szCs w:val="20"/>
        </w:rPr>
        <w:t>The</w:t>
      </w:r>
      <w:r>
        <w:rPr>
          <w:sz w:val="20"/>
          <w:szCs w:val="20"/>
        </w:rPr>
        <w:t>se Commissioning Capability Tools have been developed by the Western Australian</w:t>
      </w:r>
      <w:r w:rsidRPr="006B094F">
        <w:rPr>
          <w:sz w:val="20"/>
          <w:szCs w:val="20"/>
        </w:rPr>
        <w:t xml:space="preserve"> Department of </w:t>
      </w:r>
      <w:r w:rsidRPr="005304BD">
        <w:rPr>
          <w:sz w:val="20"/>
          <w:szCs w:val="20"/>
        </w:rPr>
        <w:t>Finance, in</w:t>
      </w:r>
      <w:r w:rsidRPr="006B094F">
        <w:rPr>
          <w:sz w:val="20"/>
          <w:szCs w:val="20"/>
        </w:rPr>
        <w:t xml:space="preserve"> partnership with Rebbeck</w:t>
      </w:r>
      <w:r>
        <w:rPr>
          <w:sz w:val="20"/>
          <w:szCs w:val="20"/>
        </w:rPr>
        <w:t>.</w:t>
      </w:r>
    </w:p>
    <w:p w14:paraId="196D9761" w14:textId="7DFE4638" w:rsidR="00D52F6E" w:rsidRDefault="00C23E77" w:rsidP="00A028D6">
      <w:pPr>
        <w:spacing w:line="240" w:lineRule="auto"/>
        <w:jc w:val="both"/>
      </w:pPr>
      <w:r w:rsidRPr="006B094F">
        <w:rPr>
          <w:sz w:val="20"/>
          <w:szCs w:val="20"/>
        </w:rPr>
        <w:t xml:space="preserve">Rebbeck is a boutique strategy consultancy and commissioning support organisation that specialises in commissioning capability development. Rebbeck works with healthcare and public services organisations across Australia to support commissioning with a focus on reshaping services to achieve sustainable outcomes for the people of Australia. Find out more at </w:t>
      </w:r>
      <w:hyperlink r:id="rId13" w:history="1">
        <w:r w:rsidRPr="006B094F">
          <w:rPr>
            <w:rStyle w:val="Hyperlink"/>
            <w:sz w:val="20"/>
            <w:szCs w:val="20"/>
          </w:rPr>
          <w:t>www.rebbeck.com</w:t>
        </w:r>
      </w:hyperlink>
    </w:p>
    <w:p w14:paraId="5D15BFF6" w14:textId="28EBA5DE" w:rsidR="00442FFA" w:rsidRPr="00CA5CCF" w:rsidRDefault="00442FFA" w:rsidP="00A028D6">
      <w:pPr>
        <w:pStyle w:val="Heading1"/>
        <w:jc w:val="both"/>
        <w:rPr>
          <w:color w:val="2F5496" w:themeColor="accent1" w:themeShade="BF"/>
        </w:rPr>
      </w:pPr>
      <w:bookmarkStart w:id="0" w:name="_Toc113979629"/>
      <w:bookmarkStart w:id="1" w:name="_Toc1199633169"/>
      <w:r w:rsidRPr="00CA5CCF">
        <w:rPr>
          <w:color w:val="2F5496" w:themeColor="accent1" w:themeShade="BF"/>
        </w:rPr>
        <w:lastRenderedPageBreak/>
        <w:t>Review and Evaluate</w:t>
      </w:r>
      <w:r w:rsidR="007631A7" w:rsidRPr="00CA5CCF">
        <w:rPr>
          <w:color w:val="2F5496" w:themeColor="accent1" w:themeShade="BF"/>
        </w:rPr>
        <w:t>:</w:t>
      </w:r>
      <w:r w:rsidRPr="00CA5CCF">
        <w:rPr>
          <w:color w:val="2F5496" w:themeColor="accent1" w:themeShade="BF"/>
        </w:rPr>
        <w:t xml:space="preserve"> At a </w:t>
      </w:r>
      <w:proofErr w:type="gramStart"/>
      <w:r w:rsidR="00AC02A9" w:rsidRPr="00CA5CCF">
        <w:rPr>
          <w:color w:val="2F5496" w:themeColor="accent1" w:themeShade="BF"/>
        </w:rPr>
        <w:t>g</w:t>
      </w:r>
      <w:r w:rsidRPr="00CA5CCF">
        <w:rPr>
          <w:color w:val="2F5496" w:themeColor="accent1" w:themeShade="BF"/>
        </w:rPr>
        <w:t>lanc</w:t>
      </w:r>
      <w:bookmarkEnd w:id="0"/>
      <w:r w:rsidRPr="00CA5CCF">
        <w:rPr>
          <w:color w:val="2F5496" w:themeColor="accent1" w:themeShade="BF"/>
        </w:rPr>
        <w:t>e</w:t>
      </w:r>
      <w:proofErr w:type="gramEnd"/>
    </w:p>
    <w:p w14:paraId="26723538" w14:textId="77777777" w:rsidR="00442FFA" w:rsidRDefault="00442FFA" w:rsidP="00A028D6">
      <w:pPr>
        <w:spacing w:after="0" w:line="240" w:lineRule="auto"/>
        <w:jc w:val="both"/>
        <w:rPr>
          <w:b/>
          <w:bCs/>
          <w:color w:val="0C4C4C"/>
          <w:sz w:val="36"/>
          <w:szCs w:val="36"/>
        </w:rPr>
        <w:sectPr w:rsidR="00442FFA" w:rsidSect="00C23E77">
          <w:footerReference w:type="default" r:id="rId14"/>
          <w:pgSz w:w="11906" w:h="16838"/>
          <w:pgMar w:top="1440" w:right="1440" w:bottom="1440" w:left="1440" w:header="708" w:footer="708" w:gutter="0"/>
          <w:cols w:space="720"/>
          <w:titlePg/>
          <w:docGrid w:linePitch="326"/>
        </w:sectPr>
      </w:pPr>
    </w:p>
    <w:p w14:paraId="06707645" w14:textId="77777777" w:rsidR="00442FFA" w:rsidRDefault="00442FFA" w:rsidP="00A028D6">
      <w:pPr>
        <w:spacing w:after="0" w:line="240" w:lineRule="auto"/>
        <w:jc w:val="both"/>
        <w:rPr>
          <w:b/>
          <w:bCs/>
          <w:sz w:val="28"/>
          <w:szCs w:val="28"/>
        </w:rPr>
        <w:sectPr w:rsidR="00442FFA">
          <w:type w:val="continuous"/>
          <w:pgSz w:w="11906" w:h="16838"/>
          <w:pgMar w:top="1440" w:right="1440" w:bottom="1440" w:left="1440" w:header="708" w:footer="708" w:gutter="0"/>
          <w:cols w:num="2" w:space="706"/>
        </w:sectPr>
      </w:pPr>
    </w:p>
    <w:p w14:paraId="2375EF23" w14:textId="4BAF8F80" w:rsidR="00442FFA" w:rsidRPr="00CA5CCF" w:rsidRDefault="00442FFA" w:rsidP="00A028D6">
      <w:pPr>
        <w:pStyle w:val="Heading2"/>
        <w:spacing w:before="0"/>
        <w:jc w:val="both"/>
        <w:rPr>
          <w:color w:val="2F5496" w:themeColor="accent1" w:themeShade="BF"/>
        </w:rPr>
      </w:pPr>
      <w:r w:rsidRPr="00CA5CCF">
        <w:rPr>
          <w:color w:val="2F5496" w:themeColor="accent1" w:themeShade="BF"/>
        </w:rPr>
        <w:t>1. Overview</w:t>
      </w:r>
    </w:p>
    <w:p w14:paraId="79B0CE34" w14:textId="714C5039" w:rsidR="009244D9" w:rsidRPr="00CA5CCF" w:rsidRDefault="00265092" w:rsidP="00CA5CCF">
      <w:pPr>
        <w:spacing w:after="120"/>
        <w:jc w:val="both"/>
        <w:rPr>
          <w:color w:val="F7EEC8"/>
        </w:rPr>
      </w:pPr>
      <w:r w:rsidRPr="00CA5CCF">
        <w:t xml:space="preserve">The </w:t>
      </w:r>
      <w:r w:rsidR="002F3FEC" w:rsidRPr="00CA5CCF">
        <w:t xml:space="preserve">Review and </w:t>
      </w:r>
      <w:r w:rsidR="00C74E1C" w:rsidRPr="00CA5CCF">
        <w:t>E</w:t>
      </w:r>
      <w:r w:rsidR="002F3FEC" w:rsidRPr="00CA5CCF">
        <w:t xml:space="preserve">valuate </w:t>
      </w:r>
      <w:r w:rsidRPr="00CA5CCF">
        <w:t xml:space="preserve">tool </w:t>
      </w:r>
      <w:proofErr w:type="gramStart"/>
      <w:r w:rsidR="002F3FEC" w:rsidRPr="00CA5CCF">
        <w:t>considers</w:t>
      </w:r>
      <w:proofErr w:type="gramEnd"/>
      <w:r w:rsidR="00BC3779" w:rsidRPr="00CA5CCF">
        <w:t xml:space="preserve"> how to assess and report </w:t>
      </w:r>
      <w:r w:rsidR="00717972" w:rsidRPr="00CA5CCF">
        <w:t>a program</w:t>
      </w:r>
      <w:r w:rsidR="006E6C80" w:rsidRPr="00CA5CCF">
        <w:t>'</w:t>
      </w:r>
      <w:r w:rsidR="00717972" w:rsidRPr="00CA5CCF">
        <w:t>s effectiveness and</w:t>
      </w:r>
      <w:r w:rsidR="002F3FEC" w:rsidRPr="00CA5CCF">
        <w:t xml:space="preserve"> the differen</w:t>
      </w:r>
      <w:r w:rsidR="008201DA" w:rsidRPr="00CA5CCF">
        <w:t>t types of evaluations we can use</w:t>
      </w:r>
      <w:r w:rsidR="00E76171" w:rsidRPr="00CA5CCF">
        <w:t>.</w:t>
      </w:r>
    </w:p>
    <w:p w14:paraId="59002763" w14:textId="2447463D" w:rsidR="00442FFA" w:rsidRPr="00CA5CCF" w:rsidRDefault="00442FFA" w:rsidP="00CA5CCF">
      <w:pPr>
        <w:pStyle w:val="Heading2"/>
        <w:spacing w:before="0" w:after="0"/>
        <w:jc w:val="both"/>
        <w:rPr>
          <w:color w:val="2F5496" w:themeColor="accent1" w:themeShade="BF"/>
        </w:rPr>
      </w:pPr>
      <w:r w:rsidRPr="00CA5CCF">
        <w:rPr>
          <w:color w:val="2F5496" w:themeColor="accent1" w:themeShade="BF"/>
        </w:rPr>
        <w:t>2. Purpose</w:t>
      </w:r>
    </w:p>
    <w:p w14:paraId="1ECDC502" w14:textId="14A732B9" w:rsidR="009244D9" w:rsidRDefault="00F04A82" w:rsidP="00A028D6">
      <w:pPr>
        <w:jc w:val="both"/>
        <w:rPr>
          <w:sz w:val="20"/>
          <w:szCs w:val="20"/>
        </w:rPr>
      </w:pPr>
      <w:r w:rsidRPr="00CA5CCF">
        <w:t xml:space="preserve">This </w:t>
      </w:r>
      <w:r w:rsidR="00C74E1C" w:rsidRPr="00CA5CCF">
        <w:t>tool</w:t>
      </w:r>
      <w:r w:rsidRPr="00CA5CCF">
        <w:t xml:space="preserve"> will </w:t>
      </w:r>
      <w:r w:rsidR="00B678FE" w:rsidRPr="00CA5CCF">
        <w:t xml:space="preserve">help commissioners </w:t>
      </w:r>
      <w:r w:rsidR="00DA1B09" w:rsidRPr="00CA5CCF">
        <w:t>conduct program evaluations that</w:t>
      </w:r>
      <w:r w:rsidR="00CE3B39" w:rsidRPr="00CA5CCF">
        <w:t xml:space="preserve"> drive </w:t>
      </w:r>
      <w:r w:rsidR="00B678FE" w:rsidRPr="00CA5CCF">
        <w:t xml:space="preserve">quality improvement </w:t>
      </w:r>
      <w:r w:rsidR="00CE3B39" w:rsidRPr="00CA5CCF">
        <w:t xml:space="preserve">and </w:t>
      </w:r>
      <w:r w:rsidR="004F75D9" w:rsidRPr="00CA5CCF">
        <w:t>evidence-based</w:t>
      </w:r>
      <w:r w:rsidR="00CE3B39" w:rsidRPr="00CA5CCF">
        <w:t xml:space="preserve"> </w:t>
      </w:r>
      <w:r w:rsidR="00DA1B09" w:rsidRPr="00CA5CCF">
        <w:t>decision-making</w:t>
      </w:r>
      <w:r w:rsidR="00CE3B39" w:rsidRPr="00CA5CCF">
        <w:t>.</w:t>
      </w:r>
    </w:p>
    <w:p w14:paraId="3A6A34B3" w14:textId="6D51AFB5" w:rsidR="00C73272" w:rsidRDefault="00442FFA" w:rsidP="00CA5CCF">
      <w:pPr>
        <w:rPr>
          <w:b/>
          <w:bCs/>
          <w:color w:val="F7EEC8"/>
          <w:sz w:val="28"/>
          <w:szCs w:val="28"/>
        </w:rPr>
      </w:pPr>
      <w:r w:rsidRPr="00CA5CCF">
        <w:rPr>
          <w:b/>
          <w:bCs/>
          <w:color w:val="2F5496" w:themeColor="accent1" w:themeShade="BF"/>
          <w:sz w:val="28"/>
          <w:szCs w:val="28"/>
        </w:rPr>
        <w:t>3.</w:t>
      </w:r>
      <w:r w:rsidR="00A028D6">
        <w:rPr>
          <w:b/>
          <w:bCs/>
          <w:color w:val="2F5496" w:themeColor="accent1" w:themeShade="BF"/>
          <w:sz w:val="28"/>
          <w:szCs w:val="28"/>
        </w:rPr>
        <w:t xml:space="preserve"> </w:t>
      </w:r>
      <w:r w:rsidRPr="00CA5CCF">
        <w:rPr>
          <w:b/>
          <w:bCs/>
          <w:color w:val="2F5496" w:themeColor="accent1" w:themeShade="BF"/>
          <w:sz w:val="28"/>
          <w:szCs w:val="28"/>
        </w:rPr>
        <w:t>Workflow</w:t>
      </w:r>
      <w:r>
        <w:rPr>
          <w:noProof/>
        </w:rPr>
        <mc:AlternateContent>
          <mc:Choice Requires="wpg">
            <w:drawing>
              <wp:inline distT="0" distB="0" distL="0" distR="0" wp14:anchorId="6454B7A2" wp14:editId="207EA310">
                <wp:extent cx="2438400" cy="4705350"/>
                <wp:effectExtent l="0" t="0" r="19050" b="19050"/>
                <wp:docPr id="3" name="Group 3" descr="Workflow diagram, three steps.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4705350"/>
                          <a:chOff x="0" y="0"/>
                          <a:chExt cx="24384" cy="47053"/>
                        </a:xfrm>
                      </wpg:grpSpPr>
                      <wpg:grpSp>
                        <wpg:cNvPr id="4" name="Group 28"/>
                        <wpg:cNvGrpSpPr>
                          <a:grpSpLocks/>
                        </wpg:cNvGrpSpPr>
                        <wpg:grpSpPr bwMode="auto">
                          <a:xfrm>
                            <a:off x="0" y="0"/>
                            <a:ext cx="24384" cy="16287"/>
                            <a:chOff x="0" y="0"/>
                            <a:chExt cx="24384" cy="16287"/>
                          </a:xfrm>
                        </wpg:grpSpPr>
                        <wpg:grpSp>
                          <wpg:cNvPr id="6" name="Group 18"/>
                          <wpg:cNvGrpSpPr>
                            <a:grpSpLocks/>
                          </wpg:cNvGrpSpPr>
                          <wpg:grpSpPr bwMode="auto">
                            <a:xfrm>
                              <a:off x="0" y="0"/>
                              <a:ext cx="24384" cy="14097"/>
                              <a:chOff x="0" y="571"/>
                              <a:chExt cx="24384" cy="14097"/>
                            </a:xfrm>
                          </wpg:grpSpPr>
                          <wps:wsp>
                            <wps:cNvPr id="7" name="Rectangle 16"/>
                            <wps:cNvSpPr>
                              <a:spLocks noChangeArrowheads="1"/>
                            </wps:cNvSpPr>
                            <wps:spPr bwMode="auto">
                              <a:xfrm>
                                <a:off x="0" y="2952"/>
                                <a:ext cx="24384" cy="11716"/>
                              </a:xfrm>
                              <a:prstGeom prst="rect">
                                <a:avLst/>
                              </a:prstGeom>
                              <a:noFill/>
                              <a:ln w="12700">
                                <a:solidFill>
                                  <a:schemeClr val="accent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005DA5D" w14:textId="2954119F" w:rsidR="00442FFA" w:rsidRPr="00CA5CCF" w:rsidRDefault="00D52F6E" w:rsidP="00442FFA">
                                  <w:pPr>
                                    <w:jc w:val="center"/>
                                    <w:rPr>
                                      <w:lang w:val="en-US"/>
                                    </w:rPr>
                                  </w:pPr>
                                  <w:r w:rsidRPr="00CA5CCF">
                                    <w:rPr>
                                      <w:lang w:val="en-US"/>
                                    </w:rPr>
                                    <w:t xml:space="preserve">Plan an </w:t>
                                  </w:r>
                                  <w:proofErr w:type="gramStart"/>
                                  <w:r w:rsidRPr="00CA5CCF">
                                    <w:rPr>
                                      <w:b/>
                                      <w:bCs/>
                                      <w:lang w:val="en-US"/>
                                    </w:rPr>
                                    <w:t>evaluation</w:t>
                                  </w:r>
                                  <w:proofErr w:type="gramEnd"/>
                                  <w:r w:rsidRPr="00CA5CCF">
                                    <w:rPr>
                                      <w:lang w:val="en-US"/>
                                    </w:rPr>
                                    <w:t xml:space="preserve"> </w:t>
                                  </w:r>
                                </w:p>
                              </w:txbxContent>
                            </wps:txbx>
                            <wps:bodyPr rot="0" vert="horz" wrap="square" lIns="91440" tIns="45720" rIns="91440" bIns="45720" anchor="ctr" anchorCtr="0" upright="1">
                              <a:noAutofit/>
                            </wps:bodyPr>
                          </wps:wsp>
                          <wps:wsp>
                            <wps:cNvPr id="8" name="Oval 17"/>
                            <wps:cNvSpPr>
                              <a:spLocks noChangeArrowheads="1"/>
                            </wps:cNvSpPr>
                            <wps:spPr bwMode="auto">
                              <a:xfrm>
                                <a:off x="9906" y="571"/>
                                <a:ext cx="4572" cy="4572"/>
                              </a:xfrm>
                              <a:prstGeom prst="ellipse">
                                <a:avLst/>
                              </a:prstGeom>
                              <a:solidFill>
                                <a:schemeClr val="accent1">
                                  <a:lumMod val="75000"/>
                                </a:schemeClr>
                              </a:solidFill>
                              <a:ln w="12700">
                                <a:solidFill>
                                  <a:schemeClr val="accent1">
                                    <a:lumMod val="75000"/>
                                  </a:schemeClr>
                                </a:solidFill>
                                <a:miter lim="800000"/>
                                <a:headEnd/>
                                <a:tailEnd/>
                              </a:ln>
                            </wps:spPr>
                            <wps:txbx>
                              <w:txbxContent>
                                <w:p w14:paraId="61A33DFD" w14:textId="77777777" w:rsidR="00442FFA" w:rsidRPr="001C4F52" w:rsidRDefault="00442FFA" w:rsidP="00442FFA">
                                  <w:pPr>
                                    <w:jc w:val="center"/>
                                    <w:rPr>
                                      <w:b/>
                                      <w:bCs/>
                                      <w:color w:val="FFFFFF" w:themeColor="background1"/>
                                      <w:sz w:val="30"/>
                                      <w:szCs w:val="30"/>
                                      <w:lang w:val="en-US"/>
                                    </w:rPr>
                                  </w:pPr>
                                  <w:r w:rsidRPr="001C4F52">
                                    <w:rPr>
                                      <w:b/>
                                      <w:bCs/>
                                      <w:color w:val="FFFFFF" w:themeColor="background1"/>
                                      <w:sz w:val="30"/>
                                      <w:szCs w:val="30"/>
                                      <w:lang w:val="en-US"/>
                                    </w:rPr>
                                    <w:t>1</w:t>
                                  </w:r>
                                </w:p>
                              </w:txbxContent>
                            </wps:txbx>
                            <wps:bodyPr rot="0" vert="horz" wrap="square" lIns="91440" tIns="45720" rIns="91440" bIns="45720" anchor="ctr" anchorCtr="0" upright="1">
                              <a:noAutofit/>
                            </wps:bodyPr>
                          </wps:wsp>
                        </wpg:grpSp>
                        <wps:wsp>
                          <wps:cNvPr id="9" name="Isosceles Triangle 19"/>
                          <wps:cNvSpPr>
                            <a:spLocks noChangeArrowheads="1"/>
                          </wps:cNvSpPr>
                          <wps:spPr bwMode="auto">
                            <a:xfrm rot="10800000">
                              <a:off x="9906" y="14192"/>
                              <a:ext cx="4667" cy="2095"/>
                            </a:xfrm>
                            <a:prstGeom prst="triangle">
                              <a:avLst>
                                <a:gd name="adj" fmla="val 50000"/>
                              </a:avLst>
                            </a:prstGeom>
                            <a:solidFill>
                              <a:schemeClr val="accent1">
                                <a:lumMod val="75000"/>
                              </a:schemeClr>
                            </a:solidFill>
                            <a:ln w="12700">
                              <a:solidFill>
                                <a:schemeClr val="accent1">
                                  <a:lumMod val="75000"/>
                                </a:schemeClr>
                              </a:solidFill>
                              <a:miter lim="800000"/>
                              <a:headEnd/>
                              <a:tailEnd/>
                            </a:ln>
                          </wps:spPr>
                          <wps:bodyPr rot="0" vert="horz" wrap="square" lIns="91440" tIns="45720" rIns="91440" bIns="45720" anchor="ctr" anchorCtr="0" upright="1">
                            <a:noAutofit/>
                          </wps:bodyPr>
                        </wps:wsp>
                      </wpg:grpSp>
                      <wpg:grpSp>
                        <wpg:cNvPr id="10" name="Group 34"/>
                        <wpg:cNvGrpSpPr>
                          <a:grpSpLocks/>
                        </wpg:cNvGrpSpPr>
                        <wpg:grpSpPr bwMode="auto">
                          <a:xfrm>
                            <a:off x="0" y="16478"/>
                            <a:ext cx="24384" cy="16288"/>
                            <a:chOff x="0" y="0"/>
                            <a:chExt cx="24384" cy="16287"/>
                          </a:xfrm>
                        </wpg:grpSpPr>
                        <wpg:grpSp>
                          <wpg:cNvPr id="11" name="Group 36"/>
                          <wpg:cNvGrpSpPr>
                            <a:grpSpLocks/>
                          </wpg:cNvGrpSpPr>
                          <wpg:grpSpPr bwMode="auto">
                            <a:xfrm>
                              <a:off x="0" y="0"/>
                              <a:ext cx="24384" cy="14097"/>
                              <a:chOff x="0" y="571"/>
                              <a:chExt cx="24384" cy="14097"/>
                            </a:xfrm>
                          </wpg:grpSpPr>
                          <wps:wsp>
                            <wps:cNvPr id="12" name="Rectangle 37"/>
                            <wps:cNvSpPr>
                              <a:spLocks noChangeArrowheads="1"/>
                            </wps:cNvSpPr>
                            <wps:spPr bwMode="auto">
                              <a:xfrm>
                                <a:off x="0" y="2952"/>
                                <a:ext cx="24384" cy="11716"/>
                              </a:xfrm>
                              <a:prstGeom prst="rect">
                                <a:avLst/>
                              </a:prstGeom>
                              <a:noFill/>
                              <a:ln w="12700">
                                <a:solidFill>
                                  <a:schemeClr val="accent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ED25E13" w14:textId="518F218E" w:rsidR="00442FFA" w:rsidRPr="00CA5CCF" w:rsidRDefault="009F6D02" w:rsidP="00442FFA">
                                  <w:pPr>
                                    <w:jc w:val="center"/>
                                    <w:rPr>
                                      <w:lang w:val="en-US"/>
                                    </w:rPr>
                                  </w:pPr>
                                  <w:r w:rsidRPr="00CA5CCF">
                                    <w:rPr>
                                      <w:b/>
                                      <w:bCs/>
                                      <w:lang w:val="en-US"/>
                                    </w:rPr>
                                    <w:t>Gather</w:t>
                                  </w:r>
                                  <w:r w:rsidRPr="00CA5CCF">
                                    <w:rPr>
                                      <w:lang w:val="en-US"/>
                                    </w:rPr>
                                    <w:t xml:space="preserve"> and </w:t>
                                  </w:r>
                                  <w:proofErr w:type="spellStart"/>
                                  <w:r w:rsidRPr="00CA5CCF">
                                    <w:rPr>
                                      <w:b/>
                                      <w:bCs/>
                                      <w:lang w:val="en-US"/>
                                    </w:rPr>
                                    <w:t>analyse</w:t>
                                  </w:r>
                                  <w:proofErr w:type="spellEnd"/>
                                  <w:r w:rsidRPr="00CA5CCF">
                                    <w:rPr>
                                      <w:lang w:val="en-US"/>
                                    </w:rPr>
                                    <w:t xml:space="preserve"> </w:t>
                                  </w:r>
                                  <w:proofErr w:type="gramStart"/>
                                  <w:r w:rsidRPr="00CA5CCF">
                                    <w:rPr>
                                      <w:lang w:val="en-US"/>
                                    </w:rPr>
                                    <w:t>data</w:t>
                                  </w:r>
                                  <w:proofErr w:type="gramEnd"/>
                                </w:p>
                              </w:txbxContent>
                            </wps:txbx>
                            <wps:bodyPr rot="0" vert="horz" wrap="square" lIns="91440" tIns="45720" rIns="91440" bIns="45720" anchor="ctr" anchorCtr="0" upright="1">
                              <a:noAutofit/>
                            </wps:bodyPr>
                          </wps:wsp>
                          <wps:wsp>
                            <wps:cNvPr id="13" name="Oval 38"/>
                            <wps:cNvSpPr>
                              <a:spLocks noChangeArrowheads="1"/>
                            </wps:cNvSpPr>
                            <wps:spPr bwMode="auto">
                              <a:xfrm>
                                <a:off x="9906" y="571"/>
                                <a:ext cx="4572" cy="4572"/>
                              </a:xfrm>
                              <a:prstGeom prst="ellipse">
                                <a:avLst/>
                              </a:prstGeom>
                              <a:solidFill>
                                <a:schemeClr val="accent1">
                                  <a:lumMod val="75000"/>
                                </a:schemeClr>
                              </a:solidFill>
                              <a:ln w="12700">
                                <a:solidFill>
                                  <a:schemeClr val="accent1">
                                    <a:lumMod val="75000"/>
                                  </a:schemeClr>
                                </a:solidFill>
                                <a:miter lim="800000"/>
                                <a:headEnd/>
                                <a:tailEnd/>
                              </a:ln>
                            </wps:spPr>
                            <wps:txbx>
                              <w:txbxContent>
                                <w:p w14:paraId="2B3387AB" w14:textId="77777777" w:rsidR="00442FFA" w:rsidRPr="001C4F52" w:rsidRDefault="00442FFA" w:rsidP="00442FFA">
                                  <w:pPr>
                                    <w:jc w:val="right"/>
                                    <w:rPr>
                                      <w:b/>
                                      <w:bCs/>
                                      <w:color w:val="FFFFFF" w:themeColor="background1"/>
                                      <w:sz w:val="30"/>
                                      <w:szCs w:val="30"/>
                                      <w:lang w:val="en-US"/>
                                    </w:rPr>
                                  </w:pPr>
                                  <w:r w:rsidRPr="001C4F52">
                                    <w:rPr>
                                      <w:b/>
                                      <w:bCs/>
                                      <w:color w:val="FFFFFF" w:themeColor="background1"/>
                                      <w:sz w:val="30"/>
                                      <w:szCs w:val="30"/>
                                      <w:lang w:val="en-US"/>
                                    </w:rPr>
                                    <w:t>2</w:t>
                                  </w:r>
                                </w:p>
                              </w:txbxContent>
                            </wps:txbx>
                            <wps:bodyPr rot="0" vert="horz" wrap="square" lIns="91440" tIns="45720" rIns="91440" bIns="45720" anchor="ctr" anchorCtr="0" upright="1">
                              <a:noAutofit/>
                            </wps:bodyPr>
                          </wps:wsp>
                        </wpg:grpSp>
                        <wps:wsp>
                          <wps:cNvPr id="14" name="Isosceles Triangle 39"/>
                          <wps:cNvSpPr>
                            <a:spLocks noChangeArrowheads="1"/>
                          </wps:cNvSpPr>
                          <wps:spPr bwMode="auto">
                            <a:xfrm rot="10800000">
                              <a:off x="9906" y="14192"/>
                              <a:ext cx="4667" cy="2095"/>
                            </a:xfrm>
                            <a:prstGeom prst="triangle">
                              <a:avLst>
                                <a:gd name="adj" fmla="val 50000"/>
                              </a:avLst>
                            </a:prstGeom>
                            <a:solidFill>
                              <a:schemeClr val="accent1">
                                <a:lumMod val="75000"/>
                              </a:schemeClr>
                            </a:solidFill>
                            <a:ln w="12700">
                              <a:solidFill>
                                <a:schemeClr val="accent1">
                                  <a:lumMod val="75000"/>
                                </a:schemeClr>
                              </a:solidFill>
                              <a:miter lim="800000"/>
                              <a:headEnd/>
                              <a:tailEnd/>
                            </a:ln>
                          </wps:spPr>
                          <wps:bodyPr rot="0" vert="horz" wrap="square" lIns="91440" tIns="45720" rIns="91440" bIns="45720" anchor="ctr" anchorCtr="0" upright="1">
                            <a:noAutofit/>
                          </wps:bodyPr>
                        </wps:wsp>
                      </wpg:grpSp>
                      <wpg:grpSp>
                        <wpg:cNvPr id="15" name="Group 41"/>
                        <wpg:cNvGrpSpPr>
                          <a:grpSpLocks/>
                        </wpg:cNvGrpSpPr>
                        <wpg:grpSpPr bwMode="auto">
                          <a:xfrm>
                            <a:off x="0" y="32956"/>
                            <a:ext cx="24384" cy="14097"/>
                            <a:chOff x="0" y="571"/>
                            <a:chExt cx="24384" cy="14097"/>
                          </a:xfrm>
                        </wpg:grpSpPr>
                        <wps:wsp>
                          <wps:cNvPr id="16" name="Rectangle 42"/>
                          <wps:cNvSpPr>
                            <a:spLocks noChangeArrowheads="1"/>
                          </wps:cNvSpPr>
                          <wps:spPr bwMode="auto">
                            <a:xfrm>
                              <a:off x="0" y="2952"/>
                              <a:ext cx="24384" cy="11716"/>
                            </a:xfrm>
                            <a:prstGeom prst="rect">
                              <a:avLst/>
                            </a:prstGeom>
                            <a:noFill/>
                            <a:ln w="12700">
                              <a:solidFill>
                                <a:schemeClr val="accent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2E88803" w14:textId="08BDA14A" w:rsidR="00442FFA" w:rsidRPr="00CA5CCF" w:rsidRDefault="00B2572D" w:rsidP="00442FFA">
                                <w:pPr>
                                  <w:jc w:val="center"/>
                                  <w:rPr>
                                    <w:lang w:val="en-US"/>
                                  </w:rPr>
                                </w:pPr>
                                <w:r w:rsidRPr="00CA5CCF">
                                  <w:rPr>
                                    <w:lang w:val="en-US"/>
                                  </w:rPr>
                                  <w:t xml:space="preserve">Report </w:t>
                                </w:r>
                                <w:r w:rsidRPr="00CA5CCF">
                                  <w:rPr>
                                    <w:b/>
                                    <w:bCs/>
                                    <w:lang w:val="en-US"/>
                                  </w:rPr>
                                  <w:t>findings</w:t>
                                </w:r>
                                <w:r w:rsidRPr="00CA5CCF">
                                  <w:rPr>
                                    <w:lang w:val="en-US"/>
                                  </w:rPr>
                                  <w:t xml:space="preserve"> and </w:t>
                                </w:r>
                                <w:r w:rsidRPr="00CA5CCF">
                                  <w:rPr>
                                    <w:b/>
                                    <w:bCs/>
                                    <w:lang w:val="en-US"/>
                                  </w:rPr>
                                  <w:t>recommendations</w:t>
                                </w:r>
                                <w:r w:rsidRPr="00CA5CCF">
                                  <w:rPr>
                                    <w:lang w:val="en-US"/>
                                  </w:rPr>
                                  <w:t xml:space="preserve"> </w:t>
                                </w:r>
                              </w:p>
                            </w:txbxContent>
                          </wps:txbx>
                          <wps:bodyPr rot="0" vert="horz" wrap="square" lIns="91440" tIns="45720" rIns="91440" bIns="45720" anchor="ctr" anchorCtr="0" upright="1">
                            <a:noAutofit/>
                          </wps:bodyPr>
                        </wps:wsp>
                        <wps:wsp>
                          <wps:cNvPr id="17" name="Oval 43"/>
                          <wps:cNvSpPr>
                            <a:spLocks noChangeArrowheads="1"/>
                          </wps:cNvSpPr>
                          <wps:spPr bwMode="auto">
                            <a:xfrm>
                              <a:off x="9906" y="571"/>
                              <a:ext cx="4572" cy="4572"/>
                            </a:xfrm>
                            <a:prstGeom prst="ellipse">
                              <a:avLst/>
                            </a:prstGeom>
                            <a:solidFill>
                              <a:schemeClr val="accent1">
                                <a:lumMod val="75000"/>
                              </a:schemeClr>
                            </a:solidFill>
                            <a:ln w="12700">
                              <a:solidFill>
                                <a:schemeClr val="accent1">
                                  <a:lumMod val="75000"/>
                                </a:schemeClr>
                              </a:solidFill>
                              <a:miter lim="800000"/>
                              <a:headEnd/>
                              <a:tailEnd/>
                            </a:ln>
                          </wps:spPr>
                          <wps:txbx>
                            <w:txbxContent>
                              <w:p w14:paraId="72C6DCF8" w14:textId="77777777" w:rsidR="00442FFA" w:rsidRPr="001C4F52" w:rsidRDefault="00442FFA" w:rsidP="00442FFA">
                                <w:pPr>
                                  <w:jc w:val="right"/>
                                  <w:rPr>
                                    <w:b/>
                                    <w:bCs/>
                                    <w:color w:val="FFFFFF" w:themeColor="background1"/>
                                    <w:sz w:val="30"/>
                                    <w:szCs w:val="30"/>
                                    <w:lang w:val="en-US"/>
                                  </w:rPr>
                                </w:pPr>
                                <w:r w:rsidRPr="001C4F52">
                                  <w:rPr>
                                    <w:b/>
                                    <w:bCs/>
                                    <w:color w:val="FFFFFF" w:themeColor="background1"/>
                                    <w:sz w:val="30"/>
                                    <w:szCs w:val="30"/>
                                    <w:lang w:val="en-US"/>
                                  </w:rPr>
                                  <w:t>3</w:t>
                                </w:r>
                              </w:p>
                            </w:txbxContent>
                          </wps:txbx>
                          <wps:bodyPr rot="0" vert="horz" wrap="square" lIns="91440" tIns="45720" rIns="91440" bIns="45720" anchor="ctr" anchorCtr="0" upright="1">
                            <a:noAutofit/>
                          </wps:bodyPr>
                        </wps:wsp>
                      </wpg:grpSp>
                    </wpg:wgp>
                  </a:graphicData>
                </a:graphic>
              </wp:inline>
            </w:drawing>
          </mc:Choice>
          <mc:Fallback>
            <w:pict>
              <v:group w14:anchorId="6454B7A2" id="Group 3" o:spid="_x0000_s1026" alt="Workflow diagram, three steps. " style="width:192pt;height:370.5pt;mso-position-horizontal-relative:char;mso-position-vertical-relative:line" coordsize="24384,47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">
                <v:group id="Group 28" o:spid="_x0000_s1027" style="position:absolute;width:24384;height:16287" coordsize="24384,1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8" o:spid="_x0000_s1028" style="position:absolute;width:24384;height:14097" coordorigin=",571" coordsize="24384,1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6" o:spid="_x0000_s1029" style="position:absolute;top:2952;width:24384;height:1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" filled="f" strokecolor="#2f5496 [2404]" strokeweight="1pt">
                      <v:textbox>
                        <w:txbxContent>
                          <w:p w14:paraId="0005DA5D" w14:textId="2954119F" w:rsidR="00442FFA" w:rsidRPr="00CA5CCF" w:rsidRDefault="00D52F6E" w:rsidP="00442FFA">
                            <w:pPr>
                              <w:jc w:val="center"/>
                              <w:rPr>
                                <w:lang w:val="en-US"/>
                              </w:rPr>
                            </w:pPr>
                            <w:r w:rsidRPr="00CA5CCF">
                              <w:rPr>
                                <w:lang w:val="en-US"/>
                              </w:rPr>
                              <w:t xml:space="preserve">Plan an </w:t>
                            </w:r>
                            <w:proofErr w:type="gramStart"/>
                            <w:r w:rsidRPr="00CA5CCF">
                              <w:rPr>
                                <w:b/>
                                <w:bCs/>
                                <w:lang w:val="en-US"/>
                              </w:rPr>
                              <w:t>evaluation</w:t>
                            </w:r>
                            <w:proofErr w:type="gramEnd"/>
                            <w:r w:rsidRPr="00CA5CCF">
                              <w:rPr>
                                <w:lang w:val="en-US"/>
                              </w:rPr>
                              <w:t xml:space="preserve"> </w:t>
                            </w:r>
                          </w:p>
                        </w:txbxContent>
                      </v:textbox>
                    </v:rect>
                    <v:oval id="Oval 17" o:spid="_x0000_s1030" style="position:absolute;left:9906;top:571;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" fillcolor="#2f5496 [2404]" strokecolor="#2f5496 [2404]" strokeweight="1pt">
                      <v:stroke joinstyle="miter"/>
                      <v:textbox>
                        <w:txbxContent>
                          <w:p w14:paraId="61A33DFD" w14:textId="77777777" w:rsidR="00442FFA" w:rsidRPr="001C4F52" w:rsidRDefault="00442FFA" w:rsidP="00442FFA">
                            <w:pPr>
                              <w:jc w:val="center"/>
                              <w:rPr>
                                <w:b/>
                                <w:bCs/>
                                <w:color w:val="FFFFFF" w:themeColor="background1"/>
                                <w:sz w:val="30"/>
                                <w:szCs w:val="30"/>
                                <w:lang w:val="en-US"/>
                              </w:rPr>
                            </w:pPr>
                            <w:r w:rsidRPr="001C4F52">
                              <w:rPr>
                                <w:b/>
                                <w:bCs/>
                                <w:color w:val="FFFFFF" w:themeColor="background1"/>
                                <w:sz w:val="30"/>
                                <w:szCs w:val="30"/>
                                <w:lang w:val="en-US"/>
                              </w:rPr>
                              <w:t>1</w:t>
                            </w:r>
                          </w:p>
                        </w:txbxContent>
                      </v:textbox>
                    </v:oval>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31" type="#_x0000_t5" style="position:absolute;left:9906;top:14192;width:4667;height:209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" fillcolor="#2f5496 [2404]" strokecolor="#2f5496 [2404]" strokeweight="1pt"/>
                </v:group>
                <v:group id="Group 34" o:spid="_x0000_s1032" style="position:absolute;top:16478;width:24384;height:16288" coordsize="24384,1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36" o:spid="_x0000_s1033" style="position:absolute;width:24384;height:14097" coordorigin=",571" coordsize="24384,1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37" o:spid="_x0000_s1034" style="position:absolute;top:2952;width:24384;height:1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" filled="f" strokecolor="#2f5496 [2404]" strokeweight="1pt">
                      <v:textbox>
                        <w:txbxContent>
                          <w:p w14:paraId="5ED25E13" w14:textId="518F218E" w:rsidR="00442FFA" w:rsidRPr="00CA5CCF" w:rsidRDefault="009F6D02" w:rsidP="00442FFA">
                            <w:pPr>
                              <w:jc w:val="center"/>
                              <w:rPr>
                                <w:lang w:val="en-US"/>
                              </w:rPr>
                            </w:pPr>
                            <w:r w:rsidRPr="00CA5CCF">
                              <w:rPr>
                                <w:b/>
                                <w:bCs/>
                                <w:lang w:val="en-US"/>
                              </w:rPr>
                              <w:t>Gather</w:t>
                            </w:r>
                            <w:r w:rsidRPr="00CA5CCF">
                              <w:rPr>
                                <w:lang w:val="en-US"/>
                              </w:rPr>
                              <w:t xml:space="preserve"> and </w:t>
                            </w:r>
                            <w:proofErr w:type="spellStart"/>
                            <w:r w:rsidRPr="00CA5CCF">
                              <w:rPr>
                                <w:b/>
                                <w:bCs/>
                                <w:lang w:val="en-US"/>
                              </w:rPr>
                              <w:t>analyse</w:t>
                            </w:r>
                            <w:proofErr w:type="spellEnd"/>
                            <w:r w:rsidRPr="00CA5CCF">
                              <w:rPr>
                                <w:lang w:val="en-US"/>
                              </w:rPr>
                              <w:t xml:space="preserve"> </w:t>
                            </w:r>
                            <w:proofErr w:type="gramStart"/>
                            <w:r w:rsidRPr="00CA5CCF">
                              <w:rPr>
                                <w:lang w:val="en-US"/>
                              </w:rPr>
                              <w:t>data</w:t>
                            </w:r>
                            <w:proofErr w:type="gramEnd"/>
                          </w:p>
                        </w:txbxContent>
                      </v:textbox>
                    </v:rect>
                    <v:oval id="Oval 38" o:spid="_x0000_s1035" style="position:absolute;left:9906;top:571;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" fillcolor="#2f5496 [2404]" strokecolor="#2f5496 [2404]" strokeweight="1pt">
                      <v:stroke joinstyle="miter"/>
                      <v:textbox>
                        <w:txbxContent>
                          <w:p w14:paraId="2B3387AB" w14:textId="77777777" w:rsidR="00442FFA" w:rsidRPr="001C4F52" w:rsidRDefault="00442FFA" w:rsidP="00442FFA">
                            <w:pPr>
                              <w:jc w:val="right"/>
                              <w:rPr>
                                <w:b/>
                                <w:bCs/>
                                <w:color w:val="FFFFFF" w:themeColor="background1"/>
                                <w:sz w:val="30"/>
                                <w:szCs w:val="30"/>
                                <w:lang w:val="en-US"/>
                              </w:rPr>
                            </w:pPr>
                            <w:r w:rsidRPr="001C4F52">
                              <w:rPr>
                                <w:b/>
                                <w:bCs/>
                                <w:color w:val="FFFFFF" w:themeColor="background1"/>
                                <w:sz w:val="30"/>
                                <w:szCs w:val="30"/>
                                <w:lang w:val="en-US"/>
                              </w:rPr>
                              <w:t>2</w:t>
                            </w:r>
                          </w:p>
                        </w:txbxContent>
                      </v:textbox>
                    </v:oval>
                  </v:group>
                  <v:shape id="Isosceles Triangle 39" o:spid="_x0000_s1036" type="#_x0000_t5" style="position:absolute;left:9906;top:14192;width:4667;height:209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" fillcolor="#2f5496 [2404]" strokecolor="#2f5496 [2404]" strokeweight="1pt"/>
                </v:group>
                <v:group id="Group 41" o:spid="_x0000_s1037" style="position:absolute;top:32956;width:24384;height:14097" coordorigin=",571" coordsize="24384,1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42" o:spid="_x0000_s1038" style="position:absolute;top:2952;width:24384;height:1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" filled="f" strokecolor="#2f5496 [2404]" strokeweight="1pt">
                    <v:textbox>
                      <w:txbxContent>
                        <w:p w14:paraId="22E88803" w14:textId="08BDA14A" w:rsidR="00442FFA" w:rsidRPr="00CA5CCF" w:rsidRDefault="00B2572D" w:rsidP="00442FFA">
                          <w:pPr>
                            <w:jc w:val="center"/>
                            <w:rPr>
                              <w:lang w:val="en-US"/>
                            </w:rPr>
                          </w:pPr>
                          <w:r w:rsidRPr="00CA5CCF">
                            <w:rPr>
                              <w:lang w:val="en-US"/>
                            </w:rPr>
                            <w:t xml:space="preserve">Report </w:t>
                          </w:r>
                          <w:r w:rsidRPr="00CA5CCF">
                            <w:rPr>
                              <w:b/>
                              <w:bCs/>
                              <w:lang w:val="en-US"/>
                            </w:rPr>
                            <w:t>findings</w:t>
                          </w:r>
                          <w:r w:rsidRPr="00CA5CCF">
                            <w:rPr>
                              <w:lang w:val="en-US"/>
                            </w:rPr>
                            <w:t xml:space="preserve"> and </w:t>
                          </w:r>
                          <w:r w:rsidRPr="00CA5CCF">
                            <w:rPr>
                              <w:b/>
                              <w:bCs/>
                              <w:lang w:val="en-US"/>
                            </w:rPr>
                            <w:t>recommendations</w:t>
                          </w:r>
                          <w:r w:rsidRPr="00CA5CCF">
                            <w:rPr>
                              <w:lang w:val="en-US"/>
                            </w:rPr>
                            <w:t xml:space="preserve"> </w:t>
                          </w:r>
                        </w:p>
                      </w:txbxContent>
                    </v:textbox>
                  </v:rect>
                  <v:oval id="Oval 43" o:spid="_x0000_s1039" style="position:absolute;left:9906;top:571;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" fillcolor="#2f5496 [2404]" strokecolor="#2f5496 [2404]" strokeweight="1pt">
                    <v:stroke joinstyle="miter"/>
                    <v:textbox>
                      <w:txbxContent>
                        <w:p w14:paraId="72C6DCF8" w14:textId="77777777" w:rsidR="00442FFA" w:rsidRPr="001C4F52" w:rsidRDefault="00442FFA" w:rsidP="00442FFA">
                          <w:pPr>
                            <w:jc w:val="right"/>
                            <w:rPr>
                              <w:b/>
                              <w:bCs/>
                              <w:color w:val="FFFFFF" w:themeColor="background1"/>
                              <w:sz w:val="30"/>
                              <w:szCs w:val="30"/>
                              <w:lang w:val="en-US"/>
                            </w:rPr>
                          </w:pPr>
                          <w:r w:rsidRPr="001C4F52">
                            <w:rPr>
                              <w:b/>
                              <w:bCs/>
                              <w:color w:val="FFFFFF" w:themeColor="background1"/>
                              <w:sz w:val="30"/>
                              <w:szCs w:val="30"/>
                              <w:lang w:val="en-US"/>
                            </w:rPr>
                            <w:t>3</w:t>
                          </w:r>
                        </w:p>
                      </w:txbxContent>
                    </v:textbox>
                  </v:oval>
                </v:group>
                <w10:anchorlock/>
              </v:group>
            </w:pict>
          </mc:Fallback>
        </mc:AlternateContent>
      </w:r>
    </w:p>
    <w:p w14:paraId="165ED5B5" w14:textId="6ED1F3D8" w:rsidR="001C4F52" w:rsidRDefault="001C4F52" w:rsidP="00A028D6">
      <w:pPr>
        <w:spacing w:after="120"/>
        <w:jc w:val="both"/>
        <w:rPr>
          <w:b/>
          <w:bCs/>
          <w:color w:val="2F5496" w:themeColor="accent1" w:themeShade="BF"/>
          <w:sz w:val="28"/>
          <w:szCs w:val="28"/>
        </w:rPr>
      </w:pPr>
    </w:p>
    <w:p w14:paraId="07849471" w14:textId="77777777" w:rsidR="00781214" w:rsidRPr="00CA5CCF" w:rsidRDefault="00781214" w:rsidP="00A028D6">
      <w:pPr>
        <w:spacing w:after="120"/>
        <w:jc w:val="both"/>
        <w:rPr>
          <w:b/>
          <w:bCs/>
          <w:color w:val="2F5496" w:themeColor="accent1" w:themeShade="BF"/>
          <w:sz w:val="28"/>
          <w:szCs w:val="28"/>
        </w:rPr>
      </w:pPr>
    </w:p>
    <w:p w14:paraId="55ED0B9D" w14:textId="541A7748" w:rsidR="00442FFA" w:rsidRPr="00CA5CCF" w:rsidRDefault="00442FFA" w:rsidP="00A028D6">
      <w:pPr>
        <w:spacing w:after="120"/>
        <w:jc w:val="both"/>
        <w:rPr>
          <w:b/>
          <w:bCs/>
          <w:color w:val="2F5496" w:themeColor="accent1" w:themeShade="BF"/>
          <w:sz w:val="28"/>
          <w:szCs w:val="28"/>
        </w:rPr>
      </w:pPr>
      <w:r w:rsidRPr="00CA5CCF">
        <w:rPr>
          <w:b/>
          <w:bCs/>
          <w:color w:val="2F5496" w:themeColor="accent1" w:themeShade="BF"/>
          <w:sz w:val="28"/>
          <w:szCs w:val="28"/>
        </w:rPr>
        <w:t>4. Output</w:t>
      </w:r>
    </w:p>
    <w:p w14:paraId="3A8E109D" w14:textId="71CE9E0C" w:rsidR="009244D9" w:rsidRPr="00CA5CCF" w:rsidRDefault="00A66C5D" w:rsidP="00CA5CCF">
      <w:pPr>
        <w:spacing w:after="120"/>
        <w:jc w:val="both"/>
      </w:pPr>
      <w:r>
        <w:t>On</w:t>
      </w:r>
      <w:r w:rsidR="00C74E1C" w:rsidRPr="00CA5CCF">
        <w:t xml:space="preserve"> the completion of</w:t>
      </w:r>
      <w:r w:rsidR="00D4413E" w:rsidRPr="00CA5CCF">
        <w:t xml:space="preserve"> this </w:t>
      </w:r>
      <w:r w:rsidR="00C74E1C" w:rsidRPr="00CA5CCF">
        <w:t>tool</w:t>
      </w:r>
      <w:r w:rsidR="00D4413E" w:rsidRPr="00CA5CCF">
        <w:t xml:space="preserve">, commissioners </w:t>
      </w:r>
      <w:r w:rsidR="00067E54" w:rsidRPr="00CA5CCF">
        <w:t xml:space="preserve">will have developed a </w:t>
      </w:r>
      <w:r w:rsidR="007F0D0F" w:rsidRPr="00CA5CCF">
        <w:t>hypothesis-driven</w:t>
      </w:r>
      <w:r w:rsidR="00067E54" w:rsidRPr="00CA5CCF">
        <w:t xml:space="preserve"> </w:t>
      </w:r>
      <w:r w:rsidR="00BE6803" w:rsidRPr="00CA5CCF">
        <w:t xml:space="preserve">evaluation </w:t>
      </w:r>
      <w:r w:rsidR="00320C65" w:rsidRPr="00CA5CCF">
        <w:t xml:space="preserve">which </w:t>
      </w:r>
      <w:r w:rsidR="000B4BBC" w:rsidRPr="00CA5CCF">
        <w:t xml:space="preserve">is translated </w:t>
      </w:r>
      <w:r w:rsidR="005A0685" w:rsidRPr="00CA5CCF">
        <w:t xml:space="preserve">into an </w:t>
      </w:r>
      <w:r w:rsidR="004F75D9" w:rsidRPr="00CA5CCF">
        <w:t>evidence-based</w:t>
      </w:r>
      <w:r w:rsidR="005A0685" w:rsidRPr="00CA5CCF">
        <w:t xml:space="preserve"> report</w:t>
      </w:r>
      <w:r w:rsidR="000E0848" w:rsidRPr="00CA5CCF">
        <w:t>.</w:t>
      </w:r>
    </w:p>
    <w:p w14:paraId="052C4653" w14:textId="7B3D4C92" w:rsidR="00442FFA" w:rsidRPr="00CA5CCF" w:rsidRDefault="00442FFA" w:rsidP="00CA5CCF">
      <w:pPr>
        <w:pStyle w:val="Heading2"/>
        <w:jc w:val="both"/>
        <w:rPr>
          <w:color w:val="2F5496" w:themeColor="accent1" w:themeShade="BF"/>
        </w:rPr>
      </w:pPr>
      <w:r w:rsidRPr="00CA5CCF">
        <w:rPr>
          <w:color w:val="2F5496" w:themeColor="accent1" w:themeShade="BF"/>
        </w:rPr>
        <w:t xml:space="preserve">5. Tools and </w:t>
      </w:r>
      <w:r w:rsidR="004431B0" w:rsidRPr="00CA5CCF">
        <w:rPr>
          <w:color w:val="2F5496" w:themeColor="accent1" w:themeShade="BF"/>
        </w:rPr>
        <w:t>r</w:t>
      </w:r>
      <w:r w:rsidRPr="00CA5CCF">
        <w:rPr>
          <w:color w:val="2F5496" w:themeColor="accent1" w:themeShade="BF"/>
        </w:rPr>
        <w:t>esources</w:t>
      </w:r>
    </w:p>
    <w:p w14:paraId="291FB536" w14:textId="0DA1B7C2" w:rsidR="00442FFA" w:rsidRDefault="00442FFA" w:rsidP="00A028D6">
      <w:pPr>
        <w:jc w:val="both"/>
        <w:rPr>
          <w:b/>
          <w:bCs/>
          <w:sz w:val="28"/>
          <w:szCs w:val="28"/>
        </w:rPr>
      </w:pPr>
      <w:r>
        <w:rPr>
          <w:noProof/>
        </w:rPr>
        <mc:AlternateContent>
          <mc:Choice Requires="wps">
            <w:drawing>
              <wp:anchor distT="0" distB="0" distL="114300" distR="114300" simplePos="0" relativeHeight="251658241" behindDoc="0" locked="0" layoutInCell="1" allowOverlap="1" wp14:anchorId="21159F5D" wp14:editId="59BC624B">
                <wp:simplePos x="0" y="0"/>
                <wp:positionH relativeFrom="column">
                  <wp:align>left</wp:align>
                </wp:positionH>
                <wp:positionV relativeFrom="paragraph">
                  <wp:posOffset>8890</wp:posOffset>
                </wp:positionV>
                <wp:extent cx="1943100" cy="1371600"/>
                <wp:effectExtent l="0" t="0" r="19050" b="19050"/>
                <wp:wrapNone/>
                <wp:docPr id="46" name="Rectangle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43100" cy="1371600"/>
                        </a:xfrm>
                        <a:prstGeom prst="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C8D730" w14:textId="28D71C08" w:rsidR="00442FFA" w:rsidRPr="00CA5CCF" w:rsidRDefault="00000000" w:rsidP="00442FFA">
                            <w:pPr>
                              <w:jc w:val="center"/>
                              <w:rPr>
                                <w:b/>
                                <w:bCs/>
                                <w:color w:val="000000" w:themeColor="text1"/>
                                <w:lang w:val="en-US"/>
                              </w:rPr>
                            </w:pPr>
                            <w:hyperlink r:id="rId15" w:history="1">
                              <w:r w:rsidR="00EA306F" w:rsidRPr="00CA5CCF">
                                <w:rPr>
                                  <w:rStyle w:val="Hyperlink"/>
                                  <w:b/>
                                  <w:bCs/>
                                  <w:color w:val="000000" w:themeColor="text1"/>
                                  <w:lang w:val="en-US"/>
                                </w:rPr>
                                <w:t>W</w:t>
                              </w:r>
                              <w:r w:rsidR="001C4F52" w:rsidRPr="00CA5CCF">
                                <w:rPr>
                                  <w:rStyle w:val="Hyperlink"/>
                                  <w:b/>
                                  <w:bCs/>
                                  <w:color w:val="000000" w:themeColor="text1"/>
                                  <w:lang w:val="en-US"/>
                                </w:rPr>
                                <w:t>estern Australia</w:t>
                              </w:r>
                              <w:r w:rsidR="00EA306F" w:rsidRPr="00CA5CCF">
                                <w:rPr>
                                  <w:rStyle w:val="Hyperlink"/>
                                  <w:b/>
                                  <w:bCs/>
                                  <w:color w:val="000000" w:themeColor="text1"/>
                                  <w:lang w:val="en-US"/>
                                </w:rPr>
                                <w:t xml:space="preserve"> Evaluation Guide</w:t>
                              </w:r>
                            </w:hyperlink>
                            <w:r w:rsidR="00EA306F" w:rsidRPr="00CA5CCF">
                              <w:rPr>
                                <w:b/>
                                <w:bCs/>
                                <w:color w:val="000000" w:themeColor="text1"/>
                                <w:lang w:val="en-US"/>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59F5D" id="Rectangle 46" o:spid="_x0000_s1040" alt="&quot;&quot;" style="position:absolute;left:0;text-align:left;margin-left:0;margin-top:.7pt;width:153pt;height:108pt;z-index:251658241;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" filled="f" strokecolor="#2f5496 [2404]" strokeweight="1pt">
                <v:textbox>
                  <w:txbxContent>
                    <w:p w14:paraId="00C8D730" w14:textId="28D71C08" w:rsidR="00442FFA" w:rsidRPr="00CA5CCF" w:rsidRDefault="00000000" w:rsidP="00442FFA">
                      <w:pPr>
                        <w:jc w:val="center"/>
                        <w:rPr>
                          <w:b/>
                          <w:bCs/>
                          <w:color w:val="000000" w:themeColor="text1"/>
                          <w:lang w:val="en-US"/>
                        </w:rPr>
                      </w:pPr>
                      <w:hyperlink r:id="rId16" w:history="1">
                        <w:r w:rsidR="00EA306F" w:rsidRPr="00CA5CCF">
                          <w:rPr>
                            <w:rStyle w:val="Hyperlink"/>
                            <w:b/>
                            <w:bCs/>
                            <w:color w:val="000000" w:themeColor="text1"/>
                            <w:lang w:val="en-US"/>
                          </w:rPr>
                          <w:t>W</w:t>
                        </w:r>
                        <w:r w:rsidR="001C4F52" w:rsidRPr="00CA5CCF">
                          <w:rPr>
                            <w:rStyle w:val="Hyperlink"/>
                            <w:b/>
                            <w:bCs/>
                            <w:color w:val="000000" w:themeColor="text1"/>
                            <w:lang w:val="en-US"/>
                          </w:rPr>
                          <w:t>estern Australia</w:t>
                        </w:r>
                        <w:r w:rsidR="00EA306F" w:rsidRPr="00CA5CCF">
                          <w:rPr>
                            <w:rStyle w:val="Hyperlink"/>
                            <w:b/>
                            <w:bCs/>
                            <w:color w:val="000000" w:themeColor="text1"/>
                            <w:lang w:val="en-US"/>
                          </w:rPr>
                          <w:t xml:space="preserve"> Evaluation Guide</w:t>
                        </w:r>
                      </w:hyperlink>
                      <w:r w:rsidR="00EA306F" w:rsidRPr="00CA5CCF">
                        <w:rPr>
                          <w:b/>
                          <w:bCs/>
                          <w:color w:val="000000" w:themeColor="text1"/>
                          <w:lang w:val="en-US"/>
                        </w:rPr>
                        <w:t xml:space="preserve"> </w:t>
                      </w:r>
                    </w:p>
                  </w:txbxContent>
                </v:textbox>
              </v:rect>
            </w:pict>
          </mc:Fallback>
        </mc:AlternateContent>
      </w:r>
    </w:p>
    <w:p w14:paraId="4077A040" w14:textId="77777777" w:rsidR="00442FFA" w:rsidRDefault="00442FFA" w:rsidP="00A028D6">
      <w:pPr>
        <w:jc w:val="both"/>
        <w:rPr>
          <w:noProof/>
        </w:rPr>
      </w:pPr>
    </w:p>
    <w:p w14:paraId="484B839A" w14:textId="77777777" w:rsidR="00442FFA" w:rsidRDefault="00442FFA" w:rsidP="00A028D6">
      <w:pPr>
        <w:jc w:val="both"/>
        <w:rPr>
          <w:noProof/>
        </w:rPr>
      </w:pPr>
    </w:p>
    <w:p w14:paraId="64C01A0B" w14:textId="08644F84" w:rsidR="00442FFA" w:rsidRDefault="00A028D6" w:rsidP="00CA5CCF">
      <w:pPr>
        <w:jc w:val="both"/>
        <w:sectPr w:rsidR="00442FFA">
          <w:type w:val="continuous"/>
          <w:pgSz w:w="11906" w:h="16838"/>
          <w:pgMar w:top="1440" w:right="1440" w:bottom="1440" w:left="1440" w:header="708" w:footer="708" w:gutter="0"/>
          <w:cols w:num="2" w:space="706"/>
        </w:sectPr>
      </w:pPr>
      <w:r>
        <w:rPr>
          <w:noProof/>
        </w:rPr>
        <mc:AlternateContent>
          <mc:Choice Requires="wps">
            <w:drawing>
              <wp:anchor distT="0" distB="0" distL="114300" distR="114300" simplePos="0" relativeHeight="251658242" behindDoc="0" locked="0" layoutInCell="1" allowOverlap="1" wp14:anchorId="558F80A2" wp14:editId="2B13C8C4">
                <wp:simplePos x="0" y="0"/>
                <wp:positionH relativeFrom="column">
                  <wp:posOffset>78592</wp:posOffset>
                </wp:positionH>
                <wp:positionV relativeFrom="paragraph">
                  <wp:posOffset>891171</wp:posOffset>
                </wp:positionV>
                <wp:extent cx="1972783" cy="1371600"/>
                <wp:effectExtent l="0" t="0" r="27940" b="19050"/>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2783" cy="1371600"/>
                        </a:xfrm>
                        <a:prstGeom prst="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9CC8FD" w14:textId="639EADC6" w:rsidR="00442FFA" w:rsidRPr="00CA5CCF" w:rsidRDefault="00000000" w:rsidP="00442FFA">
                            <w:pPr>
                              <w:jc w:val="center"/>
                              <w:rPr>
                                <w:b/>
                                <w:bCs/>
                                <w:color w:val="000000" w:themeColor="text1"/>
                                <w:lang w:val="en-US"/>
                              </w:rPr>
                            </w:pPr>
                            <w:hyperlink r:id="rId17" w:history="1">
                              <w:r w:rsidR="009E1C5E" w:rsidRPr="00CA5CCF">
                                <w:rPr>
                                  <w:rStyle w:val="Hyperlink"/>
                                  <w:b/>
                                  <w:bCs/>
                                  <w:color w:val="000000" w:themeColor="text1"/>
                                  <w:lang w:val="en-US"/>
                                </w:rPr>
                                <w:t xml:space="preserve">Western Australia </w:t>
                              </w:r>
                              <w:r w:rsidR="003A245E" w:rsidRPr="00CA5CCF">
                                <w:rPr>
                                  <w:rStyle w:val="Hyperlink"/>
                                  <w:b/>
                                  <w:bCs/>
                                  <w:color w:val="000000" w:themeColor="text1"/>
                                  <w:lang w:val="en-US"/>
                                </w:rPr>
                                <w:t>Program Evaluation: Sunset Clauses</w:t>
                              </w:r>
                            </w:hyperlink>
                            <w:r w:rsidR="003A245E" w:rsidRPr="00CA5CCF">
                              <w:rPr>
                                <w:b/>
                                <w:bCs/>
                                <w:color w:val="000000" w:themeColor="text1"/>
                                <w:lang w:val="en-US"/>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F80A2" id="Rectangle 47" o:spid="_x0000_s1041" alt="&quot;&quot;" style="position:absolute;left:0;text-align:left;margin-left:6.2pt;margin-top:70.15pt;width:155.35pt;height:1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" filled="f" strokecolor="#2f5496 [2404]" strokeweight="1pt">
                <v:textbox>
                  <w:txbxContent>
                    <w:p w14:paraId="2F9CC8FD" w14:textId="639EADC6" w:rsidR="00442FFA" w:rsidRPr="00CA5CCF" w:rsidRDefault="00000000" w:rsidP="00442FFA">
                      <w:pPr>
                        <w:jc w:val="center"/>
                        <w:rPr>
                          <w:b/>
                          <w:bCs/>
                          <w:color w:val="000000" w:themeColor="text1"/>
                          <w:lang w:val="en-US"/>
                        </w:rPr>
                      </w:pPr>
                      <w:hyperlink r:id="rId18" w:history="1">
                        <w:r w:rsidR="009E1C5E" w:rsidRPr="00CA5CCF">
                          <w:rPr>
                            <w:rStyle w:val="Hyperlink"/>
                            <w:b/>
                            <w:bCs/>
                            <w:color w:val="000000" w:themeColor="text1"/>
                            <w:lang w:val="en-US"/>
                          </w:rPr>
                          <w:t xml:space="preserve">Western Australia </w:t>
                        </w:r>
                        <w:r w:rsidR="003A245E" w:rsidRPr="00CA5CCF">
                          <w:rPr>
                            <w:rStyle w:val="Hyperlink"/>
                            <w:b/>
                            <w:bCs/>
                            <w:color w:val="000000" w:themeColor="text1"/>
                            <w:lang w:val="en-US"/>
                          </w:rPr>
                          <w:t>Program Evaluation: Sunset Clauses</w:t>
                        </w:r>
                      </w:hyperlink>
                      <w:r w:rsidR="003A245E" w:rsidRPr="00CA5CCF">
                        <w:rPr>
                          <w:b/>
                          <w:bCs/>
                          <w:color w:val="000000" w:themeColor="text1"/>
                          <w:lang w:val="en-US"/>
                        </w:rPr>
                        <w:t xml:space="preserve"> </w:t>
                      </w:r>
                    </w:p>
                  </w:txbxContent>
                </v:textbox>
              </v:rect>
            </w:pict>
          </mc:Fallback>
        </mc:AlternateContent>
      </w:r>
    </w:p>
    <w:p w14:paraId="1B5F2CEF" w14:textId="4FC512B7" w:rsidR="00D85F30" w:rsidRDefault="00494D31" w:rsidP="00A028D6">
      <w:pPr>
        <w:pStyle w:val="Heading1"/>
        <w:jc w:val="both"/>
      </w:pPr>
      <w:bookmarkStart w:id="2" w:name="_Toc725210657"/>
      <w:bookmarkEnd w:id="1"/>
      <w:r>
        <w:rPr>
          <w:noProof/>
        </w:rPr>
        <w:lastRenderedPageBreak/>
        <w:drawing>
          <wp:anchor distT="0" distB="0" distL="114300" distR="114300" simplePos="0" relativeHeight="251662342" behindDoc="0" locked="0" layoutInCell="1" allowOverlap="1" wp14:anchorId="1EE0E695" wp14:editId="5E5C8A98">
            <wp:simplePos x="0" y="0"/>
            <wp:positionH relativeFrom="margin">
              <wp:align>right</wp:align>
            </wp:positionH>
            <wp:positionV relativeFrom="paragraph">
              <wp:posOffset>398145</wp:posOffset>
            </wp:positionV>
            <wp:extent cx="2266315" cy="2256155"/>
            <wp:effectExtent l="0" t="0" r="63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66315" cy="2256155"/>
                    </a:xfrm>
                    <a:prstGeom prst="rect">
                      <a:avLst/>
                    </a:prstGeom>
                    <a:noFill/>
                  </pic:spPr>
                </pic:pic>
              </a:graphicData>
            </a:graphic>
            <wp14:sizeRelH relativeFrom="margin">
              <wp14:pctWidth>0</wp14:pctWidth>
            </wp14:sizeRelH>
            <wp14:sizeRelV relativeFrom="margin">
              <wp14:pctHeight>0</wp14:pctHeight>
            </wp14:sizeRelV>
          </wp:anchor>
        </w:drawing>
      </w:r>
      <w:r w:rsidR="00A927BD">
        <w:t xml:space="preserve">1. </w:t>
      </w:r>
      <w:r w:rsidR="00D85F30">
        <w:t>Overview</w:t>
      </w:r>
      <w:bookmarkEnd w:id="2"/>
    </w:p>
    <w:p w14:paraId="64C54401" w14:textId="47965FC1" w:rsidR="00237836" w:rsidRDefault="00475AE6" w:rsidP="006D737F">
      <w:pPr>
        <w:jc w:val="both"/>
      </w:pPr>
      <w:bookmarkStart w:id="3" w:name="_Toc1678267560"/>
      <w:r>
        <w:t xml:space="preserve">The </w:t>
      </w:r>
      <w:r w:rsidR="00286634" w:rsidRPr="00CA5CCF">
        <w:t>R</w:t>
      </w:r>
      <w:r w:rsidRPr="00CA5CCF">
        <w:t xml:space="preserve">eview and </w:t>
      </w:r>
      <w:r w:rsidR="00286634" w:rsidRPr="00CA5CCF">
        <w:t>E</w:t>
      </w:r>
      <w:r w:rsidRPr="00CA5CCF">
        <w:t>valuate</w:t>
      </w:r>
      <w:r>
        <w:t xml:space="preserve"> tool </w:t>
      </w:r>
      <w:proofErr w:type="gramStart"/>
      <w:r>
        <w:t>is</w:t>
      </w:r>
      <w:proofErr w:type="gramEnd"/>
      <w:r>
        <w:t xml:space="preserve"> the final tool in th</w:t>
      </w:r>
      <w:r w:rsidR="0051746D">
        <w:t>e</w:t>
      </w:r>
      <w:r>
        <w:t xml:space="preserve"> </w:t>
      </w:r>
      <w:r w:rsidR="00286634">
        <w:t xml:space="preserve">series. </w:t>
      </w:r>
      <w:r w:rsidR="004C738E">
        <w:t xml:space="preserve">In this tool, we will discuss practical methods for </w:t>
      </w:r>
      <w:r w:rsidR="00C5148E">
        <w:t>evaluating</w:t>
      </w:r>
      <w:r w:rsidR="004C738E">
        <w:t xml:space="preserve"> commissioned programs</w:t>
      </w:r>
      <w:r w:rsidR="00882D76">
        <w:t xml:space="preserve"> at various stages of their lifecycle. </w:t>
      </w:r>
      <w:r w:rsidR="00E3779D">
        <w:t xml:space="preserve">Commissioners conduct evaluations to make informed decisions about the future of </w:t>
      </w:r>
      <w:r w:rsidR="00747627">
        <w:t xml:space="preserve">programs and services. </w:t>
      </w:r>
      <w:r w:rsidR="0051746D">
        <w:t>T</w:t>
      </w:r>
      <w:r w:rsidR="00747627">
        <w:t xml:space="preserve">he evaluation process </w:t>
      </w:r>
      <w:r w:rsidR="0051746D">
        <w:t xml:space="preserve">involves </w:t>
      </w:r>
      <w:r w:rsidR="00747627">
        <w:t>making critical commissioning decisions.</w:t>
      </w:r>
    </w:p>
    <w:p w14:paraId="64DFE060" w14:textId="6510E863" w:rsidR="00A927BD" w:rsidRDefault="00494D31" w:rsidP="00CA5CCF">
      <w:pPr>
        <w:pStyle w:val="Heading2"/>
        <w:spacing w:line="259" w:lineRule="auto"/>
        <w:jc w:val="both"/>
      </w:pPr>
      <w:r>
        <w:rPr>
          <w:noProof/>
        </w:rPr>
        <mc:AlternateContent>
          <mc:Choice Requires="wps">
            <w:drawing>
              <wp:anchor distT="0" distB="0" distL="114300" distR="114300" simplePos="0" relativeHeight="251666438" behindDoc="0" locked="0" layoutInCell="1" allowOverlap="1" wp14:anchorId="164311B1" wp14:editId="3109C1CC">
                <wp:simplePos x="0" y="0"/>
                <wp:positionH relativeFrom="column">
                  <wp:posOffset>3181985</wp:posOffset>
                </wp:positionH>
                <wp:positionV relativeFrom="paragraph">
                  <wp:posOffset>123825</wp:posOffset>
                </wp:positionV>
                <wp:extent cx="2386330" cy="635"/>
                <wp:effectExtent l="0" t="0" r="0" b="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86330" cy="635"/>
                        </a:xfrm>
                        <a:prstGeom prst="rect">
                          <a:avLst/>
                        </a:prstGeom>
                        <a:solidFill>
                          <a:prstClr val="white"/>
                        </a:solidFill>
                        <a:ln>
                          <a:noFill/>
                        </a:ln>
                      </wps:spPr>
                      <wps:txbx>
                        <w:txbxContent>
                          <w:p w14:paraId="29680067" w14:textId="5C01B3DA" w:rsidR="00237836" w:rsidRPr="00CA5CCF" w:rsidRDefault="00237836" w:rsidP="00237836">
                            <w:pPr>
                              <w:pStyle w:val="Caption"/>
                              <w:jc w:val="center"/>
                              <w:rPr>
                                <w:i w:val="0"/>
                                <w:iCs w:val="0"/>
                                <w:noProof/>
                                <w:sz w:val="24"/>
                                <w:szCs w:val="24"/>
                              </w:rPr>
                            </w:pPr>
                            <w:r w:rsidRPr="00CA5CCF">
                              <w:rPr>
                                <w:i w:val="0"/>
                                <w:iCs w:val="0"/>
                                <w:sz w:val="24"/>
                                <w:szCs w:val="24"/>
                              </w:rPr>
                              <w:t xml:space="preserve">Figure </w:t>
                            </w:r>
                            <w:r w:rsidR="00AA7BB3" w:rsidRPr="00CA5CCF">
                              <w:rPr>
                                <w:i w:val="0"/>
                                <w:iCs w:val="0"/>
                                <w:sz w:val="24"/>
                                <w:szCs w:val="24"/>
                              </w:rPr>
                              <w:fldChar w:fldCharType="begin"/>
                            </w:r>
                            <w:r w:rsidR="00AA7BB3" w:rsidRPr="00CA5CCF">
                              <w:rPr>
                                <w:i w:val="0"/>
                                <w:iCs w:val="0"/>
                                <w:sz w:val="24"/>
                                <w:szCs w:val="24"/>
                              </w:rPr>
                              <w:instrText xml:space="preserve"> SEQ Figure \* ARABIC </w:instrText>
                            </w:r>
                            <w:r w:rsidR="00AA7BB3" w:rsidRPr="00CA5CCF">
                              <w:rPr>
                                <w:i w:val="0"/>
                                <w:iCs w:val="0"/>
                                <w:sz w:val="24"/>
                                <w:szCs w:val="24"/>
                              </w:rPr>
                              <w:fldChar w:fldCharType="separate"/>
                            </w:r>
                            <w:r w:rsidRPr="00CA5CCF">
                              <w:rPr>
                                <w:i w:val="0"/>
                                <w:iCs w:val="0"/>
                                <w:sz w:val="24"/>
                                <w:szCs w:val="24"/>
                              </w:rPr>
                              <w:t>1</w:t>
                            </w:r>
                            <w:r w:rsidR="00AA7BB3" w:rsidRPr="00CA5CCF">
                              <w:rPr>
                                <w:i w:val="0"/>
                                <w:iCs w:val="0"/>
                                <w:sz w:val="24"/>
                                <w:szCs w:val="24"/>
                              </w:rPr>
                              <w:fldChar w:fldCharType="end"/>
                            </w:r>
                            <w:r w:rsidRPr="00CA5CCF">
                              <w:rPr>
                                <w:i w:val="0"/>
                                <w:iCs w:val="0"/>
                                <w:sz w:val="24"/>
                                <w:szCs w:val="24"/>
                              </w:rPr>
                              <w:t>: Commissioning cycle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64311B1" id="_x0000_t202" coordsize="21600,21600" o:spt="202" path="m,l,21600r21600,l21600,xe">
                <v:stroke joinstyle="miter"/>
                <v:path gradientshapeok="t" o:connecttype="rect"/>
              </v:shapetype>
              <v:shape id="Text Box 2" o:spid="_x0000_s1042" type="#_x0000_t202" alt="&quot;&quot;" style="position:absolute;left:0;text-align:left;margin-left:250.55pt;margin-top:9.75pt;width:187.9pt;height:.05pt;z-index:2516664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" stroked="f">
                <v:textbox style="mso-fit-shape-to-text:t" inset="0,0,0,0">
                  <w:txbxContent>
                    <w:p w14:paraId="29680067" w14:textId="5C01B3DA" w:rsidR="00237836" w:rsidRPr="00CA5CCF" w:rsidRDefault="00237836" w:rsidP="00237836">
                      <w:pPr>
                        <w:pStyle w:val="Caption"/>
                        <w:jc w:val="center"/>
                        <w:rPr>
                          <w:i w:val="0"/>
                          <w:iCs w:val="0"/>
                          <w:noProof/>
                          <w:sz w:val="24"/>
                          <w:szCs w:val="24"/>
                        </w:rPr>
                      </w:pPr>
                      <w:r w:rsidRPr="00CA5CCF">
                        <w:rPr>
                          <w:i w:val="0"/>
                          <w:iCs w:val="0"/>
                          <w:sz w:val="24"/>
                          <w:szCs w:val="24"/>
                        </w:rPr>
                        <w:t xml:space="preserve">Figure </w:t>
                      </w:r>
                      <w:r w:rsidR="00AA7BB3" w:rsidRPr="00CA5CCF">
                        <w:rPr>
                          <w:i w:val="0"/>
                          <w:iCs w:val="0"/>
                          <w:sz w:val="24"/>
                          <w:szCs w:val="24"/>
                        </w:rPr>
                        <w:fldChar w:fldCharType="begin"/>
                      </w:r>
                      <w:r w:rsidR="00AA7BB3" w:rsidRPr="00CA5CCF">
                        <w:rPr>
                          <w:i w:val="0"/>
                          <w:iCs w:val="0"/>
                          <w:sz w:val="24"/>
                          <w:szCs w:val="24"/>
                        </w:rPr>
                        <w:instrText xml:space="preserve"> SEQ Figure \* ARABIC </w:instrText>
                      </w:r>
                      <w:r w:rsidR="00AA7BB3" w:rsidRPr="00CA5CCF">
                        <w:rPr>
                          <w:i w:val="0"/>
                          <w:iCs w:val="0"/>
                          <w:sz w:val="24"/>
                          <w:szCs w:val="24"/>
                        </w:rPr>
                        <w:fldChar w:fldCharType="separate"/>
                      </w:r>
                      <w:r w:rsidRPr="00CA5CCF">
                        <w:rPr>
                          <w:i w:val="0"/>
                          <w:iCs w:val="0"/>
                          <w:sz w:val="24"/>
                          <w:szCs w:val="24"/>
                        </w:rPr>
                        <w:t>1</w:t>
                      </w:r>
                      <w:r w:rsidR="00AA7BB3" w:rsidRPr="00CA5CCF">
                        <w:rPr>
                          <w:i w:val="0"/>
                          <w:iCs w:val="0"/>
                          <w:sz w:val="24"/>
                          <w:szCs w:val="24"/>
                        </w:rPr>
                        <w:fldChar w:fldCharType="end"/>
                      </w:r>
                      <w:r w:rsidRPr="00CA5CCF">
                        <w:rPr>
                          <w:i w:val="0"/>
                          <w:iCs w:val="0"/>
                          <w:sz w:val="24"/>
                          <w:szCs w:val="24"/>
                        </w:rPr>
                        <w:t>: Commissioning cycle</w:t>
                      </w:r>
                    </w:p>
                  </w:txbxContent>
                </v:textbox>
                <w10:wrap type="square"/>
              </v:shape>
            </w:pict>
          </mc:Fallback>
        </mc:AlternateContent>
      </w:r>
      <w:r w:rsidR="00473316">
        <w:t>1</w:t>
      </w:r>
      <w:r w:rsidR="00A927BD">
        <w:t xml:space="preserve">.1 </w:t>
      </w:r>
      <w:r w:rsidR="603E28DC">
        <w:t xml:space="preserve">What is an </w:t>
      </w:r>
      <w:r w:rsidR="001A752B">
        <w:t>e</w:t>
      </w:r>
      <w:r w:rsidR="603E28DC">
        <w:t>valuation?</w:t>
      </w:r>
      <w:bookmarkEnd w:id="3"/>
    </w:p>
    <w:p w14:paraId="6FD43D45" w14:textId="06C41594" w:rsidR="00D85F30" w:rsidRPr="00D85F30" w:rsidRDefault="001D4392" w:rsidP="006D737F">
      <w:pPr>
        <w:jc w:val="both"/>
      </w:pPr>
      <w:r>
        <w:t>The Western Australia</w:t>
      </w:r>
      <w:r w:rsidR="00494D31">
        <w:t>n</w:t>
      </w:r>
      <w:r>
        <w:t xml:space="preserve"> </w:t>
      </w:r>
      <w:r w:rsidR="009310F7">
        <w:t>g</w:t>
      </w:r>
      <w:r>
        <w:t>overnment de</w:t>
      </w:r>
      <w:r w:rsidR="00E8516F">
        <w:t>scribes</w:t>
      </w:r>
      <w:r>
        <w:t xml:space="preserve"> </w:t>
      </w:r>
      <w:r w:rsidR="00644BB0">
        <w:t>p</w:t>
      </w:r>
      <w:r w:rsidR="00CC0686">
        <w:t xml:space="preserve">rogram evaluation as </w:t>
      </w:r>
      <w:r w:rsidR="00644BB0">
        <w:t>‘</w:t>
      </w:r>
      <w:r w:rsidR="00CC0686">
        <w:t>assessing the effectiveness, efficiency and appropriateness of programs, policies or strategies to support evidence-based decision-making in the public sector</w:t>
      </w:r>
      <w:r w:rsidR="00644BB0">
        <w:t>’</w:t>
      </w:r>
      <w:r w:rsidR="00CC0686">
        <w:t>.</w:t>
      </w:r>
    </w:p>
    <w:p w14:paraId="11112654" w14:textId="0EC29998" w:rsidR="00A927BD" w:rsidRDefault="00A927BD" w:rsidP="00CA5CCF">
      <w:pPr>
        <w:pStyle w:val="Heading2"/>
        <w:spacing w:line="259" w:lineRule="auto"/>
        <w:jc w:val="both"/>
      </w:pPr>
      <w:bookmarkStart w:id="4" w:name="_Toc890911623"/>
      <w:r>
        <w:t xml:space="preserve">1.2 </w:t>
      </w:r>
      <w:r w:rsidR="614CF582">
        <w:t xml:space="preserve">Types of </w:t>
      </w:r>
      <w:r w:rsidR="001A752B">
        <w:t>e</w:t>
      </w:r>
      <w:r w:rsidR="614CF582">
        <w:t>valuation</w:t>
      </w:r>
      <w:bookmarkEnd w:id="4"/>
    </w:p>
    <w:p w14:paraId="6B87A530" w14:textId="651CC152" w:rsidR="007464F0" w:rsidRDefault="005F3074" w:rsidP="006D737F">
      <w:pPr>
        <w:jc w:val="both"/>
      </w:pPr>
      <w:r>
        <w:t xml:space="preserve">In </w:t>
      </w:r>
      <w:r w:rsidR="00644BB0">
        <w:t xml:space="preserve">the </w:t>
      </w:r>
      <w:r w:rsidRPr="00CA5CCF">
        <w:t>Manage and Monitor</w:t>
      </w:r>
      <w:r w:rsidR="00644BB0">
        <w:rPr>
          <w:i/>
          <w:iCs/>
        </w:rPr>
        <w:t xml:space="preserve"> </w:t>
      </w:r>
      <w:r w:rsidR="00644BB0" w:rsidRPr="00644BB0">
        <w:t>tool</w:t>
      </w:r>
      <w:r>
        <w:t xml:space="preserve">, we demonstrated that </w:t>
      </w:r>
      <w:r w:rsidR="00A26CEF">
        <w:t>we change the indicators we focus on during the program lifecycle</w:t>
      </w:r>
      <w:r>
        <w:t xml:space="preserve"> based on the logic model. Similarly</w:t>
      </w:r>
      <w:r w:rsidR="00A26CEF">
        <w:t>, we also select the types</w:t>
      </w:r>
      <w:r w:rsidR="00245B78">
        <w:t xml:space="preserve"> and </w:t>
      </w:r>
      <w:r w:rsidR="00A26CEF">
        <w:t>methods of evaluation based on the stage of the program's progress.</w:t>
      </w:r>
    </w:p>
    <w:p w14:paraId="393A675D" w14:textId="1E2544C1" w:rsidR="00A26CEF" w:rsidRDefault="00A26CEF" w:rsidP="006D737F">
      <w:pPr>
        <w:jc w:val="both"/>
      </w:pPr>
      <w:r>
        <w:t xml:space="preserve">Figure </w:t>
      </w:r>
      <w:r w:rsidR="00B455DA">
        <w:t>2</w:t>
      </w:r>
      <w:r>
        <w:t xml:space="preserve"> demonstrates the types of evaluations that are related to sections of the program logi</w:t>
      </w:r>
      <w:r w:rsidR="00770866">
        <w:t>c</w:t>
      </w:r>
      <w:r>
        <w:t>.</w:t>
      </w:r>
    </w:p>
    <w:p w14:paraId="0AAED915" w14:textId="77777777" w:rsidR="00EA3DB6" w:rsidRDefault="00EA3DB6" w:rsidP="00CA5CCF">
      <w:pPr>
        <w:keepNext/>
        <w:jc w:val="both"/>
      </w:pPr>
      <w:r>
        <w:rPr>
          <w:noProof/>
        </w:rPr>
        <w:drawing>
          <wp:inline distT="0" distB="0" distL="0" distR="0" wp14:anchorId="79D277CF" wp14:editId="5632D01B">
            <wp:extent cx="5356788" cy="2314575"/>
            <wp:effectExtent l="0" t="0" r="0" b="0"/>
            <wp:docPr id="34" name="Picture 34" descr="Diagram, needs analysis to impact evalu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Diagram, needs analysis to impact evaluation.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16499" cy="2340375"/>
                    </a:xfrm>
                    <a:prstGeom prst="rect">
                      <a:avLst/>
                    </a:prstGeom>
                    <a:noFill/>
                  </pic:spPr>
                </pic:pic>
              </a:graphicData>
            </a:graphic>
          </wp:inline>
        </w:drawing>
      </w:r>
    </w:p>
    <w:p w14:paraId="3B1AD592" w14:textId="0AC35356" w:rsidR="00494D31" w:rsidRPr="00CA5CCF" w:rsidRDefault="00EA3DB6" w:rsidP="00CA5CCF">
      <w:pPr>
        <w:pStyle w:val="Caption"/>
        <w:jc w:val="center"/>
        <w:rPr>
          <w:i w:val="0"/>
          <w:iCs w:val="0"/>
        </w:rPr>
      </w:pPr>
      <w:r w:rsidRPr="00CA5CCF">
        <w:rPr>
          <w:i w:val="0"/>
          <w:iCs w:val="0"/>
          <w:sz w:val="24"/>
          <w:szCs w:val="24"/>
        </w:rPr>
        <w:t xml:space="preserve">Figure </w:t>
      </w:r>
      <w:r w:rsidR="00237836" w:rsidRPr="00CA5CCF">
        <w:rPr>
          <w:i w:val="0"/>
          <w:iCs w:val="0"/>
          <w:sz w:val="24"/>
          <w:szCs w:val="24"/>
        </w:rPr>
        <w:t>2</w:t>
      </w:r>
      <w:r w:rsidRPr="00CA5CCF">
        <w:rPr>
          <w:i w:val="0"/>
          <w:iCs w:val="0"/>
          <w:sz w:val="24"/>
          <w:szCs w:val="24"/>
        </w:rPr>
        <w:t>. The different types of evaluation which take place as we progress through the program.</w:t>
      </w:r>
    </w:p>
    <w:p w14:paraId="3706AEE4" w14:textId="77777777" w:rsidR="00A028D6" w:rsidRDefault="00A028D6">
      <w:r>
        <w:br w:type="page"/>
      </w:r>
    </w:p>
    <w:p w14:paraId="7E55B62A" w14:textId="4B9F3D7D" w:rsidR="00A26CEF" w:rsidRPr="00A26CEF" w:rsidRDefault="00A26CEF" w:rsidP="006D737F">
      <w:pPr>
        <w:jc w:val="both"/>
      </w:pPr>
      <w:r>
        <w:lastRenderedPageBreak/>
        <w:t>Please see below for the definitions of the types of evaluation.</w:t>
      </w:r>
    </w:p>
    <w:p w14:paraId="05A7EDE3" w14:textId="146ED5B5" w:rsidR="00AF78AD" w:rsidRDefault="00AF78AD" w:rsidP="00CA5CCF">
      <w:pPr>
        <w:pStyle w:val="ListParagraph"/>
        <w:numPr>
          <w:ilvl w:val="0"/>
          <w:numId w:val="41"/>
        </w:numPr>
        <w:spacing w:after="120"/>
        <w:ind w:left="714" w:hanging="357"/>
        <w:contextualSpacing w:val="0"/>
        <w:jc w:val="both"/>
      </w:pPr>
      <w:r w:rsidRPr="00494D31">
        <w:rPr>
          <w:b/>
          <w:bCs/>
        </w:rPr>
        <w:t xml:space="preserve">Needs </w:t>
      </w:r>
      <w:r w:rsidR="00344CE9" w:rsidRPr="00494D31">
        <w:rPr>
          <w:b/>
          <w:bCs/>
        </w:rPr>
        <w:t>Analysis</w:t>
      </w:r>
      <w:r w:rsidR="00EA3DB6" w:rsidRPr="00494D31">
        <w:rPr>
          <w:b/>
          <w:bCs/>
        </w:rPr>
        <w:t>:</w:t>
      </w:r>
      <w:r>
        <w:t xml:space="preserve"> </w:t>
      </w:r>
      <w:r w:rsidR="005E1083">
        <w:t>Identifies</w:t>
      </w:r>
      <w:r>
        <w:t xml:space="preserve"> the needs or </w:t>
      </w:r>
      <w:r w:rsidR="00EA3DB6">
        <w:t>‘</w:t>
      </w:r>
      <w:r>
        <w:t>gaps</w:t>
      </w:r>
      <w:r w:rsidR="00EA3DB6">
        <w:t>’</w:t>
      </w:r>
      <w:r>
        <w:t xml:space="preserve"> in the current landscape (For further information, please see the </w:t>
      </w:r>
      <w:r w:rsidRPr="00CA5CCF">
        <w:t>Identify Needs</w:t>
      </w:r>
      <w:r>
        <w:t xml:space="preserve"> tool)</w:t>
      </w:r>
      <w:r w:rsidR="00E23DC6">
        <w:t>.</w:t>
      </w:r>
    </w:p>
    <w:p w14:paraId="165DCE19" w14:textId="7B093D25" w:rsidR="00AF78AD" w:rsidRDefault="00AF78AD" w:rsidP="00CA5CCF">
      <w:pPr>
        <w:pStyle w:val="ListParagraph"/>
        <w:numPr>
          <w:ilvl w:val="0"/>
          <w:numId w:val="41"/>
        </w:numPr>
        <w:spacing w:after="120"/>
        <w:ind w:left="714" w:hanging="357"/>
        <w:contextualSpacing w:val="0"/>
        <w:jc w:val="both"/>
      </w:pPr>
      <w:r w:rsidRPr="00494D31">
        <w:rPr>
          <w:b/>
          <w:bCs/>
        </w:rPr>
        <w:t xml:space="preserve">Process </w:t>
      </w:r>
      <w:r w:rsidR="00EA3DB6" w:rsidRPr="00494D31">
        <w:rPr>
          <w:b/>
          <w:bCs/>
        </w:rPr>
        <w:t>e</w:t>
      </w:r>
      <w:r w:rsidRPr="00494D31">
        <w:rPr>
          <w:b/>
          <w:bCs/>
        </w:rPr>
        <w:t>valuation</w:t>
      </w:r>
      <w:r w:rsidR="00EA3DB6" w:rsidRPr="00494D31">
        <w:rPr>
          <w:b/>
          <w:bCs/>
        </w:rPr>
        <w:t>:</w:t>
      </w:r>
      <w:r>
        <w:t xml:space="preserve"> </w:t>
      </w:r>
      <w:r w:rsidR="003725B7">
        <w:t>Reviews</w:t>
      </w:r>
      <w:r>
        <w:t xml:space="preserve"> inputs, activities, and outputs to determine whether the program has been correctly established and is being delivered efficiently and effectively</w:t>
      </w:r>
      <w:r w:rsidR="00E23DC6">
        <w:t>.</w:t>
      </w:r>
    </w:p>
    <w:p w14:paraId="27B84424" w14:textId="2C7B9DB8" w:rsidR="00AF78AD" w:rsidRDefault="00AF78AD" w:rsidP="00CA5CCF">
      <w:pPr>
        <w:pStyle w:val="ListParagraph"/>
        <w:numPr>
          <w:ilvl w:val="0"/>
          <w:numId w:val="41"/>
        </w:numPr>
        <w:spacing w:after="120"/>
        <w:ind w:left="714" w:hanging="357"/>
        <w:contextualSpacing w:val="0"/>
        <w:jc w:val="both"/>
      </w:pPr>
      <w:r w:rsidRPr="00494D31">
        <w:rPr>
          <w:b/>
          <w:bCs/>
        </w:rPr>
        <w:t xml:space="preserve">Formative </w:t>
      </w:r>
      <w:r w:rsidR="00EA3DB6" w:rsidRPr="00494D31">
        <w:rPr>
          <w:b/>
          <w:bCs/>
        </w:rPr>
        <w:t>e</w:t>
      </w:r>
      <w:r w:rsidRPr="00494D31">
        <w:rPr>
          <w:b/>
          <w:bCs/>
        </w:rPr>
        <w:t>valuation</w:t>
      </w:r>
      <w:r w:rsidR="00EA3DB6" w:rsidRPr="00494D31">
        <w:rPr>
          <w:b/>
          <w:bCs/>
        </w:rPr>
        <w:t>:</w:t>
      </w:r>
      <w:r>
        <w:t xml:space="preserve"> Combines needs </w:t>
      </w:r>
      <w:r w:rsidR="007410FF">
        <w:t>analysis</w:t>
      </w:r>
      <w:r>
        <w:t xml:space="preserve"> with an early form of process evaluation. The goal of formative evaluation</w:t>
      </w:r>
      <w:r w:rsidR="008F2780">
        <w:t>s</w:t>
      </w:r>
      <w:r>
        <w:t xml:space="preserve"> is to ensure that the program needs are established and </w:t>
      </w:r>
      <w:r w:rsidR="00981943">
        <w:t xml:space="preserve">that </w:t>
      </w:r>
      <w:r>
        <w:t>the program activity is feasible, appropriate, and acceptable before it is fully implemented</w:t>
      </w:r>
      <w:r w:rsidR="00AA70A8">
        <w:t>.</w:t>
      </w:r>
    </w:p>
    <w:p w14:paraId="631ACF40" w14:textId="474680C1" w:rsidR="00AF78AD" w:rsidRDefault="00AF78AD" w:rsidP="00CA5CCF">
      <w:pPr>
        <w:pStyle w:val="ListParagraph"/>
        <w:numPr>
          <w:ilvl w:val="0"/>
          <w:numId w:val="41"/>
        </w:numPr>
        <w:spacing w:after="120"/>
        <w:ind w:left="714" w:hanging="357"/>
        <w:contextualSpacing w:val="0"/>
        <w:jc w:val="both"/>
      </w:pPr>
      <w:r w:rsidRPr="00494D31">
        <w:rPr>
          <w:b/>
          <w:bCs/>
        </w:rPr>
        <w:t xml:space="preserve">Outcomes </w:t>
      </w:r>
      <w:r w:rsidR="00EA3DB6" w:rsidRPr="00494D31">
        <w:rPr>
          <w:b/>
          <w:bCs/>
        </w:rPr>
        <w:t>e</w:t>
      </w:r>
      <w:r w:rsidRPr="00494D31">
        <w:rPr>
          <w:b/>
          <w:bCs/>
        </w:rPr>
        <w:t>valuation</w:t>
      </w:r>
      <w:r w:rsidR="00EA3DB6" w:rsidRPr="00494D31">
        <w:rPr>
          <w:b/>
          <w:bCs/>
        </w:rPr>
        <w:t>:</w:t>
      </w:r>
      <w:r>
        <w:t xml:space="preserve"> Assesses the shorter-term outcomes that have occurred because of the intervention. </w:t>
      </w:r>
      <w:r w:rsidR="003725B7">
        <w:t>We</w:t>
      </w:r>
      <w:r>
        <w:t xml:space="preserve"> are looking to demonstrate that changes have occurred for </w:t>
      </w:r>
      <w:r w:rsidR="00122E64">
        <w:t>individuals and communities</w:t>
      </w:r>
      <w:r>
        <w:t xml:space="preserve"> because of the program. We may also assess service user and </w:t>
      </w:r>
      <w:r w:rsidR="00122E64">
        <w:t>service provider</w:t>
      </w:r>
      <w:r>
        <w:t xml:space="preserve"> experiences during this evaluation.</w:t>
      </w:r>
    </w:p>
    <w:p w14:paraId="168DB09B" w14:textId="76C636AA" w:rsidR="00AF78AD" w:rsidRDefault="00AF78AD" w:rsidP="00CA5CCF">
      <w:pPr>
        <w:pStyle w:val="ListParagraph"/>
        <w:numPr>
          <w:ilvl w:val="0"/>
          <w:numId w:val="41"/>
        </w:numPr>
        <w:spacing w:after="120"/>
        <w:ind w:left="714" w:hanging="357"/>
        <w:contextualSpacing w:val="0"/>
        <w:jc w:val="both"/>
      </w:pPr>
      <w:r w:rsidRPr="00494D31">
        <w:rPr>
          <w:b/>
          <w:bCs/>
        </w:rPr>
        <w:t xml:space="preserve">Impact </w:t>
      </w:r>
      <w:r w:rsidR="00EA3DB6" w:rsidRPr="00494D31">
        <w:rPr>
          <w:b/>
          <w:bCs/>
        </w:rPr>
        <w:t>e</w:t>
      </w:r>
      <w:r w:rsidRPr="00494D31">
        <w:rPr>
          <w:b/>
          <w:bCs/>
        </w:rPr>
        <w:t>valuation</w:t>
      </w:r>
      <w:r w:rsidR="00761DD1" w:rsidRPr="00494D31">
        <w:rPr>
          <w:b/>
          <w:bCs/>
        </w:rPr>
        <w:t>:</w:t>
      </w:r>
      <w:r>
        <w:t xml:space="preserve"> Looks at the longer-term effects of the intervention and any </w:t>
      </w:r>
      <w:r w:rsidR="00976119">
        <w:t>broader</w:t>
      </w:r>
      <w:r>
        <w:t xml:space="preserve"> impacts it has had (positive and negative) on </w:t>
      </w:r>
      <w:r w:rsidR="007410FF">
        <w:t xml:space="preserve">individuals and communities and </w:t>
      </w:r>
      <w:r>
        <w:t>the public service</w:t>
      </w:r>
      <w:r w:rsidR="007410FF">
        <w:t>.</w:t>
      </w:r>
    </w:p>
    <w:p w14:paraId="54BCE26E" w14:textId="0E163BE9" w:rsidR="00AF78AD" w:rsidRDefault="00AF78AD" w:rsidP="00CA5CCF">
      <w:pPr>
        <w:pStyle w:val="ListParagraph"/>
        <w:numPr>
          <w:ilvl w:val="0"/>
          <w:numId w:val="41"/>
        </w:numPr>
        <w:spacing w:after="120"/>
        <w:ind w:left="714" w:hanging="357"/>
        <w:contextualSpacing w:val="0"/>
        <w:jc w:val="both"/>
      </w:pPr>
      <w:r w:rsidRPr="00494D31">
        <w:rPr>
          <w:b/>
          <w:bCs/>
        </w:rPr>
        <w:t xml:space="preserve">Summative </w:t>
      </w:r>
      <w:r w:rsidR="00EA3DB6" w:rsidRPr="00494D31">
        <w:rPr>
          <w:b/>
          <w:bCs/>
        </w:rPr>
        <w:t>e</w:t>
      </w:r>
      <w:r w:rsidRPr="00494D31">
        <w:rPr>
          <w:b/>
          <w:bCs/>
        </w:rPr>
        <w:t>valuation</w:t>
      </w:r>
      <w:r w:rsidR="00761DD1" w:rsidRPr="00494D31">
        <w:rPr>
          <w:b/>
          <w:bCs/>
        </w:rPr>
        <w:t>:</w:t>
      </w:r>
      <w:r>
        <w:t xml:space="preserve"> Combines both outcomes and impact evaluation. </w:t>
      </w:r>
      <w:r w:rsidR="003725B7">
        <w:t>A</w:t>
      </w:r>
      <w:r>
        <w:t xml:space="preserve">ssesses the impacts of the intervention on target groups to </w:t>
      </w:r>
      <w:r w:rsidR="0036065B">
        <w:t>determine if</w:t>
      </w:r>
      <w:r>
        <w:t xml:space="preserve"> the project has met its goals and whether there were any unintended consequences.</w:t>
      </w:r>
    </w:p>
    <w:p w14:paraId="566E57DC" w14:textId="433D3763" w:rsidR="00D85F30" w:rsidRDefault="00AF78AD" w:rsidP="00CA5CCF">
      <w:pPr>
        <w:pStyle w:val="ListParagraph"/>
        <w:numPr>
          <w:ilvl w:val="0"/>
          <w:numId w:val="41"/>
        </w:numPr>
        <w:spacing w:after="120"/>
        <w:ind w:left="714" w:hanging="357"/>
        <w:contextualSpacing w:val="0"/>
        <w:jc w:val="both"/>
      </w:pPr>
      <w:r w:rsidRPr="00494D31">
        <w:rPr>
          <w:b/>
          <w:bCs/>
        </w:rPr>
        <w:t xml:space="preserve">Economic </w:t>
      </w:r>
      <w:r w:rsidR="00EA3DB6" w:rsidRPr="00494D31">
        <w:rPr>
          <w:b/>
          <w:bCs/>
        </w:rPr>
        <w:t>e</w:t>
      </w:r>
      <w:r w:rsidRPr="00494D31">
        <w:rPr>
          <w:b/>
          <w:bCs/>
        </w:rPr>
        <w:t>valuation</w:t>
      </w:r>
      <w:r w:rsidR="00761DD1" w:rsidRPr="00494D31">
        <w:rPr>
          <w:b/>
          <w:bCs/>
        </w:rPr>
        <w:t>:</w:t>
      </w:r>
      <w:r>
        <w:t xml:space="preserve"> </w:t>
      </w:r>
      <w:r w:rsidR="003725B7">
        <w:t>Reviews</w:t>
      </w:r>
      <w:r>
        <w:t xml:space="preserve"> the value of the intervention to assess the appropriateness of the allocation of resources. It can be done in conjunction with a process evaluation and summative evaluation, which provide information on costs and outcomes</w:t>
      </w:r>
      <w:r w:rsidR="003725B7">
        <w:t>.</w:t>
      </w:r>
    </w:p>
    <w:p w14:paraId="622D8243" w14:textId="18AF870F" w:rsidR="00D85F30" w:rsidRPr="00D85F30" w:rsidRDefault="00A927BD" w:rsidP="00CA5CCF">
      <w:pPr>
        <w:pStyle w:val="Heading1"/>
        <w:spacing w:line="259" w:lineRule="auto"/>
        <w:jc w:val="both"/>
      </w:pPr>
      <w:bookmarkStart w:id="5" w:name="_Toc269178648"/>
      <w:r>
        <w:t xml:space="preserve">2. </w:t>
      </w:r>
      <w:r w:rsidR="00D85F30">
        <w:t>Purpose</w:t>
      </w:r>
      <w:bookmarkEnd w:id="5"/>
    </w:p>
    <w:p w14:paraId="09CB4A14" w14:textId="7A3DE1B4" w:rsidR="005F3074" w:rsidRDefault="00B36F96" w:rsidP="006D737F">
      <w:pPr>
        <w:jc w:val="both"/>
      </w:pPr>
      <w:bookmarkStart w:id="6" w:name="_Toc336846355"/>
      <w:r>
        <w:t>Commissioners need to understand</w:t>
      </w:r>
      <w:r w:rsidR="005F3074">
        <w:t xml:space="preserve"> </w:t>
      </w:r>
      <w:r w:rsidR="00310149">
        <w:t>their</w:t>
      </w:r>
      <w:r w:rsidR="00477480">
        <w:t xml:space="preserve"> programs' effectiveness, </w:t>
      </w:r>
      <w:proofErr w:type="gramStart"/>
      <w:r w:rsidR="00477480">
        <w:t>efficiency</w:t>
      </w:r>
      <w:proofErr w:type="gramEnd"/>
      <w:r w:rsidR="00477480">
        <w:t xml:space="preserve"> and impact to make decisions about the future of those programs and</w:t>
      </w:r>
      <w:r w:rsidR="005F3074">
        <w:t xml:space="preserve"> obtain learning that can be applied to other programs. It </w:t>
      </w:r>
      <w:r>
        <w:t>allows commissioners</w:t>
      </w:r>
      <w:r w:rsidR="005F3074">
        <w:t xml:space="preserve"> to </w:t>
      </w:r>
      <w:r w:rsidR="00D45C94">
        <w:t>look deeper</w:t>
      </w:r>
      <w:r w:rsidR="005F3074">
        <w:t xml:space="preserve"> at service provision and </w:t>
      </w:r>
      <w:r w:rsidR="006C1ABA">
        <w:t>understand</w:t>
      </w:r>
      <w:r w:rsidR="005F3074">
        <w:t xml:space="preserve"> what is and isn</w:t>
      </w:r>
      <w:r w:rsidR="006E6C80">
        <w:t>'</w:t>
      </w:r>
      <w:r w:rsidR="005F3074">
        <w:t>t working and why.</w:t>
      </w:r>
    </w:p>
    <w:p w14:paraId="712FF436" w14:textId="08E83A61" w:rsidR="005F3074" w:rsidRDefault="0073712F" w:rsidP="006D737F">
      <w:pPr>
        <w:jc w:val="both"/>
      </w:pPr>
      <w:r>
        <w:t xml:space="preserve">Evaluation is part of a </w:t>
      </w:r>
      <w:r w:rsidR="00DE1FD2">
        <w:t>commissioner</w:t>
      </w:r>
      <w:r w:rsidR="006E6C80">
        <w:t>'</w:t>
      </w:r>
      <w:r w:rsidR="00DE1FD2">
        <w:t>s</w:t>
      </w:r>
      <w:r>
        <w:t xml:space="preserve"> toolkit for measuring and driving outcomes. </w:t>
      </w:r>
      <w:r w:rsidR="00DE1FD2">
        <w:t xml:space="preserve">Understanding why service providers are not on track to deliver outcomes helps commissioners to intervene to get programs back on track. Conversely, gaining a deep understanding of a program that is effectively delivering outcomes provides commissioners </w:t>
      </w:r>
      <w:r w:rsidR="00FB663C">
        <w:t xml:space="preserve">with </w:t>
      </w:r>
      <w:r w:rsidR="00DE1FD2">
        <w:t xml:space="preserve">the opportunity to replicate or scale those interventions to </w:t>
      </w:r>
      <w:r w:rsidR="00E4676E">
        <w:t>achieve</w:t>
      </w:r>
      <w:r w:rsidR="00DE1FD2">
        <w:t xml:space="preserve"> more outcomes.</w:t>
      </w:r>
    </w:p>
    <w:p w14:paraId="7A247408" w14:textId="16B9A97F" w:rsidR="00A927BD" w:rsidRDefault="00A927BD" w:rsidP="00CA5CCF">
      <w:pPr>
        <w:pStyle w:val="Heading2"/>
        <w:spacing w:line="259" w:lineRule="auto"/>
        <w:jc w:val="both"/>
      </w:pPr>
      <w:r>
        <w:lastRenderedPageBreak/>
        <w:t xml:space="preserve">2.1 </w:t>
      </w:r>
      <w:r w:rsidR="3F909B75">
        <w:t xml:space="preserve">Why </w:t>
      </w:r>
      <w:r w:rsidR="001A752B">
        <w:t>w</w:t>
      </w:r>
      <w:r w:rsidR="3F909B75">
        <w:t xml:space="preserve">e </w:t>
      </w:r>
      <w:r w:rsidR="00D45C94">
        <w:t>evaluate</w:t>
      </w:r>
      <w:r w:rsidR="592C1EEC">
        <w:t xml:space="preserve"> </w:t>
      </w:r>
      <w:r w:rsidR="001A752B">
        <w:t>p</w:t>
      </w:r>
      <w:r w:rsidR="592C1EEC">
        <w:t xml:space="preserve">rograms and </w:t>
      </w:r>
      <w:proofErr w:type="gramStart"/>
      <w:r w:rsidR="001A752B">
        <w:t>s</w:t>
      </w:r>
      <w:r w:rsidR="592C1EEC">
        <w:t>ervices</w:t>
      </w:r>
      <w:bookmarkEnd w:id="6"/>
      <w:proofErr w:type="gramEnd"/>
    </w:p>
    <w:p w14:paraId="58D9DFBC" w14:textId="48ED17A8" w:rsidR="004007EB" w:rsidRDefault="00683E28" w:rsidP="006D737F">
      <w:pPr>
        <w:jc w:val="both"/>
      </w:pPr>
      <w:bookmarkStart w:id="7" w:name="_Toc502982726"/>
      <w:r>
        <w:t>There are many reasons to conduct an evaluation</w:t>
      </w:r>
      <w:r w:rsidR="003725B7">
        <w:t>, including:</w:t>
      </w:r>
    </w:p>
    <w:p w14:paraId="723CEFAA" w14:textId="112CE363" w:rsidR="004007EB" w:rsidRDefault="00683E28" w:rsidP="006D737F">
      <w:pPr>
        <w:pStyle w:val="ListParagraph"/>
        <w:numPr>
          <w:ilvl w:val="0"/>
          <w:numId w:val="2"/>
        </w:numPr>
        <w:spacing w:after="120"/>
        <w:ind w:left="782" w:hanging="357"/>
        <w:contextualSpacing w:val="0"/>
        <w:jc w:val="both"/>
      </w:pPr>
      <w:r>
        <w:t>To inform quality improvement</w:t>
      </w:r>
      <w:r w:rsidR="003725B7">
        <w:t>.</w:t>
      </w:r>
    </w:p>
    <w:p w14:paraId="4DF7D77E" w14:textId="078BDDC0" w:rsidR="004007EB" w:rsidRDefault="00683E28" w:rsidP="006D737F">
      <w:pPr>
        <w:pStyle w:val="ListParagraph"/>
        <w:numPr>
          <w:ilvl w:val="0"/>
          <w:numId w:val="2"/>
        </w:numPr>
        <w:spacing w:after="120"/>
        <w:ind w:left="782" w:hanging="357"/>
        <w:contextualSpacing w:val="0"/>
        <w:jc w:val="both"/>
      </w:pPr>
      <w:r>
        <w:t>Make decisions on the future of the program</w:t>
      </w:r>
      <w:r w:rsidR="00E82900">
        <w:t xml:space="preserve"> such as:</w:t>
      </w:r>
    </w:p>
    <w:p w14:paraId="05E70FA1" w14:textId="602B9C8C" w:rsidR="004007EB" w:rsidRDefault="00683E28" w:rsidP="00CA5CCF">
      <w:pPr>
        <w:pStyle w:val="ListParagraph"/>
        <w:numPr>
          <w:ilvl w:val="1"/>
          <w:numId w:val="42"/>
        </w:numPr>
        <w:spacing w:after="120"/>
        <w:contextualSpacing w:val="0"/>
        <w:jc w:val="both"/>
      </w:pPr>
      <w:r>
        <w:t xml:space="preserve">Should we continue the program? </w:t>
      </w:r>
    </w:p>
    <w:p w14:paraId="43D3C79B" w14:textId="77777777" w:rsidR="004007EB" w:rsidRDefault="00683E28" w:rsidP="00CA5CCF">
      <w:pPr>
        <w:pStyle w:val="ListParagraph"/>
        <w:numPr>
          <w:ilvl w:val="1"/>
          <w:numId w:val="42"/>
        </w:numPr>
        <w:spacing w:after="120"/>
        <w:contextualSpacing w:val="0"/>
        <w:jc w:val="both"/>
      </w:pPr>
      <w:r>
        <w:t>Should we expand the program?</w:t>
      </w:r>
    </w:p>
    <w:p w14:paraId="7D139A15" w14:textId="6EFFA360" w:rsidR="004007EB" w:rsidRDefault="00683E28" w:rsidP="00CA5CCF">
      <w:pPr>
        <w:pStyle w:val="ListParagraph"/>
        <w:numPr>
          <w:ilvl w:val="1"/>
          <w:numId w:val="42"/>
        </w:numPr>
        <w:spacing w:after="120"/>
        <w:contextualSpacing w:val="0"/>
        <w:jc w:val="both"/>
      </w:pPr>
      <w:r>
        <w:t>Should we adjust the program?</w:t>
      </w:r>
    </w:p>
    <w:p w14:paraId="189647A4" w14:textId="04219EAC" w:rsidR="004007EB" w:rsidRDefault="00683E28" w:rsidP="00CA5CCF">
      <w:pPr>
        <w:pStyle w:val="ListParagraph"/>
        <w:numPr>
          <w:ilvl w:val="1"/>
          <w:numId w:val="42"/>
        </w:numPr>
        <w:spacing w:after="120"/>
        <w:contextualSpacing w:val="0"/>
        <w:jc w:val="both"/>
      </w:pPr>
      <w:r>
        <w:t>Should we decommission the program?</w:t>
      </w:r>
    </w:p>
    <w:p w14:paraId="1352416C" w14:textId="17E397C4" w:rsidR="004007EB" w:rsidRDefault="00683E28" w:rsidP="006D737F">
      <w:pPr>
        <w:pStyle w:val="ListParagraph"/>
        <w:numPr>
          <w:ilvl w:val="0"/>
          <w:numId w:val="2"/>
        </w:numPr>
        <w:spacing w:after="120"/>
        <w:ind w:left="782" w:hanging="357"/>
        <w:contextualSpacing w:val="0"/>
        <w:jc w:val="both"/>
      </w:pPr>
      <w:r>
        <w:t>Provide evidence of the program's effectiveness to funders and key stakeholders</w:t>
      </w:r>
      <w:r w:rsidR="003725B7">
        <w:t>.</w:t>
      </w:r>
    </w:p>
    <w:p w14:paraId="4C852A25" w14:textId="38B0E29B" w:rsidR="00683E28" w:rsidRDefault="00683E28" w:rsidP="006D737F">
      <w:pPr>
        <w:pStyle w:val="ListParagraph"/>
        <w:numPr>
          <w:ilvl w:val="0"/>
          <w:numId w:val="2"/>
        </w:numPr>
        <w:spacing w:after="120"/>
        <w:ind w:left="782" w:hanging="357"/>
        <w:contextualSpacing w:val="0"/>
        <w:jc w:val="both"/>
      </w:pPr>
      <w:r>
        <w:t xml:space="preserve">Compare program </w:t>
      </w:r>
      <w:r w:rsidR="00122E64">
        <w:t>service provider</w:t>
      </w:r>
      <w:r>
        <w:t>s, perhaps to reallocate funds</w:t>
      </w:r>
      <w:r w:rsidR="008459B8">
        <w:t>.</w:t>
      </w:r>
    </w:p>
    <w:p w14:paraId="2171FC9B" w14:textId="21D1E4A0" w:rsidR="00D85F30" w:rsidRPr="00D85F30" w:rsidRDefault="00A927BD" w:rsidP="00CA5CCF">
      <w:pPr>
        <w:pStyle w:val="Heading1"/>
        <w:spacing w:line="259" w:lineRule="auto"/>
        <w:jc w:val="both"/>
      </w:pPr>
      <w:r>
        <w:t xml:space="preserve">3. </w:t>
      </w:r>
      <w:r w:rsidR="3276345F">
        <w:t xml:space="preserve">Plan an </w:t>
      </w:r>
      <w:r w:rsidR="00B443A3">
        <w:t>e</w:t>
      </w:r>
      <w:r w:rsidR="3276345F">
        <w:t>valuation</w:t>
      </w:r>
      <w:bookmarkEnd w:id="7"/>
    </w:p>
    <w:p w14:paraId="3EC08B07" w14:textId="2515096A" w:rsidR="00A927BD" w:rsidRDefault="00A927BD" w:rsidP="00CA5CCF">
      <w:pPr>
        <w:pStyle w:val="Heading2"/>
        <w:spacing w:line="259" w:lineRule="auto"/>
        <w:jc w:val="both"/>
      </w:pPr>
      <w:bookmarkStart w:id="8" w:name="_Toc1922781907"/>
      <w:r>
        <w:t xml:space="preserve">3.1 </w:t>
      </w:r>
      <w:r w:rsidR="4AA85162">
        <w:t>Purpose</w:t>
      </w:r>
      <w:bookmarkEnd w:id="8"/>
    </w:p>
    <w:p w14:paraId="3316FD27" w14:textId="696A02E9" w:rsidR="00CD6BC8" w:rsidRDefault="006D3D63" w:rsidP="006D737F">
      <w:pPr>
        <w:jc w:val="both"/>
      </w:pPr>
      <w:r>
        <w:t xml:space="preserve">We must </w:t>
      </w:r>
      <w:r w:rsidR="00CF5909">
        <w:t xml:space="preserve">establish a clear rationale for conducting </w:t>
      </w:r>
      <w:r w:rsidR="003725B7">
        <w:t>an evaluation</w:t>
      </w:r>
      <w:r w:rsidR="00CF5909">
        <w:t xml:space="preserve">. </w:t>
      </w:r>
      <w:r w:rsidR="007A2799">
        <w:t>An evaluation may</w:t>
      </w:r>
      <w:r w:rsidR="00F43563">
        <w:t xml:space="preserve"> inform quality improvement</w:t>
      </w:r>
      <w:r w:rsidR="007A2799">
        <w:t xml:space="preserve">, </w:t>
      </w:r>
      <w:r w:rsidR="00F43563">
        <w:t xml:space="preserve">help us </w:t>
      </w:r>
      <w:r w:rsidR="00573F43">
        <w:t>make recommendations regarding the program's future</w:t>
      </w:r>
      <w:r w:rsidR="00F51726">
        <w:t xml:space="preserve"> </w:t>
      </w:r>
      <w:r w:rsidR="00DA57A5">
        <w:t>or</w:t>
      </w:r>
      <w:r w:rsidR="00F51726">
        <w:t xml:space="preserve"> provide evidence for future funding decisions. By defining our purpose, it allows us t</w:t>
      </w:r>
      <w:r w:rsidR="009924FB">
        <w:t>o align our evaluation methods with our rationale</w:t>
      </w:r>
      <w:r w:rsidR="0051746D">
        <w:t>.</w:t>
      </w:r>
    </w:p>
    <w:p w14:paraId="35EF675D" w14:textId="6F4889ED" w:rsidR="00A927BD" w:rsidRDefault="00A927BD" w:rsidP="00CA5CCF">
      <w:pPr>
        <w:pStyle w:val="Heading2"/>
        <w:spacing w:line="259" w:lineRule="auto"/>
        <w:jc w:val="both"/>
      </w:pPr>
      <w:bookmarkStart w:id="9" w:name="_Toc1725024248"/>
      <w:r>
        <w:t xml:space="preserve">3.2 </w:t>
      </w:r>
      <w:r w:rsidR="3B9AD8E2">
        <w:t>Audience</w:t>
      </w:r>
      <w:bookmarkEnd w:id="9"/>
    </w:p>
    <w:p w14:paraId="6F0EBFAC" w14:textId="12F9FE40" w:rsidR="002470B3" w:rsidRDefault="002D36DE" w:rsidP="006D737F">
      <w:pPr>
        <w:jc w:val="both"/>
      </w:pPr>
      <w:r>
        <w:t xml:space="preserve">Our approach to engaging with </w:t>
      </w:r>
      <w:r w:rsidR="004F0BB6">
        <w:t>our audience</w:t>
      </w:r>
      <w:r>
        <w:t xml:space="preserve"> and meeting their needs for the evaluation will differ according to which of </w:t>
      </w:r>
      <w:r w:rsidR="00B6197C">
        <w:t xml:space="preserve">the </w:t>
      </w:r>
      <w:r>
        <w:t>four audience types they fall into</w:t>
      </w:r>
      <w:r w:rsidR="007B2E98">
        <w:t>.</w:t>
      </w:r>
    </w:p>
    <w:p w14:paraId="061B4FDD" w14:textId="31882903" w:rsidR="00DE6064" w:rsidRDefault="002D36DE" w:rsidP="006D737F">
      <w:pPr>
        <w:pStyle w:val="ListParagraph"/>
        <w:numPr>
          <w:ilvl w:val="0"/>
          <w:numId w:val="32"/>
        </w:numPr>
        <w:spacing w:after="120"/>
        <w:ind w:left="782" w:hanging="357"/>
        <w:contextualSpacing w:val="0"/>
        <w:jc w:val="both"/>
      </w:pPr>
      <w:r w:rsidRPr="009F43FE">
        <w:rPr>
          <w:b/>
          <w:bCs/>
        </w:rPr>
        <w:t>Primary Audience</w:t>
      </w:r>
      <w:r w:rsidR="00B443A3">
        <w:rPr>
          <w:b/>
          <w:bCs/>
        </w:rPr>
        <w:t>:</w:t>
      </w:r>
      <w:r>
        <w:t xml:space="preserve"> These are the </w:t>
      </w:r>
      <w:r w:rsidR="00B375BB">
        <w:t>decision-makers</w:t>
      </w:r>
      <w:r>
        <w:t xml:space="preserve"> and the main recipients of the evaluation report. It is </w:t>
      </w:r>
      <w:r w:rsidR="00B6197C">
        <w:t>essential</w:t>
      </w:r>
      <w:r>
        <w:t xml:space="preserve"> to understand what these stakeholders need from the evaluation to answer their questions and provide all the information they need to make decision</w:t>
      </w:r>
      <w:r w:rsidR="006F1089">
        <w:t>s</w:t>
      </w:r>
      <w:r>
        <w:t>.</w:t>
      </w:r>
    </w:p>
    <w:p w14:paraId="71CD129D" w14:textId="3965FC46" w:rsidR="00A0108A" w:rsidRDefault="002D36DE" w:rsidP="006D737F">
      <w:pPr>
        <w:pStyle w:val="ListParagraph"/>
        <w:numPr>
          <w:ilvl w:val="0"/>
          <w:numId w:val="32"/>
        </w:numPr>
        <w:spacing w:after="120"/>
        <w:ind w:left="782" w:hanging="357"/>
        <w:contextualSpacing w:val="0"/>
        <w:jc w:val="both"/>
      </w:pPr>
      <w:r w:rsidRPr="009F43FE">
        <w:rPr>
          <w:b/>
          <w:bCs/>
        </w:rPr>
        <w:t>Program participants</w:t>
      </w:r>
      <w:r w:rsidR="00A0108A" w:rsidRPr="009F43FE">
        <w:rPr>
          <w:b/>
          <w:bCs/>
        </w:rPr>
        <w:t>/service users</w:t>
      </w:r>
      <w:r w:rsidR="00B443A3">
        <w:rPr>
          <w:b/>
          <w:bCs/>
        </w:rPr>
        <w:t>:</w:t>
      </w:r>
      <w:r>
        <w:t xml:space="preserve"> These </w:t>
      </w:r>
      <w:r w:rsidR="002F0153">
        <w:t>individuals and communities</w:t>
      </w:r>
      <w:r>
        <w:t xml:space="preserve"> may </w:t>
      </w:r>
      <w:r w:rsidR="001A75F4">
        <w:t xml:space="preserve">be using </w:t>
      </w:r>
      <w:r>
        <w:t xml:space="preserve">the services and will be impacted by any decisions made because of the evaluation. </w:t>
      </w:r>
      <w:r w:rsidR="0051746D">
        <w:t>T</w:t>
      </w:r>
      <w:r>
        <w:t>he evaluation needs to provide sufficient justification for any changes so that this audience can understand the changes.</w:t>
      </w:r>
    </w:p>
    <w:p w14:paraId="1DCC96AF" w14:textId="4F9A23C4" w:rsidR="00B443A3" w:rsidRDefault="002D36DE" w:rsidP="006D737F">
      <w:pPr>
        <w:pStyle w:val="ListParagraph"/>
        <w:numPr>
          <w:ilvl w:val="0"/>
          <w:numId w:val="32"/>
        </w:numPr>
        <w:spacing w:after="120"/>
        <w:ind w:left="782" w:hanging="357"/>
        <w:contextualSpacing w:val="0"/>
        <w:jc w:val="both"/>
      </w:pPr>
      <w:r w:rsidRPr="009F43FE">
        <w:rPr>
          <w:b/>
          <w:bCs/>
        </w:rPr>
        <w:t>Stakeholders to engage</w:t>
      </w:r>
      <w:r w:rsidR="00B443A3">
        <w:rPr>
          <w:b/>
          <w:bCs/>
        </w:rPr>
        <w:t>:</w:t>
      </w:r>
      <w:r>
        <w:t xml:space="preserve"> These are the people we would like to consult with to form our qualitative data</w:t>
      </w:r>
      <w:r w:rsidR="004F0BB6">
        <w:t xml:space="preserve"> and can be </w:t>
      </w:r>
      <w:r w:rsidR="00122E64">
        <w:t>service provider</w:t>
      </w:r>
      <w:r>
        <w:t xml:space="preserve">s, </w:t>
      </w:r>
      <w:r w:rsidR="00FC0D30">
        <w:t>service users</w:t>
      </w:r>
      <w:r w:rsidR="004F0BB6">
        <w:t xml:space="preserve"> </w:t>
      </w:r>
      <w:r>
        <w:t xml:space="preserve">or other professionals involved with the delivery of the services. They may also be other </w:t>
      </w:r>
      <w:r w:rsidR="007170D4">
        <w:t>government agency</w:t>
      </w:r>
      <w:r w:rsidR="008A2807">
        <w:t xml:space="preserve"> </w:t>
      </w:r>
      <w:r>
        <w:t>staff</w:t>
      </w:r>
      <w:r w:rsidR="008A2807">
        <w:t xml:space="preserve"> members</w:t>
      </w:r>
      <w:r>
        <w:t xml:space="preserve"> actively involved in </w:t>
      </w:r>
      <w:r>
        <w:lastRenderedPageBreak/>
        <w:t>program delivery</w:t>
      </w:r>
      <w:r w:rsidR="004F0BB6">
        <w:t xml:space="preserve"> who </w:t>
      </w:r>
      <w:r>
        <w:t xml:space="preserve">may have a vested interest in the </w:t>
      </w:r>
      <w:r w:rsidR="004575B6">
        <w:t>evaluation results</w:t>
      </w:r>
      <w:r w:rsidR="00781214">
        <w:t xml:space="preserve">. </w:t>
      </w:r>
      <w:r>
        <w:t>This can be managed by being clear about the purpose of the evaluation and their involvement.</w:t>
      </w:r>
    </w:p>
    <w:p w14:paraId="24E36441" w14:textId="3ED171C0" w:rsidR="00D85F30" w:rsidRPr="00D85F30" w:rsidRDefault="002D36DE" w:rsidP="006D737F">
      <w:pPr>
        <w:pStyle w:val="ListParagraph"/>
        <w:numPr>
          <w:ilvl w:val="0"/>
          <w:numId w:val="32"/>
        </w:numPr>
        <w:spacing w:after="120"/>
        <w:ind w:left="782" w:hanging="357"/>
        <w:contextualSpacing w:val="0"/>
        <w:jc w:val="both"/>
      </w:pPr>
      <w:r w:rsidRPr="00B443A3">
        <w:rPr>
          <w:b/>
          <w:bCs/>
        </w:rPr>
        <w:t>Stakeholders to inform</w:t>
      </w:r>
      <w:r w:rsidR="00B443A3">
        <w:rPr>
          <w:b/>
          <w:bCs/>
        </w:rPr>
        <w:t>:</w:t>
      </w:r>
      <w:r>
        <w:t xml:space="preserve"> This is anyone else that needs to be, or would like to be, </w:t>
      </w:r>
      <w:r w:rsidR="00F53CFA">
        <w:t>notified</w:t>
      </w:r>
      <w:r>
        <w:t xml:space="preserve"> of the </w:t>
      </w:r>
      <w:r w:rsidR="00E540F4">
        <w:t xml:space="preserve">evaluation </w:t>
      </w:r>
      <w:r>
        <w:t>results. The extent to which evaluation results are shared will depend on the change impact of the evaluation and the change management approach to be taken.</w:t>
      </w:r>
    </w:p>
    <w:p w14:paraId="53C3DB22" w14:textId="2238F689" w:rsidR="00D85F30" w:rsidRDefault="00A927BD" w:rsidP="00CA5CCF">
      <w:pPr>
        <w:pStyle w:val="Heading2"/>
        <w:spacing w:line="259" w:lineRule="auto"/>
        <w:jc w:val="both"/>
      </w:pPr>
      <w:bookmarkStart w:id="10" w:name="_Toc166518767"/>
      <w:r>
        <w:t>3.</w:t>
      </w:r>
      <w:r w:rsidR="00BE3529">
        <w:t>3 A</w:t>
      </w:r>
      <w:r w:rsidR="4255A6B7">
        <w:t>pproach</w:t>
      </w:r>
      <w:bookmarkEnd w:id="10"/>
    </w:p>
    <w:p w14:paraId="3148CA5C" w14:textId="13FDC291" w:rsidR="00027D7F" w:rsidRDefault="002D36DE" w:rsidP="006D737F">
      <w:pPr>
        <w:jc w:val="both"/>
      </w:pPr>
      <w:r>
        <w:t xml:space="preserve">The </w:t>
      </w:r>
      <w:r w:rsidR="00C479EB">
        <w:t>e</w:t>
      </w:r>
      <w:r>
        <w:t xml:space="preserve">valuation plan should </w:t>
      </w:r>
      <w:r w:rsidR="006C7477">
        <w:t>guide</w:t>
      </w:r>
      <w:r>
        <w:t xml:space="preserve"> the </w:t>
      </w:r>
      <w:r w:rsidR="006C7477">
        <w:t xml:space="preserve">scale of </w:t>
      </w:r>
      <w:r w:rsidR="005D33CD">
        <w:t>evaluation, informing</w:t>
      </w:r>
      <w:r w:rsidR="00027D7F">
        <w:t xml:space="preserve"> us of the approach we should take. </w:t>
      </w:r>
      <w:r>
        <w:t>The approach also needs to confirm whether an external contractor will be procured or whether internal resources are available.</w:t>
      </w:r>
    </w:p>
    <w:p w14:paraId="1052BF57" w14:textId="091DFFE8" w:rsidR="002E496E" w:rsidRDefault="002D36DE" w:rsidP="006D737F">
      <w:pPr>
        <w:jc w:val="both"/>
      </w:pPr>
      <w:r>
        <w:t>In addition to the scale and complexity of the evaluation, there are other reasons to appoint an external contractor to complete the evaluation</w:t>
      </w:r>
      <w:r w:rsidR="002E496E">
        <w:t>, such as:</w:t>
      </w:r>
    </w:p>
    <w:p w14:paraId="2FFC6596" w14:textId="29584968" w:rsidR="002E496E" w:rsidRDefault="00AA7BB3" w:rsidP="006D737F">
      <w:pPr>
        <w:pStyle w:val="ListParagraph"/>
        <w:numPr>
          <w:ilvl w:val="0"/>
          <w:numId w:val="3"/>
        </w:numPr>
        <w:spacing w:after="120"/>
        <w:ind w:left="782" w:hanging="357"/>
        <w:contextualSpacing w:val="0"/>
        <w:jc w:val="both"/>
      </w:pPr>
      <w:r>
        <w:t>l</w:t>
      </w:r>
      <w:r w:rsidR="00D46B4F">
        <w:t xml:space="preserve">ack of expertise required to conduct the </w:t>
      </w:r>
      <w:proofErr w:type="gramStart"/>
      <w:r w:rsidR="00D46B4F">
        <w:t>evaluation</w:t>
      </w:r>
      <w:proofErr w:type="gramEnd"/>
    </w:p>
    <w:p w14:paraId="12CECEC6" w14:textId="74C76B4B" w:rsidR="00F62AC9" w:rsidRDefault="00AA7BB3" w:rsidP="006D737F">
      <w:pPr>
        <w:pStyle w:val="ListParagraph"/>
        <w:numPr>
          <w:ilvl w:val="0"/>
          <w:numId w:val="3"/>
        </w:numPr>
        <w:spacing w:after="120"/>
        <w:ind w:left="782" w:hanging="357"/>
        <w:contextualSpacing w:val="0"/>
        <w:jc w:val="both"/>
      </w:pPr>
      <w:r>
        <w:t>c</w:t>
      </w:r>
      <w:r w:rsidR="00F62AC9">
        <w:t>apacity limitations</w:t>
      </w:r>
    </w:p>
    <w:p w14:paraId="0FF32FCB" w14:textId="216C0D77" w:rsidR="002E496E" w:rsidRDefault="00AA7BB3" w:rsidP="006D737F">
      <w:pPr>
        <w:pStyle w:val="ListParagraph"/>
        <w:numPr>
          <w:ilvl w:val="0"/>
          <w:numId w:val="3"/>
        </w:numPr>
        <w:spacing w:after="120"/>
        <w:ind w:left="782" w:hanging="357"/>
        <w:contextualSpacing w:val="0"/>
        <w:jc w:val="both"/>
      </w:pPr>
      <w:r>
        <w:t>n</w:t>
      </w:r>
      <w:r w:rsidR="00F22A0B">
        <w:t>eeding an independent and objective third party</w:t>
      </w:r>
      <w:r w:rsidR="00C479EB">
        <w:t>.</w:t>
      </w:r>
    </w:p>
    <w:p w14:paraId="5CCE3946" w14:textId="74521334" w:rsidR="00D85F30" w:rsidRPr="00D85F30" w:rsidRDefault="002D36DE" w:rsidP="006D737F">
      <w:pPr>
        <w:jc w:val="both"/>
      </w:pPr>
      <w:r>
        <w:t xml:space="preserve">Set aside time for joint planning with the contractor to </w:t>
      </w:r>
      <w:r w:rsidR="00E96AFF">
        <w:t>fine-tune</w:t>
      </w:r>
      <w:r>
        <w:t xml:space="preserve"> the evaluation design, identify data collection issues and confirm timeframes</w:t>
      </w:r>
      <w:r w:rsidR="00E96AFF">
        <w:t>.</w:t>
      </w:r>
    </w:p>
    <w:p w14:paraId="07A7FF95" w14:textId="5185D0B1" w:rsidR="00C76624" w:rsidRDefault="7E33180E" w:rsidP="00CA5CCF">
      <w:pPr>
        <w:pStyle w:val="Heading2"/>
        <w:spacing w:line="259" w:lineRule="auto"/>
        <w:jc w:val="both"/>
      </w:pPr>
      <w:bookmarkStart w:id="11" w:name="_Toc331654107"/>
      <w:r>
        <w:t>3.4 Questions</w:t>
      </w:r>
      <w:bookmarkEnd w:id="11"/>
    </w:p>
    <w:p w14:paraId="78E5AE38" w14:textId="47C21AD2" w:rsidR="00F52E98" w:rsidRDefault="004864C0" w:rsidP="006D737F">
      <w:pPr>
        <w:jc w:val="both"/>
      </w:pPr>
      <w:r>
        <w:t xml:space="preserve">An evaluation </w:t>
      </w:r>
      <w:r w:rsidR="001A1AE2">
        <w:t>answers</w:t>
      </w:r>
      <w:r>
        <w:t xml:space="preserve"> a series of questions about </w:t>
      </w:r>
      <w:r w:rsidR="00B0699F">
        <w:t>a</w:t>
      </w:r>
      <w:r>
        <w:t xml:space="preserve"> program to inform </w:t>
      </w:r>
      <w:r w:rsidR="00E96AFF">
        <w:t>decision-making</w:t>
      </w:r>
      <w:r>
        <w:t xml:space="preserve">. </w:t>
      </w:r>
      <w:r w:rsidR="00B0699F">
        <w:t>A</w:t>
      </w:r>
      <w:r>
        <w:t xml:space="preserve">s part of our </w:t>
      </w:r>
      <w:proofErr w:type="gramStart"/>
      <w:r>
        <w:t>planning</w:t>
      </w:r>
      <w:proofErr w:type="gramEnd"/>
      <w:r>
        <w:t xml:space="preserve"> we need to clarify the questions we seek to answer in the evaluation. This will be informed by the purpose and the types of evaluation we are conducting. From our questions, we can set our initial hypotheses to test in the evaluation (see </w:t>
      </w:r>
      <w:r w:rsidR="00E96AFF">
        <w:t>section 4.1</w:t>
      </w:r>
      <w:r>
        <w:t>).</w:t>
      </w:r>
    </w:p>
    <w:p w14:paraId="58C0A981" w14:textId="572E9253" w:rsidR="00E60838" w:rsidRDefault="00E60838" w:rsidP="006D737F">
      <w:pPr>
        <w:jc w:val="both"/>
      </w:pPr>
      <w:r>
        <w:t xml:space="preserve">The following </w:t>
      </w:r>
      <w:r w:rsidR="000C1EAE">
        <w:t>are examples of evaluation questions.</w:t>
      </w:r>
    </w:p>
    <w:p w14:paraId="6CC0E5B5" w14:textId="77777777" w:rsidR="00625E74" w:rsidRDefault="00625E74" w:rsidP="00A028D6">
      <w:pPr>
        <w:jc w:val="both"/>
        <w:rPr>
          <w:b/>
          <w:bCs/>
          <w:sz w:val="16"/>
          <w:szCs w:val="16"/>
        </w:rPr>
      </w:pPr>
    </w:p>
    <w:p w14:paraId="57FCF6F7" w14:textId="087ADEC5" w:rsidR="00F52E98" w:rsidRDefault="00BE0C2C" w:rsidP="00A028D6">
      <w:pPr>
        <w:jc w:val="both"/>
        <w:rPr>
          <w:b/>
          <w:bCs/>
          <w:sz w:val="16"/>
          <w:szCs w:val="16"/>
        </w:rPr>
      </w:pPr>
      <w:r>
        <w:rPr>
          <w:b/>
          <w:bCs/>
          <w:noProof/>
          <w:sz w:val="16"/>
          <w:szCs w:val="16"/>
        </w:rPr>
        <w:lastRenderedPageBreak/>
        <mc:AlternateContent>
          <mc:Choice Requires="wps">
            <w:drawing>
              <wp:inline distT="0" distB="0" distL="0" distR="0" wp14:anchorId="2CD5979A" wp14:editId="23F19443">
                <wp:extent cx="5705475" cy="8388985"/>
                <wp:effectExtent l="0" t="0" r="28575" b="12065"/>
                <wp:docPr id="19" name="Rectangle 19"/>
                <wp:cNvGraphicFramePr/>
                <a:graphic xmlns:a="http://schemas.openxmlformats.org/drawingml/2006/main">
                  <a:graphicData uri="http://schemas.microsoft.com/office/word/2010/wordprocessingShape">
                    <wps:wsp>
                      <wps:cNvSpPr/>
                      <wps:spPr>
                        <a:xfrm>
                          <a:off x="0" y="0"/>
                          <a:ext cx="5705475" cy="8388985"/>
                        </a:xfrm>
                        <a:prstGeom prst="rect">
                          <a:avLst/>
                        </a:prstGeom>
                        <a:solidFill>
                          <a:srgbClr val="F7EDC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95F0B3" w14:textId="104AEBFB" w:rsidR="00BE0C2C" w:rsidRPr="00CA5CCF" w:rsidRDefault="00BE0C2C" w:rsidP="00AA7BB3">
                            <w:pPr>
                              <w:jc w:val="center"/>
                              <w:rPr>
                                <w:color w:val="000000" w:themeColor="text1"/>
                              </w:rPr>
                            </w:pPr>
                            <w:r w:rsidRPr="00CA5CCF">
                              <w:rPr>
                                <w:b/>
                                <w:bCs/>
                                <w:color w:val="000000" w:themeColor="text1"/>
                              </w:rPr>
                              <w:t xml:space="preserve">Formative </w:t>
                            </w:r>
                            <w:r w:rsidR="00970560" w:rsidRPr="00CA5CCF">
                              <w:rPr>
                                <w:b/>
                                <w:bCs/>
                                <w:color w:val="000000" w:themeColor="text1"/>
                              </w:rPr>
                              <w:t>e</w:t>
                            </w:r>
                            <w:r w:rsidRPr="00CA5CCF">
                              <w:rPr>
                                <w:b/>
                                <w:bCs/>
                                <w:color w:val="000000" w:themeColor="text1"/>
                              </w:rPr>
                              <w:t xml:space="preserve">valuation </w:t>
                            </w:r>
                            <w:r w:rsidR="00801E6B" w:rsidRPr="00CA5CCF">
                              <w:rPr>
                                <w:b/>
                                <w:bCs/>
                                <w:color w:val="000000" w:themeColor="text1"/>
                              </w:rPr>
                              <w:t>e</w:t>
                            </w:r>
                            <w:r w:rsidRPr="00CA5CCF">
                              <w:rPr>
                                <w:b/>
                                <w:bCs/>
                                <w:color w:val="000000" w:themeColor="text1"/>
                              </w:rPr>
                              <w:t>xample</w:t>
                            </w:r>
                            <w:r w:rsidR="00801E6B" w:rsidRPr="00CA5CCF">
                              <w:rPr>
                                <w:b/>
                                <w:bCs/>
                                <w:color w:val="000000" w:themeColor="text1"/>
                              </w:rPr>
                              <w:t xml:space="preserve"> questions</w:t>
                            </w:r>
                          </w:p>
                          <w:p w14:paraId="1B5D381F" w14:textId="6945B8D7" w:rsidR="00BE0C2C" w:rsidRPr="00CA5CCF" w:rsidRDefault="00BE0C2C" w:rsidP="00CA5CCF">
                            <w:pPr>
                              <w:jc w:val="both"/>
                              <w:rPr>
                                <w:color w:val="000000" w:themeColor="text1"/>
                              </w:rPr>
                            </w:pPr>
                            <w:r w:rsidRPr="00CA5CCF">
                              <w:rPr>
                                <w:b/>
                                <w:bCs/>
                                <w:color w:val="000000" w:themeColor="text1"/>
                              </w:rPr>
                              <w:t>1</w:t>
                            </w:r>
                            <w:r w:rsidR="00A83622" w:rsidRPr="00CA5CCF">
                              <w:rPr>
                                <w:b/>
                                <w:bCs/>
                                <w:color w:val="000000" w:themeColor="text1"/>
                              </w:rPr>
                              <w:t>)</w:t>
                            </w:r>
                            <w:r w:rsidRPr="00CA5CCF">
                              <w:rPr>
                                <w:color w:val="000000" w:themeColor="text1"/>
                              </w:rPr>
                              <w:t xml:space="preserve"> </w:t>
                            </w:r>
                            <w:r w:rsidRPr="00CA5CCF">
                              <w:rPr>
                                <w:b/>
                                <w:bCs/>
                                <w:color w:val="000000" w:themeColor="text1"/>
                              </w:rPr>
                              <w:t>Cultural appropriateness</w:t>
                            </w:r>
                            <w:r w:rsidR="00A83622" w:rsidRPr="00CA5CCF">
                              <w:rPr>
                                <w:b/>
                                <w:bCs/>
                                <w:color w:val="000000" w:themeColor="text1"/>
                              </w:rPr>
                              <w:t>:</w:t>
                            </w:r>
                            <w:r w:rsidRPr="00CA5CCF">
                              <w:rPr>
                                <w:color w:val="000000" w:themeColor="text1"/>
                              </w:rPr>
                              <w:t xml:space="preserve"> Does the initiative consider cultural appropriateness in its design and delivery?</w:t>
                            </w:r>
                          </w:p>
                          <w:p w14:paraId="623ECAA9" w14:textId="6588D9D0" w:rsidR="00BE0C2C" w:rsidRPr="00CA5CCF" w:rsidRDefault="00BE0C2C" w:rsidP="00CA5CCF">
                            <w:pPr>
                              <w:pStyle w:val="ListParagraph"/>
                              <w:numPr>
                                <w:ilvl w:val="0"/>
                                <w:numId w:val="37"/>
                              </w:numPr>
                              <w:spacing w:after="120"/>
                              <w:ind w:left="714" w:hanging="357"/>
                              <w:jc w:val="both"/>
                              <w:rPr>
                                <w:color w:val="000000" w:themeColor="text1"/>
                              </w:rPr>
                            </w:pPr>
                            <w:r w:rsidRPr="00CA5CCF">
                              <w:rPr>
                                <w:color w:val="000000" w:themeColor="text1"/>
                              </w:rPr>
                              <w:t>For Aboriginal people and communities?</w:t>
                            </w:r>
                          </w:p>
                          <w:p w14:paraId="1DF1A796" w14:textId="04FC8610" w:rsidR="00BE0C2C" w:rsidRPr="00CA5CCF" w:rsidRDefault="00BE0C2C" w:rsidP="00CA5CCF">
                            <w:pPr>
                              <w:pStyle w:val="ListParagraph"/>
                              <w:numPr>
                                <w:ilvl w:val="0"/>
                                <w:numId w:val="37"/>
                              </w:numPr>
                              <w:spacing w:after="120"/>
                              <w:ind w:left="714" w:hanging="357"/>
                              <w:jc w:val="both"/>
                              <w:rPr>
                                <w:color w:val="000000" w:themeColor="text1"/>
                              </w:rPr>
                            </w:pPr>
                            <w:r w:rsidRPr="00CA5CCF">
                              <w:rPr>
                                <w:color w:val="000000" w:themeColor="text1"/>
                              </w:rPr>
                              <w:t xml:space="preserve">For </w:t>
                            </w:r>
                            <w:r w:rsidR="00641DE2" w:rsidRPr="00CA5CCF">
                              <w:rPr>
                                <w:color w:val="000000" w:themeColor="text1"/>
                              </w:rPr>
                              <w:t>communities</w:t>
                            </w:r>
                            <w:r w:rsidRPr="00CA5CCF">
                              <w:rPr>
                                <w:color w:val="000000" w:themeColor="text1"/>
                              </w:rPr>
                              <w:t xml:space="preserve"> at risk </w:t>
                            </w:r>
                            <w:proofErr w:type="gramStart"/>
                            <w:r w:rsidRPr="00CA5CCF">
                              <w:rPr>
                                <w:color w:val="000000" w:themeColor="text1"/>
                              </w:rPr>
                              <w:t>e.g.</w:t>
                            </w:r>
                            <w:proofErr w:type="gramEnd"/>
                            <w:r w:rsidRPr="00CA5CCF">
                              <w:rPr>
                                <w:color w:val="000000" w:themeColor="text1"/>
                              </w:rPr>
                              <w:t xml:space="preserve"> Culturally and Linguistically Diverse</w:t>
                            </w:r>
                            <w:r w:rsidR="00E82900" w:rsidRPr="00CA5CCF">
                              <w:rPr>
                                <w:color w:val="000000" w:themeColor="text1"/>
                              </w:rPr>
                              <w:t xml:space="preserve"> or </w:t>
                            </w:r>
                            <w:r w:rsidRPr="00CA5CCF">
                              <w:rPr>
                                <w:color w:val="000000" w:themeColor="text1"/>
                              </w:rPr>
                              <w:t>LG</w:t>
                            </w:r>
                            <w:r w:rsidR="00801E6B" w:rsidRPr="00CA5CCF">
                              <w:rPr>
                                <w:color w:val="000000" w:themeColor="text1"/>
                              </w:rPr>
                              <w:t>B</w:t>
                            </w:r>
                            <w:r w:rsidRPr="00CA5CCF">
                              <w:rPr>
                                <w:color w:val="000000" w:themeColor="text1"/>
                              </w:rPr>
                              <w:t>TI</w:t>
                            </w:r>
                            <w:r w:rsidR="00801E6B" w:rsidRPr="00CA5CCF">
                              <w:rPr>
                                <w:color w:val="000000" w:themeColor="text1"/>
                              </w:rPr>
                              <w:t>QA+</w:t>
                            </w:r>
                            <w:r w:rsidRPr="00CA5CCF">
                              <w:rPr>
                                <w:color w:val="000000" w:themeColor="text1"/>
                              </w:rPr>
                              <w:t xml:space="preserve">? </w:t>
                            </w:r>
                          </w:p>
                          <w:p w14:paraId="131B2756" w14:textId="66AFD7B2" w:rsidR="00F718DF" w:rsidRPr="00CA5CCF" w:rsidRDefault="00BE0C2C" w:rsidP="00CA5CCF">
                            <w:pPr>
                              <w:jc w:val="both"/>
                              <w:rPr>
                                <w:color w:val="000000" w:themeColor="text1"/>
                              </w:rPr>
                            </w:pPr>
                            <w:r w:rsidRPr="00CA5CCF">
                              <w:rPr>
                                <w:b/>
                                <w:bCs/>
                                <w:color w:val="000000" w:themeColor="text1"/>
                              </w:rPr>
                              <w:t>2</w:t>
                            </w:r>
                            <w:r w:rsidR="00A83622" w:rsidRPr="00CA5CCF">
                              <w:rPr>
                                <w:b/>
                                <w:bCs/>
                                <w:color w:val="000000" w:themeColor="text1"/>
                              </w:rPr>
                              <w:t>)</w:t>
                            </w:r>
                            <w:r w:rsidRPr="00CA5CCF">
                              <w:rPr>
                                <w:color w:val="000000" w:themeColor="text1"/>
                              </w:rPr>
                              <w:t xml:space="preserve"> </w:t>
                            </w:r>
                            <w:r w:rsidRPr="00CA5CCF">
                              <w:rPr>
                                <w:b/>
                                <w:bCs/>
                                <w:color w:val="000000" w:themeColor="text1"/>
                              </w:rPr>
                              <w:t>Integration</w:t>
                            </w:r>
                            <w:r w:rsidR="00A83622" w:rsidRPr="00CA5CCF">
                              <w:rPr>
                                <w:b/>
                                <w:bCs/>
                                <w:color w:val="000000" w:themeColor="text1"/>
                              </w:rPr>
                              <w:t>:</w:t>
                            </w:r>
                            <w:r w:rsidRPr="00CA5CCF">
                              <w:rPr>
                                <w:color w:val="000000" w:themeColor="text1"/>
                              </w:rPr>
                              <w:t xml:space="preserve"> Does this initiative promote system and service integration?</w:t>
                            </w:r>
                          </w:p>
                          <w:p w14:paraId="5AB6F870" w14:textId="02F2B73D" w:rsidR="00BE0C2C" w:rsidRPr="00CA5CCF" w:rsidRDefault="00E631BA" w:rsidP="00CA5CCF">
                            <w:pPr>
                              <w:pStyle w:val="ListParagraph"/>
                              <w:numPr>
                                <w:ilvl w:val="0"/>
                                <w:numId w:val="36"/>
                              </w:numPr>
                              <w:jc w:val="both"/>
                              <w:rPr>
                                <w:color w:val="000000" w:themeColor="text1"/>
                              </w:rPr>
                            </w:pPr>
                            <w:r w:rsidRPr="00CA5CCF">
                              <w:rPr>
                                <w:color w:val="000000" w:themeColor="text1"/>
                              </w:rPr>
                              <w:t>M</w:t>
                            </w:r>
                            <w:r w:rsidR="00B67AFA" w:rsidRPr="00CA5CCF">
                              <w:rPr>
                                <w:color w:val="000000" w:themeColor="text1"/>
                              </w:rPr>
                              <w:t>ulti</w:t>
                            </w:r>
                            <w:r w:rsidR="00BE0C2C" w:rsidRPr="00CA5CCF">
                              <w:rPr>
                                <w:color w:val="000000" w:themeColor="text1"/>
                              </w:rPr>
                              <w:t>-disciplinary teams</w:t>
                            </w:r>
                            <w:r w:rsidRPr="00CA5CCF">
                              <w:rPr>
                                <w:color w:val="000000" w:themeColor="text1"/>
                              </w:rPr>
                              <w:t xml:space="preserve">: </w:t>
                            </w:r>
                            <w:r w:rsidR="00BE0C2C" w:rsidRPr="00CA5CCF">
                              <w:rPr>
                                <w:color w:val="000000" w:themeColor="text1"/>
                              </w:rPr>
                              <w:t>Does the initiative support integration of multi-disciplinary teams, management, and practice?</w:t>
                            </w:r>
                          </w:p>
                          <w:p w14:paraId="3865BD73" w14:textId="346C3E08" w:rsidR="00BE0C2C" w:rsidRPr="00CA5CCF" w:rsidRDefault="00BE0C2C" w:rsidP="00CA5CCF">
                            <w:pPr>
                              <w:pStyle w:val="ListParagraph"/>
                              <w:numPr>
                                <w:ilvl w:val="0"/>
                                <w:numId w:val="36"/>
                              </w:numPr>
                              <w:jc w:val="both"/>
                              <w:rPr>
                                <w:color w:val="000000" w:themeColor="text1"/>
                              </w:rPr>
                            </w:pPr>
                            <w:r w:rsidRPr="00CA5CCF">
                              <w:rPr>
                                <w:color w:val="000000" w:themeColor="text1"/>
                              </w:rPr>
                              <w:t>Holistic</w:t>
                            </w:r>
                            <w:r w:rsidR="00442F3E" w:rsidRPr="00CA5CCF">
                              <w:rPr>
                                <w:color w:val="000000" w:themeColor="text1"/>
                              </w:rPr>
                              <w:t>:</w:t>
                            </w:r>
                            <w:r w:rsidRPr="00CA5CCF">
                              <w:rPr>
                                <w:color w:val="000000" w:themeColor="text1"/>
                              </w:rPr>
                              <w:t xml:space="preserve"> Does the initiative integrate holistic programs and services around </w:t>
                            </w:r>
                            <w:r w:rsidR="00420F46" w:rsidRPr="00CA5CCF">
                              <w:rPr>
                                <w:color w:val="000000" w:themeColor="text1"/>
                              </w:rPr>
                              <w:t>service user</w:t>
                            </w:r>
                            <w:r w:rsidRPr="00CA5CCF">
                              <w:rPr>
                                <w:color w:val="000000" w:themeColor="text1"/>
                              </w:rPr>
                              <w:t>s and communities relative to needs? Does the initiative promote collaboration between providers and sectors?</w:t>
                            </w:r>
                          </w:p>
                          <w:p w14:paraId="3221B9AC" w14:textId="37948C74" w:rsidR="00BE0C2C" w:rsidRPr="00CA5CCF" w:rsidRDefault="00BE0C2C" w:rsidP="00CA5CCF">
                            <w:pPr>
                              <w:pStyle w:val="ListParagraph"/>
                              <w:numPr>
                                <w:ilvl w:val="0"/>
                                <w:numId w:val="36"/>
                              </w:numPr>
                              <w:jc w:val="both"/>
                              <w:rPr>
                                <w:color w:val="000000" w:themeColor="text1"/>
                              </w:rPr>
                            </w:pPr>
                            <w:r w:rsidRPr="00CA5CCF">
                              <w:rPr>
                                <w:color w:val="000000" w:themeColor="text1"/>
                              </w:rPr>
                              <w:t>Complementary contribution</w:t>
                            </w:r>
                            <w:r w:rsidR="00442F3E" w:rsidRPr="00CA5CCF">
                              <w:rPr>
                                <w:color w:val="000000" w:themeColor="text1"/>
                              </w:rPr>
                              <w:t>:</w:t>
                            </w:r>
                            <w:r w:rsidRPr="00CA5CCF">
                              <w:rPr>
                                <w:color w:val="000000" w:themeColor="text1"/>
                              </w:rPr>
                              <w:t xml:space="preserve"> Does this initiative contribute to other initiatives aimed at achieving the same outcomes?</w:t>
                            </w:r>
                          </w:p>
                          <w:p w14:paraId="52DCCD9B" w14:textId="35BE91C9" w:rsidR="00BE0C2C" w:rsidRPr="00CA5CCF" w:rsidRDefault="00F718DF" w:rsidP="00CA5CCF">
                            <w:pPr>
                              <w:jc w:val="both"/>
                              <w:rPr>
                                <w:color w:val="000000" w:themeColor="text1"/>
                              </w:rPr>
                            </w:pPr>
                            <w:r w:rsidRPr="00CA5CCF">
                              <w:rPr>
                                <w:b/>
                                <w:bCs/>
                                <w:color w:val="000000" w:themeColor="text1"/>
                              </w:rPr>
                              <w:t>3</w:t>
                            </w:r>
                            <w:r w:rsidR="00A83622" w:rsidRPr="00CA5CCF">
                              <w:rPr>
                                <w:b/>
                                <w:bCs/>
                                <w:color w:val="000000" w:themeColor="text1"/>
                              </w:rPr>
                              <w:t>)</w:t>
                            </w:r>
                            <w:r w:rsidR="00BE0C2C" w:rsidRPr="00CA5CCF">
                              <w:rPr>
                                <w:b/>
                                <w:bCs/>
                                <w:color w:val="000000" w:themeColor="text1"/>
                              </w:rPr>
                              <w:t xml:space="preserve"> Workforce planning</w:t>
                            </w:r>
                            <w:r w:rsidR="00E631BA" w:rsidRPr="00CA5CCF">
                              <w:rPr>
                                <w:b/>
                                <w:bCs/>
                                <w:color w:val="000000" w:themeColor="text1"/>
                              </w:rPr>
                              <w:t>:</w:t>
                            </w:r>
                            <w:r w:rsidR="00BE0C2C" w:rsidRPr="00CA5CCF">
                              <w:rPr>
                                <w:color w:val="000000" w:themeColor="text1"/>
                              </w:rPr>
                              <w:t xml:space="preserve"> Does the initiative consider workforce needs and the collaboration required to enable successful implementation?</w:t>
                            </w:r>
                          </w:p>
                          <w:p w14:paraId="7BC89024" w14:textId="69B1C3D9" w:rsidR="00BE0C2C" w:rsidRPr="00CA5CCF" w:rsidRDefault="00F718DF" w:rsidP="00CA5CCF">
                            <w:pPr>
                              <w:jc w:val="both"/>
                              <w:rPr>
                                <w:color w:val="000000" w:themeColor="text1"/>
                              </w:rPr>
                            </w:pPr>
                            <w:r w:rsidRPr="00CA5CCF">
                              <w:rPr>
                                <w:b/>
                                <w:bCs/>
                                <w:color w:val="000000" w:themeColor="text1"/>
                              </w:rPr>
                              <w:t>4</w:t>
                            </w:r>
                            <w:r w:rsidR="00A83622" w:rsidRPr="00CA5CCF">
                              <w:rPr>
                                <w:b/>
                                <w:bCs/>
                                <w:color w:val="000000" w:themeColor="text1"/>
                              </w:rPr>
                              <w:t>)</w:t>
                            </w:r>
                            <w:r w:rsidR="00BE0C2C" w:rsidRPr="00CA5CCF">
                              <w:rPr>
                                <w:b/>
                                <w:bCs/>
                                <w:color w:val="000000" w:themeColor="text1"/>
                              </w:rPr>
                              <w:t xml:space="preserve"> Governance</w:t>
                            </w:r>
                            <w:r w:rsidR="00E631BA" w:rsidRPr="00CA5CCF">
                              <w:rPr>
                                <w:b/>
                                <w:bCs/>
                                <w:color w:val="000000" w:themeColor="text1"/>
                              </w:rPr>
                              <w:t>:</w:t>
                            </w:r>
                            <w:r w:rsidR="00BE0C2C" w:rsidRPr="00CA5CCF">
                              <w:rPr>
                                <w:color w:val="000000" w:themeColor="text1"/>
                              </w:rPr>
                              <w:t xml:space="preserve"> Does the initiative reflect good practice governance, policies, and frameworks? Improving the experience of those </w:t>
                            </w:r>
                            <w:r w:rsidR="0002076D" w:rsidRPr="00CA5CCF">
                              <w:rPr>
                                <w:color w:val="000000" w:themeColor="text1"/>
                              </w:rPr>
                              <w:t>accessing it?</w:t>
                            </w:r>
                          </w:p>
                          <w:p w14:paraId="584EB74D" w14:textId="58DD1CEC" w:rsidR="00BE0C2C" w:rsidRPr="00CA5CCF" w:rsidRDefault="00F718DF" w:rsidP="00CA5CCF">
                            <w:pPr>
                              <w:jc w:val="both"/>
                              <w:rPr>
                                <w:color w:val="000000" w:themeColor="text1"/>
                              </w:rPr>
                            </w:pPr>
                            <w:r w:rsidRPr="00CA5CCF">
                              <w:rPr>
                                <w:b/>
                                <w:bCs/>
                                <w:color w:val="000000" w:themeColor="text1"/>
                              </w:rPr>
                              <w:t>5</w:t>
                            </w:r>
                            <w:r w:rsidR="00A83622" w:rsidRPr="00CA5CCF">
                              <w:rPr>
                                <w:b/>
                                <w:bCs/>
                                <w:color w:val="000000" w:themeColor="text1"/>
                              </w:rPr>
                              <w:t>)</w:t>
                            </w:r>
                            <w:r w:rsidR="00BE0C2C" w:rsidRPr="00CA5CCF">
                              <w:rPr>
                                <w:b/>
                                <w:bCs/>
                                <w:color w:val="000000" w:themeColor="text1"/>
                              </w:rPr>
                              <w:t xml:space="preserve"> Engagement</w:t>
                            </w:r>
                            <w:r w:rsidRPr="00CA5CCF">
                              <w:rPr>
                                <w:b/>
                                <w:bCs/>
                                <w:color w:val="000000" w:themeColor="text1"/>
                              </w:rPr>
                              <w:t>:</w:t>
                            </w:r>
                            <w:r w:rsidR="00BE0C2C" w:rsidRPr="00CA5CCF">
                              <w:rPr>
                                <w:color w:val="000000" w:themeColor="text1"/>
                              </w:rPr>
                              <w:t xml:space="preserve"> Does the initiative actively engage </w:t>
                            </w:r>
                            <w:r w:rsidR="00420F46" w:rsidRPr="00CA5CCF">
                              <w:rPr>
                                <w:color w:val="000000" w:themeColor="text1"/>
                              </w:rPr>
                              <w:t>service user</w:t>
                            </w:r>
                            <w:r w:rsidR="00BE0C2C" w:rsidRPr="00CA5CCF">
                              <w:rPr>
                                <w:color w:val="000000" w:themeColor="text1"/>
                              </w:rPr>
                              <w:t xml:space="preserve">s and communities to participate? Does the initiative motivate </w:t>
                            </w:r>
                            <w:r w:rsidR="00420F46" w:rsidRPr="00CA5CCF">
                              <w:rPr>
                                <w:color w:val="000000" w:themeColor="text1"/>
                              </w:rPr>
                              <w:t>service user</w:t>
                            </w:r>
                            <w:r w:rsidR="00BE0C2C" w:rsidRPr="00CA5CCF">
                              <w:rPr>
                                <w:color w:val="000000" w:themeColor="text1"/>
                              </w:rPr>
                              <w:t xml:space="preserve">s and communities to engage with </w:t>
                            </w:r>
                            <w:r w:rsidR="00806CE2" w:rsidRPr="00CA5CCF">
                              <w:rPr>
                                <w:color w:val="000000" w:themeColor="text1"/>
                              </w:rPr>
                              <w:t>the program</w:t>
                            </w:r>
                            <w:r w:rsidR="00BE0C2C" w:rsidRPr="00CA5CCF">
                              <w:rPr>
                                <w:color w:val="000000" w:themeColor="text1"/>
                              </w:rPr>
                              <w:t>?</w:t>
                            </w:r>
                          </w:p>
                          <w:p w14:paraId="5EDAF97C" w14:textId="184EB884" w:rsidR="00BE0C2C" w:rsidRPr="00CA5CCF" w:rsidRDefault="00F718DF" w:rsidP="00CA5CCF">
                            <w:pPr>
                              <w:jc w:val="both"/>
                              <w:rPr>
                                <w:color w:val="000000" w:themeColor="text1"/>
                              </w:rPr>
                            </w:pPr>
                            <w:r w:rsidRPr="00CA5CCF">
                              <w:rPr>
                                <w:b/>
                                <w:bCs/>
                                <w:color w:val="000000" w:themeColor="text1"/>
                              </w:rPr>
                              <w:t>6</w:t>
                            </w:r>
                            <w:r w:rsidR="00A83622" w:rsidRPr="00CA5CCF">
                              <w:rPr>
                                <w:b/>
                                <w:bCs/>
                                <w:color w:val="000000" w:themeColor="text1"/>
                              </w:rPr>
                              <w:t>)</w:t>
                            </w:r>
                            <w:r w:rsidR="00BE0C2C" w:rsidRPr="00CA5CCF">
                              <w:rPr>
                                <w:b/>
                                <w:bCs/>
                                <w:color w:val="000000" w:themeColor="text1"/>
                              </w:rPr>
                              <w:t xml:space="preserve"> Access</w:t>
                            </w:r>
                            <w:r w:rsidRPr="00CA5CCF">
                              <w:rPr>
                                <w:b/>
                                <w:bCs/>
                                <w:color w:val="000000" w:themeColor="text1"/>
                              </w:rPr>
                              <w:t>:</w:t>
                            </w:r>
                            <w:r w:rsidR="00BE0C2C" w:rsidRPr="00CA5CCF">
                              <w:rPr>
                                <w:color w:val="000000" w:themeColor="text1"/>
                              </w:rPr>
                              <w:t xml:space="preserve"> Does the initiative improve access?</w:t>
                            </w:r>
                          </w:p>
                          <w:p w14:paraId="11A1F533" w14:textId="35AB8152" w:rsidR="00BE0C2C" w:rsidRPr="00CA5CCF" w:rsidRDefault="00BE0C2C" w:rsidP="00CA5CCF">
                            <w:pPr>
                              <w:pStyle w:val="ListParagraph"/>
                              <w:numPr>
                                <w:ilvl w:val="0"/>
                                <w:numId w:val="38"/>
                              </w:numPr>
                              <w:spacing w:after="120"/>
                              <w:ind w:left="714" w:hanging="357"/>
                              <w:jc w:val="both"/>
                              <w:rPr>
                                <w:color w:val="000000" w:themeColor="text1"/>
                              </w:rPr>
                            </w:pPr>
                            <w:r w:rsidRPr="00CA5CCF">
                              <w:rPr>
                                <w:color w:val="000000" w:themeColor="text1"/>
                              </w:rPr>
                              <w:t>Awareness</w:t>
                            </w:r>
                            <w:r w:rsidR="009928B5" w:rsidRPr="00CA5CCF">
                              <w:rPr>
                                <w:color w:val="000000" w:themeColor="text1"/>
                              </w:rPr>
                              <w:t xml:space="preserve">: </w:t>
                            </w:r>
                            <w:r w:rsidRPr="00CA5CCF">
                              <w:rPr>
                                <w:color w:val="000000" w:themeColor="text1"/>
                              </w:rPr>
                              <w:t xml:space="preserve">Are </w:t>
                            </w:r>
                            <w:r w:rsidR="00420F46" w:rsidRPr="00CA5CCF">
                              <w:rPr>
                                <w:color w:val="000000" w:themeColor="text1"/>
                              </w:rPr>
                              <w:t>service user</w:t>
                            </w:r>
                            <w:r w:rsidRPr="00CA5CCF">
                              <w:rPr>
                                <w:color w:val="000000" w:themeColor="text1"/>
                              </w:rPr>
                              <w:t>s and communities aware of the initiative and the outcomes it can support?</w:t>
                            </w:r>
                          </w:p>
                          <w:p w14:paraId="0D484F44" w14:textId="0F8CFCBC" w:rsidR="00BE0C2C" w:rsidRPr="00CA5CCF" w:rsidRDefault="00BE0C2C" w:rsidP="00CA5CCF">
                            <w:pPr>
                              <w:pStyle w:val="ListParagraph"/>
                              <w:numPr>
                                <w:ilvl w:val="0"/>
                                <w:numId w:val="38"/>
                              </w:numPr>
                              <w:spacing w:after="120"/>
                              <w:ind w:left="714" w:hanging="357"/>
                              <w:jc w:val="both"/>
                              <w:rPr>
                                <w:color w:val="000000" w:themeColor="text1"/>
                              </w:rPr>
                            </w:pPr>
                            <w:r w:rsidRPr="00CA5CCF">
                              <w:rPr>
                                <w:color w:val="000000" w:themeColor="text1"/>
                              </w:rPr>
                              <w:t>Trust</w:t>
                            </w:r>
                            <w:r w:rsidR="009928B5" w:rsidRPr="00CA5CCF">
                              <w:rPr>
                                <w:color w:val="000000" w:themeColor="text1"/>
                              </w:rPr>
                              <w:t>:</w:t>
                            </w:r>
                            <w:r w:rsidRPr="00CA5CCF">
                              <w:rPr>
                                <w:color w:val="000000" w:themeColor="text1"/>
                              </w:rPr>
                              <w:t xml:space="preserve"> Do </w:t>
                            </w:r>
                            <w:r w:rsidR="00122E64" w:rsidRPr="00CA5CCF">
                              <w:rPr>
                                <w:color w:val="000000" w:themeColor="text1"/>
                              </w:rPr>
                              <w:t>individuals and communities</w:t>
                            </w:r>
                            <w:r w:rsidRPr="00CA5CCF">
                              <w:rPr>
                                <w:color w:val="000000" w:themeColor="text1"/>
                              </w:rPr>
                              <w:t xml:space="preserve"> trust the initiative and the people who deliver it?</w:t>
                            </w:r>
                          </w:p>
                          <w:p w14:paraId="2A159DD9" w14:textId="2EC878E3" w:rsidR="00BE0C2C" w:rsidRPr="00CA5CCF" w:rsidRDefault="00BE0C2C" w:rsidP="00CA5CCF">
                            <w:pPr>
                              <w:pStyle w:val="ListParagraph"/>
                              <w:numPr>
                                <w:ilvl w:val="0"/>
                                <w:numId w:val="38"/>
                              </w:numPr>
                              <w:spacing w:after="120"/>
                              <w:ind w:left="714" w:hanging="357"/>
                              <w:jc w:val="both"/>
                              <w:rPr>
                                <w:color w:val="000000" w:themeColor="text1"/>
                              </w:rPr>
                            </w:pPr>
                            <w:r w:rsidRPr="00CA5CCF">
                              <w:rPr>
                                <w:color w:val="000000" w:themeColor="text1"/>
                              </w:rPr>
                              <w:t>Cultural</w:t>
                            </w:r>
                            <w:r w:rsidR="00801E6B" w:rsidRPr="00CA5CCF">
                              <w:rPr>
                                <w:color w:val="000000" w:themeColor="text1"/>
                              </w:rPr>
                              <w:t xml:space="preserve"> safety</w:t>
                            </w:r>
                            <w:r w:rsidR="009928B5" w:rsidRPr="00CA5CCF">
                              <w:rPr>
                                <w:color w:val="000000" w:themeColor="text1"/>
                              </w:rPr>
                              <w:t xml:space="preserve">: </w:t>
                            </w:r>
                            <w:r w:rsidRPr="00CA5CCF">
                              <w:rPr>
                                <w:color w:val="000000" w:themeColor="text1"/>
                              </w:rPr>
                              <w:t>Does the initiative provide cultural safety?</w:t>
                            </w:r>
                          </w:p>
                          <w:p w14:paraId="1A5565E0" w14:textId="5BD265F8" w:rsidR="00BE0C2C" w:rsidRPr="00CA5CCF" w:rsidRDefault="00BE0C2C" w:rsidP="00CA5CCF">
                            <w:pPr>
                              <w:pStyle w:val="ListParagraph"/>
                              <w:numPr>
                                <w:ilvl w:val="0"/>
                                <w:numId w:val="38"/>
                              </w:numPr>
                              <w:spacing w:after="120"/>
                              <w:ind w:left="714" w:hanging="357"/>
                              <w:jc w:val="both"/>
                              <w:rPr>
                                <w:color w:val="000000" w:themeColor="text1"/>
                              </w:rPr>
                            </w:pPr>
                            <w:r w:rsidRPr="00CA5CCF">
                              <w:rPr>
                                <w:color w:val="000000" w:themeColor="text1"/>
                              </w:rPr>
                              <w:t>Coverage</w:t>
                            </w:r>
                            <w:r w:rsidR="009928B5" w:rsidRPr="00CA5CCF">
                              <w:rPr>
                                <w:color w:val="000000" w:themeColor="text1"/>
                              </w:rPr>
                              <w:t xml:space="preserve">: </w:t>
                            </w:r>
                            <w:r w:rsidRPr="00CA5CCF">
                              <w:rPr>
                                <w:color w:val="000000" w:themeColor="text1"/>
                              </w:rPr>
                              <w:t xml:space="preserve">Does the initiative reach the </w:t>
                            </w:r>
                            <w:r w:rsidR="00420F46" w:rsidRPr="00CA5CCF">
                              <w:rPr>
                                <w:color w:val="000000" w:themeColor="text1"/>
                              </w:rPr>
                              <w:t>service user</w:t>
                            </w:r>
                            <w:r w:rsidRPr="00CA5CCF">
                              <w:rPr>
                                <w:color w:val="000000" w:themeColor="text1"/>
                              </w:rPr>
                              <w:t>s and communities it is intended for?</w:t>
                            </w:r>
                          </w:p>
                          <w:p w14:paraId="59320642" w14:textId="319EBC34" w:rsidR="00BE0C2C" w:rsidRPr="00CA5CCF" w:rsidRDefault="00BE0C2C" w:rsidP="00CA5CCF">
                            <w:pPr>
                              <w:pStyle w:val="ListParagraph"/>
                              <w:numPr>
                                <w:ilvl w:val="0"/>
                                <w:numId w:val="38"/>
                              </w:numPr>
                              <w:spacing w:after="120"/>
                              <w:ind w:left="714" w:hanging="357"/>
                              <w:jc w:val="both"/>
                              <w:rPr>
                                <w:color w:val="000000" w:themeColor="text1"/>
                              </w:rPr>
                            </w:pPr>
                            <w:r w:rsidRPr="00CA5CCF">
                              <w:rPr>
                                <w:color w:val="000000" w:themeColor="text1"/>
                              </w:rPr>
                              <w:t>Place based</w:t>
                            </w:r>
                            <w:r w:rsidR="009928B5" w:rsidRPr="00CA5CCF">
                              <w:rPr>
                                <w:color w:val="000000" w:themeColor="text1"/>
                              </w:rPr>
                              <w:t xml:space="preserve">: </w:t>
                            </w:r>
                            <w:r w:rsidRPr="00CA5CCF">
                              <w:rPr>
                                <w:color w:val="000000" w:themeColor="text1"/>
                              </w:rPr>
                              <w:t>Can the initiative be accessed close to home and community equitably?</w:t>
                            </w:r>
                          </w:p>
                          <w:p w14:paraId="6F27018B" w14:textId="31A6D9F4" w:rsidR="00BE0C2C" w:rsidRPr="00CA5CCF" w:rsidRDefault="00BE0C2C" w:rsidP="00CA5CCF">
                            <w:pPr>
                              <w:pStyle w:val="ListParagraph"/>
                              <w:numPr>
                                <w:ilvl w:val="0"/>
                                <w:numId w:val="38"/>
                              </w:numPr>
                              <w:spacing w:after="120"/>
                              <w:ind w:left="714" w:hanging="357"/>
                              <w:jc w:val="both"/>
                              <w:rPr>
                                <w:color w:val="000000" w:themeColor="text1"/>
                              </w:rPr>
                            </w:pPr>
                            <w:r w:rsidRPr="00CA5CCF">
                              <w:rPr>
                                <w:color w:val="000000" w:themeColor="text1"/>
                              </w:rPr>
                              <w:t>Affordability</w:t>
                            </w:r>
                            <w:r w:rsidR="009928B5" w:rsidRPr="00CA5CCF">
                              <w:rPr>
                                <w:color w:val="000000" w:themeColor="text1"/>
                              </w:rPr>
                              <w:t xml:space="preserve">: </w:t>
                            </w:r>
                            <w:r w:rsidRPr="00CA5CCF">
                              <w:rPr>
                                <w:color w:val="000000" w:themeColor="text1"/>
                              </w:rPr>
                              <w:t>Does the initiative impact direct and indirect out-of-pocket costs?</w:t>
                            </w:r>
                          </w:p>
                          <w:p w14:paraId="2A3731DA" w14:textId="12BA5432" w:rsidR="00BE0C2C" w:rsidRPr="00CA5CCF" w:rsidRDefault="006D14C3" w:rsidP="00CA5CCF">
                            <w:pPr>
                              <w:jc w:val="both"/>
                              <w:rPr>
                                <w:color w:val="000000" w:themeColor="text1"/>
                              </w:rPr>
                            </w:pPr>
                            <w:r w:rsidRPr="00CA5CCF">
                              <w:rPr>
                                <w:b/>
                                <w:bCs/>
                                <w:color w:val="000000" w:themeColor="text1"/>
                              </w:rPr>
                              <w:t>7)</w:t>
                            </w:r>
                            <w:r w:rsidR="009928B5" w:rsidRPr="00CA5CCF">
                              <w:rPr>
                                <w:color w:val="000000" w:themeColor="text1"/>
                              </w:rPr>
                              <w:t xml:space="preserve"> </w:t>
                            </w:r>
                            <w:r w:rsidR="0078349B" w:rsidRPr="00CA5CCF">
                              <w:rPr>
                                <w:b/>
                                <w:bCs/>
                                <w:color w:val="000000" w:themeColor="text1"/>
                              </w:rPr>
                              <w:t>Self-management</w:t>
                            </w:r>
                            <w:r w:rsidR="009928B5" w:rsidRPr="00CA5CCF">
                              <w:rPr>
                                <w:b/>
                                <w:bCs/>
                                <w:color w:val="000000" w:themeColor="text1"/>
                              </w:rPr>
                              <w:t>:</w:t>
                            </w:r>
                            <w:r w:rsidR="009928B5" w:rsidRPr="00CA5CCF">
                              <w:rPr>
                                <w:color w:val="000000" w:themeColor="text1"/>
                              </w:rPr>
                              <w:t xml:space="preserve"> Does the initiative build self-management capacity among consumers and communities? Does the initiative build capacity to self-manage?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CD5979A" id="Rectangle 19" o:spid="_x0000_s1043" style="width:449.25pt;height:66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" fillcolor="#f7edc7" strokecolor="black [3213]" strokeweight="1pt">
                <v:textbox>
                  <w:txbxContent>
                    <w:p w14:paraId="2C95F0B3" w14:textId="104AEBFB" w:rsidR="00BE0C2C" w:rsidRPr="00CA5CCF" w:rsidRDefault="00BE0C2C" w:rsidP="00AA7BB3">
                      <w:pPr>
                        <w:jc w:val="center"/>
                        <w:rPr>
                          <w:color w:val="000000" w:themeColor="text1"/>
                        </w:rPr>
                      </w:pPr>
                      <w:r w:rsidRPr="00CA5CCF">
                        <w:rPr>
                          <w:b/>
                          <w:bCs/>
                          <w:color w:val="000000" w:themeColor="text1"/>
                        </w:rPr>
                        <w:t xml:space="preserve">Formative </w:t>
                      </w:r>
                      <w:r w:rsidR="00970560" w:rsidRPr="00CA5CCF">
                        <w:rPr>
                          <w:b/>
                          <w:bCs/>
                          <w:color w:val="000000" w:themeColor="text1"/>
                        </w:rPr>
                        <w:t>e</w:t>
                      </w:r>
                      <w:r w:rsidRPr="00CA5CCF">
                        <w:rPr>
                          <w:b/>
                          <w:bCs/>
                          <w:color w:val="000000" w:themeColor="text1"/>
                        </w:rPr>
                        <w:t xml:space="preserve">valuation </w:t>
                      </w:r>
                      <w:r w:rsidR="00801E6B" w:rsidRPr="00CA5CCF">
                        <w:rPr>
                          <w:b/>
                          <w:bCs/>
                          <w:color w:val="000000" w:themeColor="text1"/>
                        </w:rPr>
                        <w:t>e</w:t>
                      </w:r>
                      <w:r w:rsidRPr="00CA5CCF">
                        <w:rPr>
                          <w:b/>
                          <w:bCs/>
                          <w:color w:val="000000" w:themeColor="text1"/>
                        </w:rPr>
                        <w:t>xample</w:t>
                      </w:r>
                      <w:r w:rsidR="00801E6B" w:rsidRPr="00CA5CCF">
                        <w:rPr>
                          <w:b/>
                          <w:bCs/>
                          <w:color w:val="000000" w:themeColor="text1"/>
                        </w:rPr>
                        <w:t xml:space="preserve"> questions</w:t>
                      </w:r>
                    </w:p>
                    <w:p w14:paraId="1B5D381F" w14:textId="6945B8D7" w:rsidR="00BE0C2C" w:rsidRPr="00CA5CCF" w:rsidRDefault="00BE0C2C" w:rsidP="00CA5CCF">
                      <w:pPr>
                        <w:jc w:val="both"/>
                        <w:rPr>
                          <w:color w:val="000000" w:themeColor="text1"/>
                        </w:rPr>
                      </w:pPr>
                      <w:r w:rsidRPr="00CA5CCF">
                        <w:rPr>
                          <w:b/>
                          <w:bCs/>
                          <w:color w:val="000000" w:themeColor="text1"/>
                        </w:rPr>
                        <w:t>1</w:t>
                      </w:r>
                      <w:r w:rsidR="00A83622" w:rsidRPr="00CA5CCF">
                        <w:rPr>
                          <w:b/>
                          <w:bCs/>
                          <w:color w:val="000000" w:themeColor="text1"/>
                        </w:rPr>
                        <w:t>)</w:t>
                      </w:r>
                      <w:r w:rsidRPr="00CA5CCF">
                        <w:rPr>
                          <w:color w:val="000000" w:themeColor="text1"/>
                        </w:rPr>
                        <w:t xml:space="preserve"> </w:t>
                      </w:r>
                      <w:r w:rsidRPr="00CA5CCF">
                        <w:rPr>
                          <w:b/>
                          <w:bCs/>
                          <w:color w:val="000000" w:themeColor="text1"/>
                        </w:rPr>
                        <w:t>Cultural appropriateness</w:t>
                      </w:r>
                      <w:r w:rsidR="00A83622" w:rsidRPr="00CA5CCF">
                        <w:rPr>
                          <w:b/>
                          <w:bCs/>
                          <w:color w:val="000000" w:themeColor="text1"/>
                        </w:rPr>
                        <w:t>:</w:t>
                      </w:r>
                      <w:r w:rsidRPr="00CA5CCF">
                        <w:rPr>
                          <w:color w:val="000000" w:themeColor="text1"/>
                        </w:rPr>
                        <w:t xml:space="preserve"> Does the initiative consider cultural appropriateness in its design and delivery?</w:t>
                      </w:r>
                    </w:p>
                    <w:p w14:paraId="623ECAA9" w14:textId="6588D9D0" w:rsidR="00BE0C2C" w:rsidRPr="00CA5CCF" w:rsidRDefault="00BE0C2C" w:rsidP="00CA5CCF">
                      <w:pPr>
                        <w:pStyle w:val="ListParagraph"/>
                        <w:numPr>
                          <w:ilvl w:val="0"/>
                          <w:numId w:val="37"/>
                        </w:numPr>
                        <w:spacing w:after="120"/>
                        <w:ind w:left="714" w:hanging="357"/>
                        <w:jc w:val="both"/>
                        <w:rPr>
                          <w:color w:val="000000" w:themeColor="text1"/>
                        </w:rPr>
                      </w:pPr>
                      <w:r w:rsidRPr="00CA5CCF">
                        <w:rPr>
                          <w:color w:val="000000" w:themeColor="text1"/>
                        </w:rPr>
                        <w:t>For Aboriginal people and communities?</w:t>
                      </w:r>
                    </w:p>
                    <w:p w14:paraId="1DF1A796" w14:textId="04FC8610" w:rsidR="00BE0C2C" w:rsidRPr="00CA5CCF" w:rsidRDefault="00BE0C2C" w:rsidP="00CA5CCF">
                      <w:pPr>
                        <w:pStyle w:val="ListParagraph"/>
                        <w:numPr>
                          <w:ilvl w:val="0"/>
                          <w:numId w:val="37"/>
                        </w:numPr>
                        <w:spacing w:after="120"/>
                        <w:ind w:left="714" w:hanging="357"/>
                        <w:jc w:val="both"/>
                        <w:rPr>
                          <w:color w:val="000000" w:themeColor="text1"/>
                        </w:rPr>
                      </w:pPr>
                      <w:r w:rsidRPr="00CA5CCF">
                        <w:rPr>
                          <w:color w:val="000000" w:themeColor="text1"/>
                        </w:rPr>
                        <w:t xml:space="preserve">For </w:t>
                      </w:r>
                      <w:r w:rsidR="00641DE2" w:rsidRPr="00CA5CCF">
                        <w:rPr>
                          <w:color w:val="000000" w:themeColor="text1"/>
                        </w:rPr>
                        <w:t>communities</w:t>
                      </w:r>
                      <w:r w:rsidRPr="00CA5CCF">
                        <w:rPr>
                          <w:color w:val="000000" w:themeColor="text1"/>
                        </w:rPr>
                        <w:t xml:space="preserve"> at risk </w:t>
                      </w:r>
                      <w:proofErr w:type="gramStart"/>
                      <w:r w:rsidRPr="00CA5CCF">
                        <w:rPr>
                          <w:color w:val="000000" w:themeColor="text1"/>
                        </w:rPr>
                        <w:t>e.g.</w:t>
                      </w:r>
                      <w:proofErr w:type="gramEnd"/>
                      <w:r w:rsidRPr="00CA5CCF">
                        <w:rPr>
                          <w:color w:val="000000" w:themeColor="text1"/>
                        </w:rPr>
                        <w:t xml:space="preserve"> Culturally and Linguistically Diverse</w:t>
                      </w:r>
                      <w:r w:rsidR="00E82900" w:rsidRPr="00CA5CCF">
                        <w:rPr>
                          <w:color w:val="000000" w:themeColor="text1"/>
                        </w:rPr>
                        <w:t xml:space="preserve"> or </w:t>
                      </w:r>
                      <w:r w:rsidRPr="00CA5CCF">
                        <w:rPr>
                          <w:color w:val="000000" w:themeColor="text1"/>
                        </w:rPr>
                        <w:t>LG</w:t>
                      </w:r>
                      <w:r w:rsidR="00801E6B" w:rsidRPr="00CA5CCF">
                        <w:rPr>
                          <w:color w:val="000000" w:themeColor="text1"/>
                        </w:rPr>
                        <w:t>B</w:t>
                      </w:r>
                      <w:r w:rsidRPr="00CA5CCF">
                        <w:rPr>
                          <w:color w:val="000000" w:themeColor="text1"/>
                        </w:rPr>
                        <w:t>TI</w:t>
                      </w:r>
                      <w:r w:rsidR="00801E6B" w:rsidRPr="00CA5CCF">
                        <w:rPr>
                          <w:color w:val="000000" w:themeColor="text1"/>
                        </w:rPr>
                        <w:t>QA+</w:t>
                      </w:r>
                      <w:r w:rsidRPr="00CA5CCF">
                        <w:rPr>
                          <w:color w:val="000000" w:themeColor="text1"/>
                        </w:rPr>
                        <w:t xml:space="preserve">? </w:t>
                      </w:r>
                    </w:p>
                    <w:p w14:paraId="131B2756" w14:textId="66AFD7B2" w:rsidR="00F718DF" w:rsidRPr="00CA5CCF" w:rsidRDefault="00BE0C2C" w:rsidP="00CA5CCF">
                      <w:pPr>
                        <w:jc w:val="both"/>
                        <w:rPr>
                          <w:color w:val="000000" w:themeColor="text1"/>
                        </w:rPr>
                      </w:pPr>
                      <w:r w:rsidRPr="00CA5CCF">
                        <w:rPr>
                          <w:b/>
                          <w:bCs/>
                          <w:color w:val="000000" w:themeColor="text1"/>
                        </w:rPr>
                        <w:t>2</w:t>
                      </w:r>
                      <w:r w:rsidR="00A83622" w:rsidRPr="00CA5CCF">
                        <w:rPr>
                          <w:b/>
                          <w:bCs/>
                          <w:color w:val="000000" w:themeColor="text1"/>
                        </w:rPr>
                        <w:t>)</w:t>
                      </w:r>
                      <w:r w:rsidRPr="00CA5CCF">
                        <w:rPr>
                          <w:color w:val="000000" w:themeColor="text1"/>
                        </w:rPr>
                        <w:t xml:space="preserve"> </w:t>
                      </w:r>
                      <w:r w:rsidRPr="00CA5CCF">
                        <w:rPr>
                          <w:b/>
                          <w:bCs/>
                          <w:color w:val="000000" w:themeColor="text1"/>
                        </w:rPr>
                        <w:t>Integration</w:t>
                      </w:r>
                      <w:r w:rsidR="00A83622" w:rsidRPr="00CA5CCF">
                        <w:rPr>
                          <w:b/>
                          <w:bCs/>
                          <w:color w:val="000000" w:themeColor="text1"/>
                        </w:rPr>
                        <w:t>:</w:t>
                      </w:r>
                      <w:r w:rsidRPr="00CA5CCF">
                        <w:rPr>
                          <w:color w:val="000000" w:themeColor="text1"/>
                        </w:rPr>
                        <w:t xml:space="preserve"> Does this initiative promote system and service integration?</w:t>
                      </w:r>
                    </w:p>
                    <w:p w14:paraId="5AB6F870" w14:textId="02F2B73D" w:rsidR="00BE0C2C" w:rsidRPr="00CA5CCF" w:rsidRDefault="00E631BA" w:rsidP="00CA5CCF">
                      <w:pPr>
                        <w:pStyle w:val="ListParagraph"/>
                        <w:numPr>
                          <w:ilvl w:val="0"/>
                          <w:numId w:val="36"/>
                        </w:numPr>
                        <w:jc w:val="both"/>
                        <w:rPr>
                          <w:color w:val="000000" w:themeColor="text1"/>
                        </w:rPr>
                      </w:pPr>
                      <w:r w:rsidRPr="00CA5CCF">
                        <w:rPr>
                          <w:color w:val="000000" w:themeColor="text1"/>
                        </w:rPr>
                        <w:t>M</w:t>
                      </w:r>
                      <w:r w:rsidR="00B67AFA" w:rsidRPr="00CA5CCF">
                        <w:rPr>
                          <w:color w:val="000000" w:themeColor="text1"/>
                        </w:rPr>
                        <w:t>ulti</w:t>
                      </w:r>
                      <w:r w:rsidR="00BE0C2C" w:rsidRPr="00CA5CCF">
                        <w:rPr>
                          <w:color w:val="000000" w:themeColor="text1"/>
                        </w:rPr>
                        <w:t>-disciplinary teams</w:t>
                      </w:r>
                      <w:r w:rsidRPr="00CA5CCF">
                        <w:rPr>
                          <w:color w:val="000000" w:themeColor="text1"/>
                        </w:rPr>
                        <w:t xml:space="preserve">: </w:t>
                      </w:r>
                      <w:r w:rsidR="00BE0C2C" w:rsidRPr="00CA5CCF">
                        <w:rPr>
                          <w:color w:val="000000" w:themeColor="text1"/>
                        </w:rPr>
                        <w:t>Does the initiative support integration of multi-disciplinary teams, management, and practice?</w:t>
                      </w:r>
                    </w:p>
                    <w:p w14:paraId="3865BD73" w14:textId="346C3E08" w:rsidR="00BE0C2C" w:rsidRPr="00CA5CCF" w:rsidRDefault="00BE0C2C" w:rsidP="00CA5CCF">
                      <w:pPr>
                        <w:pStyle w:val="ListParagraph"/>
                        <w:numPr>
                          <w:ilvl w:val="0"/>
                          <w:numId w:val="36"/>
                        </w:numPr>
                        <w:jc w:val="both"/>
                        <w:rPr>
                          <w:color w:val="000000" w:themeColor="text1"/>
                        </w:rPr>
                      </w:pPr>
                      <w:r w:rsidRPr="00CA5CCF">
                        <w:rPr>
                          <w:color w:val="000000" w:themeColor="text1"/>
                        </w:rPr>
                        <w:t>Holistic</w:t>
                      </w:r>
                      <w:r w:rsidR="00442F3E" w:rsidRPr="00CA5CCF">
                        <w:rPr>
                          <w:color w:val="000000" w:themeColor="text1"/>
                        </w:rPr>
                        <w:t>:</w:t>
                      </w:r>
                      <w:r w:rsidRPr="00CA5CCF">
                        <w:rPr>
                          <w:color w:val="000000" w:themeColor="text1"/>
                        </w:rPr>
                        <w:t xml:space="preserve"> Does the initiative integrate holistic programs and services around </w:t>
                      </w:r>
                      <w:r w:rsidR="00420F46" w:rsidRPr="00CA5CCF">
                        <w:rPr>
                          <w:color w:val="000000" w:themeColor="text1"/>
                        </w:rPr>
                        <w:t>service user</w:t>
                      </w:r>
                      <w:r w:rsidRPr="00CA5CCF">
                        <w:rPr>
                          <w:color w:val="000000" w:themeColor="text1"/>
                        </w:rPr>
                        <w:t>s and communities relative to needs? Does the initiative promote collaboration between providers and sectors?</w:t>
                      </w:r>
                    </w:p>
                    <w:p w14:paraId="3221B9AC" w14:textId="37948C74" w:rsidR="00BE0C2C" w:rsidRPr="00CA5CCF" w:rsidRDefault="00BE0C2C" w:rsidP="00CA5CCF">
                      <w:pPr>
                        <w:pStyle w:val="ListParagraph"/>
                        <w:numPr>
                          <w:ilvl w:val="0"/>
                          <w:numId w:val="36"/>
                        </w:numPr>
                        <w:jc w:val="both"/>
                        <w:rPr>
                          <w:color w:val="000000" w:themeColor="text1"/>
                        </w:rPr>
                      </w:pPr>
                      <w:r w:rsidRPr="00CA5CCF">
                        <w:rPr>
                          <w:color w:val="000000" w:themeColor="text1"/>
                        </w:rPr>
                        <w:t>Complementary contribution</w:t>
                      </w:r>
                      <w:r w:rsidR="00442F3E" w:rsidRPr="00CA5CCF">
                        <w:rPr>
                          <w:color w:val="000000" w:themeColor="text1"/>
                        </w:rPr>
                        <w:t>:</w:t>
                      </w:r>
                      <w:r w:rsidRPr="00CA5CCF">
                        <w:rPr>
                          <w:color w:val="000000" w:themeColor="text1"/>
                        </w:rPr>
                        <w:t xml:space="preserve"> Does this initiative contribute to other initiatives aimed at achieving the same outcomes?</w:t>
                      </w:r>
                    </w:p>
                    <w:p w14:paraId="52DCCD9B" w14:textId="35BE91C9" w:rsidR="00BE0C2C" w:rsidRPr="00CA5CCF" w:rsidRDefault="00F718DF" w:rsidP="00CA5CCF">
                      <w:pPr>
                        <w:jc w:val="both"/>
                        <w:rPr>
                          <w:color w:val="000000" w:themeColor="text1"/>
                        </w:rPr>
                      </w:pPr>
                      <w:r w:rsidRPr="00CA5CCF">
                        <w:rPr>
                          <w:b/>
                          <w:bCs/>
                          <w:color w:val="000000" w:themeColor="text1"/>
                        </w:rPr>
                        <w:t>3</w:t>
                      </w:r>
                      <w:r w:rsidR="00A83622" w:rsidRPr="00CA5CCF">
                        <w:rPr>
                          <w:b/>
                          <w:bCs/>
                          <w:color w:val="000000" w:themeColor="text1"/>
                        </w:rPr>
                        <w:t>)</w:t>
                      </w:r>
                      <w:r w:rsidR="00BE0C2C" w:rsidRPr="00CA5CCF">
                        <w:rPr>
                          <w:b/>
                          <w:bCs/>
                          <w:color w:val="000000" w:themeColor="text1"/>
                        </w:rPr>
                        <w:t xml:space="preserve"> Workforce planning</w:t>
                      </w:r>
                      <w:r w:rsidR="00E631BA" w:rsidRPr="00CA5CCF">
                        <w:rPr>
                          <w:b/>
                          <w:bCs/>
                          <w:color w:val="000000" w:themeColor="text1"/>
                        </w:rPr>
                        <w:t>:</w:t>
                      </w:r>
                      <w:r w:rsidR="00BE0C2C" w:rsidRPr="00CA5CCF">
                        <w:rPr>
                          <w:color w:val="000000" w:themeColor="text1"/>
                        </w:rPr>
                        <w:t xml:space="preserve"> Does the initiative consider workforce needs and the collaboration required to enable successful implementation?</w:t>
                      </w:r>
                    </w:p>
                    <w:p w14:paraId="7BC89024" w14:textId="69B1C3D9" w:rsidR="00BE0C2C" w:rsidRPr="00CA5CCF" w:rsidRDefault="00F718DF" w:rsidP="00CA5CCF">
                      <w:pPr>
                        <w:jc w:val="both"/>
                        <w:rPr>
                          <w:color w:val="000000" w:themeColor="text1"/>
                        </w:rPr>
                      </w:pPr>
                      <w:r w:rsidRPr="00CA5CCF">
                        <w:rPr>
                          <w:b/>
                          <w:bCs/>
                          <w:color w:val="000000" w:themeColor="text1"/>
                        </w:rPr>
                        <w:t>4</w:t>
                      </w:r>
                      <w:r w:rsidR="00A83622" w:rsidRPr="00CA5CCF">
                        <w:rPr>
                          <w:b/>
                          <w:bCs/>
                          <w:color w:val="000000" w:themeColor="text1"/>
                        </w:rPr>
                        <w:t>)</w:t>
                      </w:r>
                      <w:r w:rsidR="00BE0C2C" w:rsidRPr="00CA5CCF">
                        <w:rPr>
                          <w:b/>
                          <w:bCs/>
                          <w:color w:val="000000" w:themeColor="text1"/>
                        </w:rPr>
                        <w:t xml:space="preserve"> Governance</w:t>
                      </w:r>
                      <w:r w:rsidR="00E631BA" w:rsidRPr="00CA5CCF">
                        <w:rPr>
                          <w:b/>
                          <w:bCs/>
                          <w:color w:val="000000" w:themeColor="text1"/>
                        </w:rPr>
                        <w:t>:</w:t>
                      </w:r>
                      <w:r w:rsidR="00BE0C2C" w:rsidRPr="00CA5CCF">
                        <w:rPr>
                          <w:color w:val="000000" w:themeColor="text1"/>
                        </w:rPr>
                        <w:t xml:space="preserve"> Does the initiative reflect good practice governance, policies, and frameworks? Improving the experience of those </w:t>
                      </w:r>
                      <w:r w:rsidR="0002076D" w:rsidRPr="00CA5CCF">
                        <w:rPr>
                          <w:color w:val="000000" w:themeColor="text1"/>
                        </w:rPr>
                        <w:t>accessing it?</w:t>
                      </w:r>
                    </w:p>
                    <w:p w14:paraId="584EB74D" w14:textId="58DD1CEC" w:rsidR="00BE0C2C" w:rsidRPr="00CA5CCF" w:rsidRDefault="00F718DF" w:rsidP="00CA5CCF">
                      <w:pPr>
                        <w:jc w:val="both"/>
                        <w:rPr>
                          <w:color w:val="000000" w:themeColor="text1"/>
                        </w:rPr>
                      </w:pPr>
                      <w:r w:rsidRPr="00CA5CCF">
                        <w:rPr>
                          <w:b/>
                          <w:bCs/>
                          <w:color w:val="000000" w:themeColor="text1"/>
                        </w:rPr>
                        <w:t>5</w:t>
                      </w:r>
                      <w:r w:rsidR="00A83622" w:rsidRPr="00CA5CCF">
                        <w:rPr>
                          <w:b/>
                          <w:bCs/>
                          <w:color w:val="000000" w:themeColor="text1"/>
                        </w:rPr>
                        <w:t>)</w:t>
                      </w:r>
                      <w:r w:rsidR="00BE0C2C" w:rsidRPr="00CA5CCF">
                        <w:rPr>
                          <w:b/>
                          <w:bCs/>
                          <w:color w:val="000000" w:themeColor="text1"/>
                        </w:rPr>
                        <w:t xml:space="preserve"> Engagement</w:t>
                      </w:r>
                      <w:r w:rsidRPr="00CA5CCF">
                        <w:rPr>
                          <w:b/>
                          <w:bCs/>
                          <w:color w:val="000000" w:themeColor="text1"/>
                        </w:rPr>
                        <w:t>:</w:t>
                      </w:r>
                      <w:r w:rsidR="00BE0C2C" w:rsidRPr="00CA5CCF">
                        <w:rPr>
                          <w:color w:val="000000" w:themeColor="text1"/>
                        </w:rPr>
                        <w:t xml:space="preserve"> Does the initiative actively engage </w:t>
                      </w:r>
                      <w:r w:rsidR="00420F46" w:rsidRPr="00CA5CCF">
                        <w:rPr>
                          <w:color w:val="000000" w:themeColor="text1"/>
                        </w:rPr>
                        <w:t>service user</w:t>
                      </w:r>
                      <w:r w:rsidR="00BE0C2C" w:rsidRPr="00CA5CCF">
                        <w:rPr>
                          <w:color w:val="000000" w:themeColor="text1"/>
                        </w:rPr>
                        <w:t xml:space="preserve">s and communities to participate? Does the initiative motivate </w:t>
                      </w:r>
                      <w:r w:rsidR="00420F46" w:rsidRPr="00CA5CCF">
                        <w:rPr>
                          <w:color w:val="000000" w:themeColor="text1"/>
                        </w:rPr>
                        <w:t>service user</w:t>
                      </w:r>
                      <w:r w:rsidR="00BE0C2C" w:rsidRPr="00CA5CCF">
                        <w:rPr>
                          <w:color w:val="000000" w:themeColor="text1"/>
                        </w:rPr>
                        <w:t xml:space="preserve">s and communities to engage with </w:t>
                      </w:r>
                      <w:r w:rsidR="00806CE2" w:rsidRPr="00CA5CCF">
                        <w:rPr>
                          <w:color w:val="000000" w:themeColor="text1"/>
                        </w:rPr>
                        <w:t>the program</w:t>
                      </w:r>
                      <w:r w:rsidR="00BE0C2C" w:rsidRPr="00CA5CCF">
                        <w:rPr>
                          <w:color w:val="000000" w:themeColor="text1"/>
                        </w:rPr>
                        <w:t>?</w:t>
                      </w:r>
                    </w:p>
                    <w:p w14:paraId="5EDAF97C" w14:textId="184EB884" w:rsidR="00BE0C2C" w:rsidRPr="00CA5CCF" w:rsidRDefault="00F718DF" w:rsidP="00CA5CCF">
                      <w:pPr>
                        <w:jc w:val="both"/>
                        <w:rPr>
                          <w:color w:val="000000" w:themeColor="text1"/>
                        </w:rPr>
                      </w:pPr>
                      <w:r w:rsidRPr="00CA5CCF">
                        <w:rPr>
                          <w:b/>
                          <w:bCs/>
                          <w:color w:val="000000" w:themeColor="text1"/>
                        </w:rPr>
                        <w:t>6</w:t>
                      </w:r>
                      <w:r w:rsidR="00A83622" w:rsidRPr="00CA5CCF">
                        <w:rPr>
                          <w:b/>
                          <w:bCs/>
                          <w:color w:val="000000" w:themeColor="text1"/>
                        </w:rPr>
                        <w:t>)</w:t>
                      </w:r>
                      <w:r w:rsidR="00BE0C2C" w:rsidRPr="00CA5CCF">
                        <w:rPr>
                          <w:b/>
                          <w:bCs/>
                          <w:color w:val="000000" w:themeColor="text1"/>
                        </w:rPr>
                        <w:t xml:space="preserve"> Access</w:t>
                      </w:r>
                      <w:r w:rsidRPr="00CA5CCF">
                        <w:rPr>
                          <w:b/>
                          <w:bCs/>
                          <w:color w:val="000000" w:themeColor="text1"/>
                        </w:rPr>
                        <w:t>:</w:t>
                      </w:r>
                      <w:r w:rsidR="00BE0C2C" w:rsidRPr="00CA5CCF">
                        <w:rPr>
                          <w:color w:val="000000" w:themeColor="text1"/>
                        </w:rPr>
                        <w:t xml:space="preserve"> Does the initiative improve access?</w:t>
                      </w:r>
                    </w:p>
                    <w:p w14:paraId="11A1F533" w14:textId="35AB8152" w:rsidR="00BE0C2C" w:rsidRPr="00CA5CCF" w:rsidRDefault="00BE0C2C" w:rsidP="00CA5CCF">
                      <w:pPr>
                        <w:pStyle w:val="ListParagraph"/>
                        <w:numPr>
                          <w:ilvl w:val="0"/>
                          <w:numId w:val="38"/>
                        </w:numPr>
                        <w:spacing w:after="120"/>
                        <w:ind w:left="714" w:hanging="357"/>
                        <w:jc w:val="both"/>
                        <w:rPr>
                          <w:color w:val="000000" w:themeColor="text1"/>
                        </w:rPr>
                      </w:pPr>
                      <w:r w:rsidRPr="00CA5CCF">
                        <w:rPr>
                          <w:color w:val="000000" w:themeColor="text1"/>
                        </w:rPr>
                        <w:t>Awareness</w:t>
                      </w:r>
                      <w:r w:rsidR="009928B5" w:rsidRPr="00CA5CCF">
                        <w:rPr>
                          <w:color w:val="000000" w:themeColor="text1"/>
                        </w:rPr>
                        <w:t xml:space="preserve">: </w:t>
                      </w:r>
                      <w:r w:rsidRPr="00CA5CCF">
                        <w:rPr>
                          <w:color w:val="000000" w:themeColor="text1"/>
                        </w:rPr>
                        <w:t xml:space="preserve">Are </w:t>
                      </w:r>
                      <w:r w:rsidR="00420F46" w:rsidRPr="00CA5CCF">
                        <w:rPr>
                          <w:color w:val="000000" w:themeColor="text1"/>
                        </w:rPr>
                        <w:t>service user</w:t>
                      </w:r>
                      <w:r w:rsidRPr="00CA5CCF">
                        <w:rPr>
                          <w:color w:val="000000" w:themeColor="text1"/>
                        </w:rPr>
                        <w:t>s and communities aware of the initiative and the outcomes it can support?</w:t>
                      </w:r>
                    </w:p>
                    <w:p w14:paraId="0D484F44" w14:textId="0F8CFCBC" w:rsidR="00BE0C2C" w:rsidRPr="00CA5CCF" w:rsidRDefault="00BE0C2C" w:rsidP="00CA5CCF">
                      <w:pPr>
                        <w:pStyle w:val="ListParagraph"/>
                        <w:numPr>
                          <w:ilvl w:val="0"/>
                          <w:numId w:val="38"/>
                        </w:numPr>
                        <w:spacing w:after="120"/>
                        <w:ind w:left="714" w:hanging="357"/>
                        <w:jc w:val="both"/>
                        <w:rPr>
                          <w:color w:val="000000" w:themeColor="text1"/>
                        </w:rPr>
                      </w:pPr>
                      <w:r w:rsidRPr="00CA5CCF">
                        <w:rPr>
                          <w:color w:val="000000" w:themeColor="text1"/>
                        </w:rPr>
                        <w:t>Trust</w:t>
                      </w:r>
                      <w:r w:rsidR="009928B5" w:rsidRPr="00CA5CCF">
                        <w:rPr>
                          <w:color w:val="000000" w:themeColor="text1"/>
                        </w:rPr>
                        <w:t>:</w:t>
                      </w:r>
                      <w:r w:rsidRPr="00CA5CCF">
                        <w:rPr>
                          <w:color w:val="000000" w:themeColor="text1"/>
                        </w:rPr>
                        <w:t xml:space="preserve"> Do </w:t>
                      </w:r>
                      <w:r w:rsidR="00122E64" w:rsidRPr="00CA5CCF">
                        <w:rPr>
                          <w:color w:val="000000" w:themeColor="text1"/>
                        </w:rPr>
                        <w:t>individuals and communities</w:t>
                      </w:r>
                      <w:r w:rsidRPr="00CA5CCF">
                        <w:rPr>
                          <w:color w:val="000000" w:themeColor="text1"/>
                        </w:rPr>
                        <w:t xml:space="preserve"> trust the initiative and the people who deliver it?</w:t>
                      </w:r>
                    </w:p>
                    <w:p w14:paraId="2A159DD9" w14:textId="2EC878E3" w:rsidR="00BE0C2C" w:rsidRPr="00CA5CCF" w:rsidRDefault="00BE0C2C" w:rsidP="00CA5CCF">
                      <w:pPr>
                        <w:pStyle w:val="ListParagraph"/>
                        <w:numPr>
                          <w:ilvl w:val="0"/>
                          <w:numId w:val="38"/>
                        </w:numPr>
                        <w:spacing w:after="120"/>
                        <w:ind w:left="714" w:hanging="357"/>
                        <w:jc w:val="both"/>
                        <w:rPr>
                          <w:color w:val="000000" w:themeColor="text1"/>
                        </w:rPr>
                      </w:pPr>
                      <w:r w:rsidRPr="00CA5CCF">
                        <w:rPr>
                          <w:color w:val="000000" w:themeColor="text1"/>
                        </w:rPr>
                        <w:t>Cultural</w:t>
                      </w:r>
                      <w:r w:rsidR="00801E6B" w:rsidRPr="00CA5CCF">
                        <w:rPr>
                          <w:color w:val="000000" w:themeColor="text1"/>
                        </w:rPr>
                        <w:t xml:space="preserve"> safety</w:t>
                      </w:r>
                      <w:r w:rsidR="009928B5" w:rsidRPr="00CA5CCF">
                        <w:rPr>
                          <w:color w:val="000000" w:themeColor="text1"/>
                        </w:rPr>
                        <w:t xml:space="preserve">: </w:t>
                      </w:r>
                      <w:r w:rsidRPr="00CA5CCF">
                        <w:rPr>
                          <w:color w:val="000000" w:themeColor="text1"/>
                        </w:rPr>
                        <w:t>Does the initiative provide cultural safety?</w:t>
                      </w:r>
                    </w:p>
                    <w:p w14:paraId="1A5565E0" w14:textId="5BD265F8" w:rsidR="00BE0C2C" w:rsidRPr="00CA5CCF" w:rsidRDefault="00BE0C2C" w:rsidP="00CA5CCF">
                      <w:pPr>
                        <w:pStyle w:val="ListParagraph"/>
                        <w:numPr>
                          <w:ilvl w:val="0"/>
                          <w:numId w:val="38"/>
                        </w:numPr>
                        <w:spacing w:after="120"/>
                        <w:ind w:left="714" w:hanging="357"/>
                        <w:jc w:val="both"/>
                        <w:rPr>
                          <w:color w:val="000000" w:themeColor="text1"/>
                        </w:rPr>
                      </w:pPr>
                      <w:r w:rsidRPr="00CA5CCF">
                        <w:rPr>
                          <w:color w:val="000000" w:themeColor="text1"/>
                        </w:rPr>
                        <w:t>Coverage</w:t>
                      </w:r>
                      <w:r w:rsidR="009928B5" w:rsidRPr="00CA5CCF">
                        <w:rPr>
                          <w:color w:val="000000" w:themeColor="text1"/>
                        </w:rPr>
                        <w:t xml:space="preserve">: </w:t>
                      </w:r>
                      <w:r w:rsidRPr="00CA5CCF">
                        <w:rPr>
                          <w:color w:val="000000" w:themeColor="text1"/>
                        </w:rPr>
                        <w:t xml:space="preserve">Does the initiative reach the </w:t>
                      </w:r>
                      <w:r w:rsidR="00420F46" w:rsidRPr="00CA5CCF">
                        <w:rPr>
                          <w:color w:val="000000" w:themeColor="text1"/>
                        </w:rPr>
                        <w:t>service user</w:t>
                      </w:r>
                      <w:r w:rsidRPr="00CA5CCF">
                        <w:rPr>
                          <w:color w:val="000000" w:themeColor="text1"/>
                        </w:rPr>
                        <w:t>s and communities it is intended for?</w:t>
                      </w:r>
                    </w:p>
                    <w:p w14:paraId="59320642" w14:textId="319EBC34" w:rsidR="00BE0C2C" w:rsidRPr="00CA5CCF" w:rsidRDefault="00BE0C2C" w:rsidP="00CA5CCF">
                      <w:pPr>
                        <w:pStyle w:val="ListParagraph"/>
                        <w:numPr>
                          <w:ilvl w:val="0"/>
                          <w:numId w:val="38"/>
                        </w:numPr>
                        <w:spacing w:after="120"/>
                        <w:ind w:left="714" w:hanging="357"/>
                        <w:jc w:val="both"/>
                        <w:rPr>
                          <w:color w:val="000000" w:themeColor="text1"/>
                        </w:rPr>
                      </w:pPr>
                      <w:r w:rsidRPr="00CA5CCF">
                        <w:rPr>
                          <w:color w:val="000000" w:themeColor="text1"/>
                        </w:rPr>
                        <w:t>Place based</w:t>
                      </w:r>
                      <w:r w:rsidR="009928B5" w:rsidRPr="00CA5CCF">
                        <w:rPr>
                          <w:color w:val="000000" w:themeColor="text1"/>
                        </w:rPr>
                        <w:t xml:space="preserve">: </w:t>
                      </w:r>
                      <w:r w:rsidRPr="00CA5CCF">
                        <w:rPr>
                          <w:color w:val="000000" w:themeColor="text1"/>
                        </w:rPr>
                        <w:t>Can the initiative be accessed close to home and community equitably?</w:t>
                      </w:r>
                    </w:p>
                    <w:p w14:paraId="6F27018B" w14:textId="31A6D9F4" w:rsidR="00BE0C2C" w:rsidRPr="00CA5CCF" w:rsidRDefault="00BE0C2C" w:rsidP="00CA5CCF">
                      <w:pPr>
                        <w:pStyle w:val="ListParagraph"/>
                        <w:numPr>
                          <w:ilvl w:val="0"/>
                          <w:numId w:val="38"/>
                        </w:numPr>
                        <w:spacing w:after="120"/>
                        <w:ind w:left="714" w:hanging="357"/>
                        <w:jc w:val="both"/>
                        <w:rPr>
                          <w:color w:val="000000" w:themeColor="text1"/>
                        </w:rPr>
                      </w:pPr>
                      <w:r w:rsidRPr="00CA5CCF">
                        <w:rPr>
                          <w:color w:val="000000" w:themeColor="text1"/>
                        </w:rPr>
                        <w:t>Affordability</w:t>
                      </w:r>
                      <w:r w:rsidR="009928B5" w:rsidRPr="00CA5CCF">
                        <w:rPr>
                          <w:color w:val="000000" w:themeColor="text1"/>
                        </w:rPr>
                        <w:t xml:space="preserve">: </w:t>
                      </w:r>
                      <w:r w:rsidRPr="00CA5CCF">
                        <w:rPr>
                          <w:color w:val="000000" w:themeColor="text1"/>
                        </w:rPr>
                        <w:t>Does the initiative impact direct and indirect out-of-pocket costs?</w:t>
                      </w:r>
                    </w:p>
                    <w:p w14:paraId="2A3731DA" w14:textId="12BA5432" w:rsidR="00BE0C2C" w:rsidRPr="00CA5CCF" w:rsidRDefault="006D14C3" w:rsidP="00CA5CCF">
                      <w:pPr>
                        <w:jc w:val="both"/>
                        <w:rPr>
                          <w:color w:val="000000" w:themeColor="text1"/>
                        </w:rPr>
                      </w:pPr>
                      <w:r w:rsidRPr="00CA5CCF">
                        <w:rPr>
                          <w:b/>
                          <w:bCs/>
                          <w:color w:val="000000" w:themeColor="text1"/>
                        </w:rPr>
                        <w:t>7)</w:t>
                      </w:r>
                      <w:r w:rsidR="009928B5" w:rsidRPr="00CA5CCF">
                        <w:rPr>
                          <w:color w:val="000000" w:themeColor="text1"/>
                        </w:rPr>
                        <w:t xml:space="preserve"> </w:t>
                      </w:r>
                      <w:r w:rsidR="0078349B" w:rsidRPr="00CA5CCF">
                        <w:rPr>
                          <w:b/>
                          <w:bCs/>
                          <w:color w:val="000000" w:themeColor="text1"/>
                        </w:rPr>
                        <w:t>Self-management</w:t>
                      </w:r>
                      <w:r w:rsidR="009928B5" w:rsidRPr="00CA5CCF">
                        <w:rPr>
                          <w:b/>
                          <w:bCs/>
                          <w:color w:val="000000" w:themeColor="text1"/>
                        </w:rPr>
                        <w:t>:</w:t>
                      </w:r>
                      <w:r w:rsidR="009928B5" w:rsidRPr="00CA5CCF">
                        <w:rPr>
                          <w:color w:val="000000" w:themeColor="text1"/>
                        </w:rPr>
                        <w:t xml:space="preserve"> Does the initiative build self-management capacity among consumers and communities? Does the initiative build capacity to self-manage?</w:t>
                      </w:r>
                    </w:p>
                  </w:txbxContent>
                </v:textbox>
                <w10:anchorlock/>
              </v:rect>
            </w:pict>
          </mc:Fallback>
        </mc:AlternateContent>
      </w:r>
    </w:p>
    <w:p w14:paraId="265E6DAC" w14:textId="5970A89B" w:rsidR="00022E27" w:rsidRDefault="00DB318F" w:rsidP="00A028D6">
      <w:pPr>
        <w:jc w:val="both"/>
      </w:pPr>
      <w:r>
        <w:rPr>
          <w:noProof/>
        </w:rPr>
        <w:lastRenderedPageBreak/>
        <mc:AlternateContent>
          <mc:Choice Requires="wps">
            <w:drawing>
              <wp:inline distT="0" distB="0" distL="0" distR="0" wp14:anchorId="47319B28" wp14:editId="56AC6434">
                <wp:extent cx="5705475" cy="8159750"/>
                <wp:effectExtent l="0" t="0" r="28575" b="12700"/>
                <wp:docPr id="20" name="Rectangle 20"/>
                <wp:cNvGraphicFramePr/>
                <a:graphic xmlns:a="http://schemas.openxmlformats.org/drawingml/2006/main">
                  <a:graphicData uri="http://schemas.microsoft.com/office/word/2010/wordprocessingShape">
                    <wps:wsp>
                      <wps:cNvSpPr/>
                      <wps:spPr>
                        <a:xfrm>
                          <a:off x="0" y="0"/>
                          <a:ext cx="5705475" cy="8159750"/>
                        </a:xfrm>
                        <a:prstGeom prst="rect">
                          <a:avLst/>
                        </a:prstGeom>
                        <a:solidFill>
                          <a:srgbClr val="F7D1A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6051B" w14:textId="3ED8DD88" w:rsidR="00BE0C2C" w:rsidRPr="00CA5CCF" w:rsidRDefault="00BE0C2C" w:rsidP="00AA7BB3">
                            <w:pPr>
                              <w:jc w:val="center"/>
                              <w:rPr>
                                <w:b/>
                                <w:bCs/>
                                <w:color w:val="000000" w:themeColor="text1"/>
                              </w:rPr>
                            </w:pPr>
                            <w:r w:rsidRPr="00CA5CCF">
                              <w:rPr>
                                <w:b/>
                                <w:bCs/>
                                <w:color w:val="000000" w:themeColor="text1"/>
                              </w:rPr>
                              <w:t xml:space="preserve">Summative </w:t>
                            </w:r>
                            <w:r w:rsidR="00A83622" w:rsidRPr="00CA5CCF">
                              <w:rPr>
                                <w:b/>
                                <w:bCs/>
                                <w:color w:val="000000" w:themeColor="text1"/>
                              </w:rPr>
                              <w:t>e</w:t>
                            </w:r>
                            <w:r w:rsidRPr="00CA5CCF">
                              <w:rPr>
                                <w:b/>
                                <w:bCs/>
                                <w:color w:val="000000" w:themeColor="text1"/>
                              </w:rPr>
                              <w:t>valuation</w:t>
                            </w:r>
                            <w:r w:rsidR="00B11EB6" w:rsidRPr="00CA5CCF">
                              <w:rPr>
                                <w:b/>
                                <w:bCs/>
                                <w:color w:val="000000" w:themeColor="text1"/>
                              </w:rPr>
                              <w:t xml:space="preserve"> </w:t>
                            </w:r>
                            <w:r w:rsidR="00801E6B" w:rsidRPr="00CA5CCF">
                              <w:rPr>
                                <w:b/>
                                <w:bCs/>
                                <w:color w:val="000000" w:themeColor="text1"/>
                              </w:rPr>
                              <w:t>e</w:t>
                            </w:r>
                            <w:r w:rsidR="00B11EB6" w:rsidRPr="00CA5CCF">
                              <w:rPr>
                                <w:b/>
                                <w:bCs/>
                                <w:color w:val="000000" w:themeColor="text1"/>
                              </w:rPr>
                              <w:t>xample</w:t>
                            </w:r>
                            <w:r w:rsidR="00801E6B" w:rsidRPr="00CA5CCF">
                              <w:rPr>
                                <w:b/>
                                <w:bCs/>
                                <w:color w:val="000000" w:themeColor="text1"/>
                              </w:rPr>
                              <w:t xml:space="preserve"> questions</w:t>
                            </w:r>
                          </w:p>
                          <w:p w14:paraId="13D83B1C" w14:textId="69042EEB" w:rsidR="00BE0C2C" w:rsidRPr="00CA5CCF" w:rsidRDefault="00BE0C2C" w:rsidP="00CA5CCF">
                            <w:pPr>
                              <w:jc w:val="both"/>
                              <w:rPr>
                                <w:color w:val="000000" w:themeColor="text1"/>
                              </w:rPr>
                            </w:pPr>
                            <w:r w:rsidRPr="00CA5CCF">
                              <w:rPr>
                                <w:b/>
                                <w:bCs/>
                                <w:color w:val="000000" w:themeColor="text1"/>
                              </w:rPr>
                              <w:t>1</w:t>
                            </w:r>
                            <w:r w:rsidR="006F29B0" w:rsidRPr="00CA5CCF">
                              <w:rPr>
                                <w:b/>
                                <w:bCs/>
                                <w:color w:val="000000" w:themeColor="text1"/>
                              </w:rPr>
                              <w:t>)</w:t>
                            </w:r>
                            <w:r w:rsidRPr="00CA5CCF">
                              <w:rPr>
                                <w:b/>
                                <w:bCs/>
                                <w:color w:val="000000" w:themeColor="text1"/>
                              </w:rPr>
                              <w:t xml:space="preserve"> Effectiveness</w:t>
                            </w:r>
                            <w:r w:rsidR="007404B1" w:rsidRPr="00CA5CCF">
                              <w:rPr>
                                <w:b/>
                                <w:bCs/>
                                <w:color w:val="000000" w:themeColor="text1"/>
                              </w:rPr>
                              <w:t>:</w:t>
                            </w:r>
                            <w:r w:rsidRPr="00CA5CCF">
                              <w:rPr>
                                <w:color w:val="000000" w:themeColor="text1"/>
                              </w:rPr>
                              <w:t xml:space="preserve"> Does the initiative achieve its purpose?</w:t>
                            </w:r>
                          </w:p>
                          <w:p w14:paraId="71B5077C" w14:textId="392CA17E" w:rsidR="00B0699F" w:rsidRPr="00CA5CCF" w:rsidRDefault="00B0699F" w:rsidP="00CA5CCF">
                            <w:pPr>
                              <w:pStyle w:val="ListParagraph"/>
                              <w:numPr>
                                <w:ilvl w:val="0"/>
                                <w:numId w:val="19"/>
                              </w:numPr>
                              <w:spacing w:after="120"/>
                              <w:ind w:left="714" w:hanging="357"/>
                              <w:jc w:val="both"/>
                              <w:rPr>
                                <w:color w:val="000000" w:themeColor="text1"/>
                              </w:rPr>
                            </w:pPr>
                            <w:r w:rsidRPr="00CA5CCF">
                              <w:rPr>
                                <w:color w:val="000000" w:themeColor="text1"/>
                              </w:rPr>
                              <w:t>Did the initiative achieve its desired outcomes?</w:t>
                            </w:r>
                          </w:p>
                          <w:p w14:paraId="30850B81" w14:textId="6088DFEF" w:rsidR="00BE0C2C" w:rsidRPr="00CA5CCF" w:rsidRDefault="00BE0C2C" w:rsidP="00CA5CCF">
                            <w:pPr>
                              <w:pStyle w:val="ListParagraph"/>
                              <w:numPr>
                                <w:ilvl w:val="0"/>
                                <w:numId w:val="19"/>
                              </w:numPr>
                              <w:spacing w:after="120"/>
                              <w:ind w:left="714" w:hanging="357"/>
                              <w:jc w:val="both"/>
                              <w:rPr>
                                <w:color w:val="000000" w:themeColor="text1"/>
                              </w:rPr>
                            </w:pPr>
                            <w:r w:rsidRPr="00CA5CCF">
                              <w:rPr>
                                <w:color w:val="000000" w:themeColor="text1"/>
                              </w:rPr>
                              <w:t xml:space="preserve">Does the initiative result in outcomes that matter to </w:t>
                            </w:r>
                            <w:r w:rsidR="00420F46" w:rsidRPr="00CA5CCF">
                              <w:rPr>
                                <w:color w:val="000000" w:themeColor="text1"/>
                              </w:rPr>
                              <w:t>service user</w:t>
                            </w:r>
                            <w:r w:rsidRPr="00CA5CCF">
                              <w:rPr>
                                <w:color w:val="000000" w:themeColor="text1"/>
                              </w:rPr>
                              <w:t>s and communities?</w:t>
                            </w:r>
                          </w:p>
                          <w:p w14:paraId="3F27F344" w14:textId="41CCFF42" w:rsidR="00BE0C2C" w:rsidRPr="00CA5CCF" w:rsidRDefault="00BE0C2C" w:rsidP="00CA5CCF">
                            <w:pPr>
                              <w:pStyle w:val="ListParagraph"/>
                              <w:numPr>
                                <w:ilvl w:val="0"/>
                                <w:numId w:val="19"/>
                              </w:numPr>
                              <w:spacing w:after="120"/>
                              <w:ind w:left="714" w:hanging="357"/>
                              <w:jc w:val="both"/>
                              <w:rPr>
                                <w:color w:val="000000" w:themeColor="text1"/>
                              </w:rPr>
                            </w:pPr>
                            <w:r w:rsidRPr="00CA5CCF">
                              <w:rPr>
                                <w:color w:val="000000" w:themeColor="text1"/>
                              </w:rPr>
                              <w:t>Does the initiative address prioritised need?</w:t>
                            </w:r>
                          </w:p>
                          <w:p w14:paraId="40E645FA" w14:textId="7E03C99C" w:rsidR="00BE0C2C" w:rsidRPr="00CA5CCF" w:rsidRDefault="00BE0C2C" w:rsidP="00CA5CCF">
                            <w:pPr>
                              <w:pStyle w:val="ListParagraph"/>
                              <w:numPr>
                                <w:ilvl w:val="0"/>
                                <w:numId w:val="19"/>
                              </w:numPr>
                              <w:spacing w:after="120"/>
                              <w:ind w:left="714" w:hanging="357"/>
                              <w:jc w:val="both"/>
                              <w:rPr>
                                <w:color w:val="000000" w:themeColor="text1"/>
                              </w:rPr>
                            </w:pPr>
                            <w:r w:rsidRPr="00CA5CCF">
                              <w:rPr>
                                <w:color w:val="000000" w:themeColor="text1"/>
                              </w:rPr>
                              <w:t>Does the initiative integrate current and emerging evidence?</w:t>
                            </w:r>
                          </w:p>
                          <w:p w14:paraId="65385FFF" w14:textId="725A5430" w:rsidR="00BE0C2C" w:rsidRPr="00CA5CCF" w:rsidRDefault="00BE0C2C" w:rsidP="00CA5CCF">
                            <w:pPr>
                              <w:pStyle w:val="ListParagraph"/>
                              <w:numPr>
                                <w:ilvl w:val="0"/>
                                <w:numId w:val="19"/>
                              </w:numPr>
                              <w:spacing w:after="120"/>
                              <w:ind w:left="714" w:hanging="357"/>
                              <w:jc w:val="both"/>
                              <w:rPr>
                                <w:color w:val="000000" w:themeColor="text1"/>
                              </w:rPr>
                            </w:pPr>
                            <w:r w:rsidRPr="00CA5CCF">
                              <w:rPr>
                                <w:color w:val="000000" w:themeColor="text1"/>
                              </w:rPr>
                              <w:t>Does the initiative result in a cumulative benefit over time against its intended goals?</w:t>
                            </w:r>
                          </w:p>
                          <w:p w14:paraId="5C86EC32" w14:textId="0E5CB2A5" w:rsidR="00BE0C2C" w:rsidRPr="00CA5CCF" w:rsidRDefault="00BE0C2C" w:rsidP="00CA5CCF">
                            <w:pPr>
                              <w:pStyle w:val="ListParagraph"/>
                              <w:numPr>
                                <w:ilvl w:val="0"/>
                                <w:numId w:val="19"/>
                              </w:numPr>
                              <w:spacing w:after="120"/>
                              <w:ind w:left="714" w:hanging="357"/>
                              <w:jc w:val="both"/>
                              <w:rPr>
                                <w:color w:val="000000" w:themeColor="text1"/>
                              </w:rPr>
                            </w:pPr>
                            <w:r w:rsidRPr="00CA5CCF">
                              <w:rPr>
                                <w:color w:val="000000" w:themeColor="text1"/>
                              </w:rPr>
                              <w:t>Does the initiative have any unintended consequences</w:t>
                            </w:r>
                            <w:r w:rsidR="00E82900" w:rsidRPr="00CA5CCF">
                              <w:rPr>
                                <w:color w:val="000000" w:themeColor="text1"/>
                              </w:rPr>
                              <w:t>?</w:t>
                            </w:r>
                          </w:p>
                          <w:p w14:paraId="5C8DE438" w14:textId="04476F68" w:rsidR="00BE0C2C" w:rsidRPr="00CA5CCF" w:rsidRDefault="00BE0C2C" w:rsidP="00CA5CCF">
                            <w:pPr>
                              <w:jc w:val="both"/>
                              <w:rPr>
                                <w:color w:val="000000" w:themeColor="text1"/>
                              </w:rPr>
                            </w:pPr>
                            <w:r w:rsidRPr="00CA5CCF">
                              <w:rPr>
                                <w:b/>
                                <w:bCs/>
                                <w:color w:val="000000" w:themeColor="text1"/>
                              </w:rPr>
                              <w:t>2</w:t>
                            </w:r>
                            <w:r w:rsidR="006F29B0" w:rsidRPr="00CA5CCF">
                              <w:rPr>
                                <w:b/>
                                <w:bCs/>
                                <w:color w:val="000000" w:themeColor="text1"/>
                              </w:rPr>
                              <w:t>)</w:t>
                            </w:r>
                            <w:r w:rsidRPr="00CA5CCF">
                              <w:rPr>
                                <w:b/>
                                <w:bCs/>
                                <w:color w:val="000000" w:themeColor="text1"/>
                              </w:rPr>
                              <w:t xml:space="preserve"> </w:t>
                            </w:r>
                            <w:r w:rsidR="00641DE2" w:rsidRPr="00CA5CCF">
                              <w:rPr>
                                <w:b/>
                                <w:bCs/>
                                <w:color w:val="000000" w:themeColor="text1"/>
                              </w:rPr>
                              <w:t>Community</w:t>
                            </w:r>
                            <w:r w:rsidR="007404B1" w:rsidRPr="00CA5CCF">
                              <w:rPr>
                                <w:b/>
                                <w:bCs/>
                                <w:color w:val="000000" w:themeColor="text1"/>
                              </w:rPr>
                              <w:t>:</w:t>
                            </w:r>
                            <w:r w:rsidRPr="00CA5CCF">
                              <w:rPr>
                                <w:color w:val="000000" w:themeColor="text1"/>
                              </w:rPr>
                              <w:t xml:space="preserve"> Does the initiative improve </w:t>
                            </w:r>
                            <w:r w:rsidR="00456775" w:rsidRPr="00CA5CCF">
                              <w:rPr>
                                <w:color w:val="000000" w:themeColor="text1"/>
                              </w:rPr>
                              <w:t>outcomes in the</w:t>
                            </w:r>
                            <w:r w:rsidRPr="00CA5CCF">
                              <w:rPr>
                                <w:color w:val="000000" w:themeColor="text1"/>
                              </w:rPr>
                              <w:t xml:space="preserve"> intended </w:t>
                            </w:r>
                            <w:r w:rsidR="00641DE2" w:rsidRPr="00CA5CCF">
                              <w:rPr>
                                <w:color w:val="000000" w:themeColor="text1"/>
                              </w:rPr>
                              <w:t>communities</w:t>
                            </w:r>
                            <w:r w:rsidRPr="00CA5CCF">
                              <w:rPr>
                                <w:color w:val="000000" w:themeColor="text1"/>
                              </w:rPr>
                              <w:t>?</w:t>
                            </w:r>
                          </w:p>
                          <w:p w14:paraId="455C00DA" w14:textId="167D393F" w:rsidR="00BE0C2C" w:rsidRPr="00CA5CCF" w:rsidRDefault="00BE0C2C" w:rsidP="00CA5CCF">
                            <w:pPr>
                              <w:jc w:val="both"/>
                              <w:rPr>
                                <w:color w:val="000000" w:themeColor="text1"/>
                              </w:rPr>
                            </w:pPr>
                            <w:r w:rsidRPr="00CA5CCF">
                              <w:rPr>
                                <w:b/>
                                <w:bCs/>
                                <w:color w:val="000000" w:themeColor="text1"/>
                              </w:rPr>
                              <w:t>3</w:t>
                            </w:r>
                            <w:r w:rsidR="006F29B0" w:rsidRPr="00CA5CCF">
                              <w:rPr>
                                <w:b/>
                                <w:bCs/>
                                <w:color w:val="000000" w:themeColor="text1"/>
                              </w:rPr>
                              <w:t>)</w:t>
                            </w:r>
                            <w:r w:rsidRPr="00CA5CCF">
                              <w:rPr>
                                <w:b/>
                                <w:bCs/>
                                <w:color w:val="000000" w:themeColor="text1"/>
                              </w:rPr>
                              <w:t xml:space="preserve"> Social determinant</w:t>
                            </w:r>
                            <w:r w:rsidR="007404B1" w:rsidRPr="00CA5CCF">
                              <w:rPr>
                                <w:b/>
                                <w:bCs/>
                                <w:color w:val="000000" w:themeColor="text1"/>
                              </w:rPr>
                              <w:t>s:</w:t>
                            </w:r>
                            <w:r w:rsidRPr="00CA5CCF">
                              <w:rPr>
                                <w:color w:val="000000" w:themeColor="text1"/>
                              </w:rPr>
                              <w:t xml:space="preserve"> Does the initiative impact on social determinant related outcomes? Does the initiative promote prevention and early intervention?</w:t>
                            </w:r>
                          </w:p>
                          <w:p w14:paraId="11BD8FDC" w14:textId="1378A784" w:rsidR="00BE0C2C" w:rsidRPr="00CA5CCF" w:rsidRDefault="00BE0C2C" w:rsidP="00CA5CCF">
                            <w:pPr>
                              <w:jc w:val="both"/>
                              <w:rPr>
                                <w:color w:val="000000" w:themeColor="text1"/>
                              </w:rPr>
                            </w:pPr>
                            <w:r w:rsidRPr="00CA5CCF">
                              <w:rPr>
                                <w:b/>
                                <w:bCs/>
                                <w:color w:val="000000" w:themeColor="text1"/>
                              </w:rPr>
                              <w:t>4</w:t>
                            </w:r>
                            <w:r w:rsidR="006F29B0" w:rsidRPr="00CA5CCF">
                              <w:rPr>
                                <w:b/>
                                <w:bCs/>
                                <w:color w:val="000000" w:themeColor="text1"/>
                              </w:rPr>
                              <w:t>)</w:t>
                            </w:r>
                            <w:r w:rsidRPr="00CA5CCF">
                              <w:rPr>
                                <w:b/>
                                <w:bCs/>
                                <w:color w:val="000000" w:themeColor="text1"/>
                              </w:rPr>
                              <w:t xml:space="preserve"> Equity</w:t>
                            </w:r>
                            <w:r w:rsidR="000A2908" w:rsidRPr="00CA5CCF">
                              <w:rPr>
                                <w:b/>
                                <w:bCs/>
                                <w:color w:val="000000" w:themeColor="text1"/>
                              </w:rPr>
                              <w:t>:</w:t>
                            </w:r>
                            <w:r w:rsidRPr="00CA5CCF">
                              <w:rPr>
                                <w:color w:val="000000" w:themeColor="text1"/>
                              </w:rPr>
                              <w:t xml:space="preserve"> Does the initiative contribute to addressing </w:t>
                            </w:r>
                            <w:r w:rsidR="00D565AC" w:rsidRPr="00CA5CCF">
                              <w:rPr>
                                <w:color w:val="000000" w:themeColor="text1"/>
                              </w:rPr>
                              <w:t>root causes</w:t>
                            </w:r>
                            <w:r w:rsidRPr="00CA5CCF">
                              <w:rPr>
                                <w:color w:val="000000" w:themeColor="text1"/>
                              </w:rPr>
                              <w:t xml:space="preserve">? Does the initiative contribute to equitable outcomes? </w:t>
                            </w:r>
                            <w:r w:rsidR="00DB48B0" w:rsidRPr="00CA5CCF">
                              <w:rPr>
                                <w:color w:val="000000" w:themeColor="text1"/>
                              </w:rPr>
                              <w:t>Do service users and communities experience the initiative equitably? Does the initiative feel right for the intended service users and communities?</w:t>
                            </w:r>
                          </w:p>
                          <w:p w14:paraId="79A6AB4E" w14:textId="57BA5770" w:rsidR="00BE0C2C" w:rsidRPr="00CA5CCF" w:rsidRDefault="00BE0C2C" w:rsidP="00CA5CCF">
                            <w:pPr>
                              <w:jc w:val="both"/>
                              <w:rPr>
                                <w:color w:val="000000" w:themeColor="text1"/>
                              </w:rPr>
                            </w:pPr>
                            <w:r w:rsidRPr="00CA5CCF">
                              <w:rPr>
                                <w:b/>
                                <w:bCs/>
                                <w:color w:val="000000" w:themeColor="text1"/>
                              </w:rPr>
                              <w:t>5</w:t>
                            </w:r>
                            <w:r w:rsidR="006F29B0" w:rsidRPr="00CA5CCF">
                              <w:rPr>
                                <w:b/>
                                <w:bCs/>
                                <w:color w:val="000000" w:themeColor="text1"/>
                              </w:rPr>
                              <w:t>)</w:t>
                            </w:r>
                            <w:r w:rsidRPr="00CA5CCF">
                              <w:rPr>
                                <w:b/>
                                <w:bCs/>
                                <w:color w:val="000000" w:themeColor="text1"/>
                              </w:rPr>
                              <w:t xml:space="preserve"> Experience</w:t>
                            </w:r>
                            <w:r w:rsidR="000A2908" w:rsidRPr="00CA5CCF">
                              <w:rPr>
                                <w:b/>
                                <w:bCs/>
                                <w:color w:val="000000" w:themeColor="text1"/>
                              </w:rPr>
                              <w:t>:</w:t>
                            </w:r>
                            <w:r w:rsidR="000A2908" w:rsidRPr="00CA5CCF">
                              <w:rPr>
                                <w:color w:val="000000" w:themeColor="text1"/>
                              </w:rPr>
                              <w:t xml:space="preserve"> </w:t>
                            </w:r>
                            <w:r w:rsidRPr="00CA5CCF">
                              <w:rPr>
                                <w:color w:val="000000" w:themeColor="text1"/>
                              </w:rPr>
                              <w:t xml:space="preserve">How do </w:t>
                            </w:r>
                            <w:r w:rsidR="00122E64" w:rsidRPr="00CA5CCF">
                              <w:rPr>
                                <w:color w:val="000000" w:themeColor="text1"/>
                              </w:rPr>
                              <w:t>individuals and communities</w:t>
                            </w:r>
                            <w:r w:rsidRPr="00CA5CCF">
                              <w:rPr>
                                <w:color w:val="000000" w:themeColor="text1"/>
                              </w:rPr>
                              <w:t xml:space="preserve"> experience the initiative?</w:t>
                            </w:r>
                          </w:p>
                          <w:p w14:paraId="424093B6" w14:textId="153E2B80" w:rsidR="00BE0C2C" w:rsidRPr="00CA5CCF" w:rsidRDefault="00420F46" w:rsidP="00CA5CCF">
                            <w:pPr>
                              <w:pStyle w:val="ListParagraph"/>
                              <w:numPr>
                                <w:ilvl w:val="0"/>
                                <w:numId w:val="21"/>
                              </w:numPr>
                              <w:spacing w:after="120"/>
                              <w:ind w:left="714" w:hanging="357"/>
                              <w:jc w:val="both"/>
                              <w:rPr>
                                <w:color w:val="000000" w:themeColor="text1"/>
                              </w:rPr>
                            </w:pPr>
                            <w:r w:rsidRPr="00CA5CCF">
                              <w:rPr>
                                <w:color w:val="000000" w:themeColor="text1"/>
                              </w:rPr>
                              <w:t>Service user</w:t>
                            </w:r>
                            <w:r w:rsidR="00BE0C2C" w:rsidRPr="00CA5CCF">
                              <w:rPr>
                                <w:color w:val="000000" w:themeColor="text1"/>
                              </w:rPr>
                              <w:t>s and community</w:t>
                            </w:r>
                            <w:r w:rsidR="00B703C0" w:rsidRPr="00CA5CCF">
                              <w:rPr>
                                <w:color w:val="000000" w:themeColor="text1"/>
                              </w:rPr>
                              <w:t>:</w:t>
                            </w:r>
                            <w:r w:rsidR="00BE0C2C" w:rsidRPr="00CA5CCF">
                              <w:rPr>
                                <w:color w:val="000000" w:themeColor="text1"/>
                              </w:rPr>
                              <w:t xml:space="preserve"> Does the initiative measure and address </w:t>
                            </w:r>
                            <w:r w:rsidRPr="00CA5CCF">
                              <w:rPr>
                                <w:color w:val="000000" w:themeColor="text1"/>
                              </w:rPr>
                              <w:t>service user</w:t>
                            </w:r>
                            <w:r w:rsidR="00BE0C2C" w:rsidRPr="00CA5CCF">
                              <w:rPr>
                                <w:color w:val="000000" w:themeColor="text1"/>
                              </w:rPr>
                              <w:t xml:space="preserve"> and community experience?</w:t>
                            </w:r>
                          </w:p>
                          <w:p w14:paraId="4A1AE7E0" w14:textId="4F86E1C9" w:rsidR="00BE0C2C" w:rsidRPr="00CA5CCF" w:rsidRDefault="00BE0C2C" w:rsidP="00CA5CCF">
                            <w:pPr>
                              <w:pStyle w:val="ListParagraph"/>
                              <w:numPr>
                                <w:ilvl w:val="0"/>
                                <w:numId w:val="21"/>
                              </w:numPr>
                              <w:spacing w:after="120"/>
                              <w:ind w:left="714" w:hanging="357"/>
                              <w:jc w:val="both"/>
                              <w:rPr>
                                <w:color w:val="000000" w:themeColor="text1"/>
                              </w:rPr>
                            </w:pPr>
                            <w:r w:rsidRPr="00CA5CCF">
                              <w:rPr>
                                <w:color w:val="000000" w:themeColor="text1"/>
                              </w:rPr>
                              <w:t>Satisfaction</w:t>
                            </w:r>
                            <w:r w:rsidR="00B703C0" w:rsidRPr="00CA5CCF">
                              <w:rPr>
                                <w:color w:val="000000" w:themeColor="text1"/>
                              </w:rPr>
                              <w:t>:</w:t>
                            </w:r>
                            <w:r w:rsidRPr="00CA5CCF">
                              <w:rPr>
                                <w:color w:val="000000" w:themeColor="text1"/>
                              </w:rPr>
                              <w:t xml:space="preserve"> Are </w:t>
                            </w:r>
                            <w:r w:rsidR="00122E64" w:rsidRPr="00CA5CCF">
                              <w:rPr>
                                <w:color w:val="000000" w:themeColor="text1"/>
                              </w:rPr>
                              <w:t>individuals and communities</w:t>
                            </w:r>
                            <w:r w:rsidRPr="00CA5CCF">
                              <w:rPr>
                                <w:color w:val="000000" w:themeColor="text1"/>
                              </w:rPr>
                              <w:t xml:space="preserve"> satisfied with the initiative? </w:t>
                            </w:r>
                          </w:p>
                          <w:p w14:paraId="5A40A15E" w14:textId="0D1792E3" w:rsidR="00BE0C2C" w:rsidRPr="00CA5CCF" w:rsidRDefault="00BE0C2C" w:rsidP="00CA5CCF">
                            <w:pPr>
                              <w:pStyle w:val="ListParagraph"/>
                              <w:numPr>
                                <w:ilvl w:val="0"/>
                                <w:numId w:val="21"/>
                              </w:numPr>
                              <w:spacing w:after="120"/>
                              <w:ind w:left="714" w:hanging="357"/>
                              <w:jc w:val="both"/>
                              <w:rPr>
                                <w:color w:val="000000" w:themeColor="text1"/>
                              </w:rPr>
                            </w:pPr>
                            <w:r w:rsidRPr="00CA5CCF">
                              <w:rPr>
                                <w:color w:val="000000" w:themeColor="text1"/>
                              </w:rPr>
                              <w:t>Expectations</w:t>
                            </w:r>
                            <w:r w:rsidR="00B703C0" w:rsidRPr="00CA5CCF">
                              <w:rPr>
                                <w:color w:val="000000" w:themeColor="text1"/>
                              </w:rPr>
                              <w:t>:</w:t>
                            </w:r>
                            <w:r w:rsidRPr="00CA5CCF">
                              <w:rPr>
                                <w:color w:val="000000" w:themeColor="text1"/>
                              </w:rPr>
                              <w:t xml:space="preserve"> Does the initiative deliver the outcomes that matter to </w:t>
                            </w:r>
                            <w:r w:rsidR="00420F46" w:rsidRPr="00CA5CCF">
                              <w:rPr>
                                <w:color w:val="000000" w:themeColor="text1"/>
                              </w:rPr>
                              <w:t>service user</w:t>
                            </w:r>
                            <w:r w:rsidRPr="00CA5CCF">
                              <w:rPr>
                                <w:color w:val="000000" w:themeColor="text1"/>
                              </w:rPr>
                              <w:t>s and communities?</w:t>
                            </w:r>
                          </w:p>
                          <w:p w14:paraId="26C8EF4F" w14:textId="5C6AC995" w:rsidR="00BE0C2C" w:rsidRPr="00CA5CCF" w:rsidRDefault="00BE0C2C" w:rsidP="00CA5CCF">
                            <w:pPr>
                              <w:pStyle w:val="ListParagraph"/>
                              <w:numPr>
                                <w:ilvl w:val="0"/>
                                <w:numId w:val="21"/>
                              </w:numPr>
                              <w:spacing w:after="120"/>
                              <w:ind w:left="714" w:hanging="357"/>
                              <w:jc w:val="both"/>
                              <w:rPr>
                                <w:color w:val="000000" w:themeColor="text1"/>
                              </w:rPr>
                            </w:pPr>
                            <w:r w:rsidRPr="00CA5CCF">
                              <w:rPr>
                                <w:color w:val="000000" w:themeColor="text1"/>
                              </w:rPr>
                              <w:t>Integration</w:t>
                            </w:r>
                            <w:r w:rsidR="00B703C0" w:rsidRPr="00CA5CCF">
                              <w:rPr>
                                <w:color w:val="000000" w:themeColor="text1"/>
                              </w:rPr>
                              <w:t>:</w:t>
                            </w:r>
                            <w:r w:rsidRPr="00CA5CCF">
                              <w:rPr>
                                <w:color w:val="000000" w:themeColor="text1"/>
                              </w:rPr>
                              <w:t xml:space="preserve"> Does the initiative address barriers experienced by </w:t>
                            </w:r>
                            <w:r w:rsidR="00420F46" w:rsidRPr="00CA5CCF">
                              <w:rPr>
                                <w:color w:val="000000" w:themeColor="text1"/>
                              </w:rPr>
                              <w:t>service user</w:t>
                            </w:r>
                            <w:r w:rsidRPr="00CA5CCF">
                              <w:rPr>
                                <w:color w:val="000000" w:themeColor="text1"/>
                              </w:rPr>
                              <w:t>s and communities?</w:t>
                            </w:r>
                          </w:p>
                          <w:p w14:paraId="54174803" w14:textId="08E4E78F" w:rsidR="00BE0C2C" w:rsidRPr="00CA5CCF" w:rsidRDefault="00420F46" w:rsidP="00CA5CCF">
                            <w:pPr>
                              <w:pStyle w:val="ListParagraph"/>
                              <w:numPr>
                                <w:ilvl w:val="0"/>
                                <w:numId w:val="21"/>
                              </w:numPr>
                              <w:spacing w:after="120"/>
                              <w:ind w:left="714" w:hanging="357"/>
                              <w:jc w:val="both"/>
                              <w:rPr>
                                <w:color w:val="000000" w:themeColor="text1"/>
                              </w:rPr>
                            </w:pPr>
                            <w:r w:rsidRPr="00CA5CCF">
                              <w:rPr>
                                <w:color w:val="000000" w:themeColor="text1"/>
                              </w:rPr>
                              <w:t>Service user</w:t>
                            </w:r>
                            <w:r w:rsidR="00BE0C2C" w:rsidRPr="00CA5CCF">
                              <w:rPr>
                                <w:color w:val="000000" w:themeColor="text1"/>
                              </w:rPr>
                              <w:t xml:space="preserve"> and community awareness</w:t>
                            </w:r>
                            <w:r w:rsidR="00B703C0" w:rsidRPr="00CA5CCF">
                              <w:rPr>
                                <w:color w:val="000000" w:themeColor="text1"/>
                              </w:rPr>
                              <w:t>:</w:t>
                            </w:r>
                            <w:r w:rsidR="00BE0C2C" w:rsidRPr="00CA5CCF">
                              <w:rPr>
                                <w:color w:val="000000" w:themeColor="text1"/>
                              </w:rPr>
                              <w:t xml:space="preserve"> Does the initiative promote feedback to the </w:t>
                            </w:r>
                            <w:r w:rsidRPr="00CA5CCF">
                              <w:rPr>
                                <w:color w:val="000000" w:themeColor="text1"/>
                              </w:rPr>
                              <w:t>service user</w:t>
                            </w:r>
                            <w:r w:rsidR="00BE0C2C" w:rsidRPr="00CA5CCF">
                              <w:rPr>
                                <w:color w:val="000000" w:themeColor="text1"/>
                              </w:rPr>
                              <w:t xml:space="preserve"> and community to encourage engagement and trust in the services?</w:t>
                            </w:r>
                          </w:p>
                          <w:p w14:paraId="0CC3CD19" w14:textId="520B3952" w:rsidR="00B11EB6" w:rsidRPr="00CA5CCF" w:rsidRDefault="00A37850" w:rsidP="00CA5CCF">
                            <w:pPr>
                              <w:jc w:val="both"/>
                              <w:rPr>
                                <w:color w:val="000000" w:themeColor="text1"/>
                              </w:rPr>
                            </w:pPr>
                            <w:r w:rsidRPr="00CA5CCF">
                              <w:rPr>
                                <w:b/>
                                <w:bCs/>
                                <w:color w:val="000000" w:themeColor="text1"/>
                              </w:rPr>
                              <w:t>6</w:t>
                            </w:r>
                            <w:r w:rsidR="006F29B0" w:rsidRPr="00CA5CCF">
                              <w:rPr>
                                <w:b/>
                                <w:bCs/>
                                <w:color w:val="000000" w:themeColor="text1"/>
                              </w:rPr>
                              <w:t xml:space="preserve">) </w:t>
                            </w:r>
                            <w:r w:rsidR="00B11EB6" w:rsidRPr="00CA5CCF">
                              <w:rPr>
                                <w:b/>
                                <w:bCs/>
                                <w:color w:val="000000" w:themeColor="text1"/>
                              </w:rPr>
                              <w:t>Health and wellbeing of the workforce</w:t>
                            </w:r>
                            <w:r w:rsidR="006F29B0" w:rsidRPr="00CA5CCF">
                              <w:rPr>
                                <w:b/>
                                <w:bCs/>
                                <w:color w:val="000000" w:themeColor="text1"/>
                              </w:rPr>
                              <w:t>:</w:t>
                            </w:r>
                            <w:r w:rsidR="006F29B0" w:rsidRPr="00CA5CCF">
                              <w:rPr>
                                <w:color w:val="000000" w:themeColor="text1"/>
                              </w:rPr>
                              <w:t xml:space="preserve"> </w:t>
                            </w:r>
                            <w:r w:rsidR="00B11EB6" w:rsidRPr="00CA5CCF">
                              <w:rPr>
                                <w:color w:val="000000" w:themeColor="text1"/>
                              </w:rPr>
                              <w:t>Does the work (structure and support) promote the health and wellbeing of the workforce? Does the work feel safe?</w:t>
                            </w:r>
                          </w:p>
                          <w:p w14:paraId="3F9D741A" w14:textId="20B78ED0" w:rsidR="00B11EB6" w:rsidRPr="009928B5" w:rsidRDefault="00A37850" w:rsidP="009928B5">
                            <w:pPr>
                              <w:rPr>
                                <w:color w:val="000000" w:themeColor="text1"/>
                                <w:sz w:val="22"/>
                                <w:szCs w:val="22"/>
                              </w:rPr>
                            </w:pPr>
                            <w:r w:rsidRPr="00CA5CCF">
                              <w:rPr>
                                <w:b/>
                                <w:bCs/>
                                <w:color w:val="000000" w:themeColor="text1"/>
                              </w:rPr>
                              <w:t>7</w:t>
                            </w:r>
                            <w:r w:rsidR="006F29B0" w:rsidRPr="00CA5CCF">
                              <w:rPr>
                                <w:b/>
                                <w:bCs/>
                                <w:color w:val="000000" w:themeColor="text1"/>
                              </w:rPr>
                              <w:t xml:space="preserve">) </w:t>
                            </w:r>
                            <w:r w:rsidR="00B11EB6" w:rsidRPr="00CA5CCF">
                              <w:rPr>
                                <w:b/>
                                <w:bCs/>
                                <w:color w:val="000000" w:themeColor="text1"/>
                              </w:rPr>
                              <w:t>Satisfaction</w:t>
                            </w:r>
                            <w:r w:rsidR="006F29B0" w:rsidRPr="00CA5CCF">
                              <w:rPr>
                                <w:b/>
                                <w:bCs/>
                                <w:color w:val="000000" w:themeColor="text1"/>
                              </w:rPr>
                              <w:t>:</w:t>
                            </w:r>
                            <w:r w:rsidR="00B11EB6" w:rsidRPr="00CA5CCF">
                              <w:rPr>
                                <w:color w:val="000000" w:themeColor="text1"/>
                              </w:rPr>
                              <w:t xml:space="preserve"> Is the work itself satisfying for the workforce? Is the workforce satisfied with their working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7319B28" id="Rectangle 20" o:spid="_x0000_s1044" style="width:449.25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" fillcolor="#f7d1a7" strokecolor="black [3213]" strokeweight="1pt">
                <v:textbox>
                  <w:txbxContent>
                    <w:p w14:paraId="1CE6051B" w14:textId="3ED8DD88" w:rsidR="00BE0C2C" w:rsidRPr="00CA5CCF" w:rsidRDefault="00BE0C2C" w:rsidP="00AA7BB3">
                      <w:pPr>
                        <w:jc w:val="center"/>
                        <w:rPr>
                          <w:b/>
                          <w:bCs/>
                          <w:color w:val="000000" w:themeColor="text1"/>
                        </w:rPr>
                      </w:pPr>
                      <w:r w:rsidRPr="00CA5CCF">
                        <w:rPr>
                          <w:b/>
                          <w:bCs/>
                          <w:color w:val="000000" w:themeColor="text1"/>
                        </w:rPr>
                        <w:t xml:space="preserve">Summative </w:t>
                      </w:r>
                      <w:r w:rsidR="00A83622" w:rsidRPr="00CA5CCF">
                        <w:rPr>
                          <w:b/>
                          <w:bCs/>
                          <w:color w:val="000000" w:themeColor="text1"/>
                        </w:rPr>
                        <w:t>e</w:t>
                      </w:r>
                      <w:r w:rsidRPr="00CA5CCF">
                        <w:rPr>
                          <w:b/>
                          <w:bCs/>
                          <w:color w:val="000000" w:themeColor="text1"/>
                        </w:rPr>
                        <w:t>valuation</w:t>
                      </w:r>
                      <w:r w:rsidR="00B11EB6" w:rsidRPr="00CA5CCF">
                        <w:rPr>
                          <w:b/>
                          <w:bCs/>
                          <w:color w:val="000000" w:themeColor="text1"/>
                        </w:rPr>
                        <w:t xml:space="preserve"> </w:t>
                      </w:r>
                      <w:r w:rsidR="00801E6B" w:rsidRPr="00CA5CCF">
                        <w:rPr>
                          <w:b/>
                          <w:bCs/>
                          <w:color w:val="000000" w:themeColor="text1"/>
                        </w:rPr>
                        <w:t>e</w:t>
                      </w:r>
                      <w:r w:rsidR="00B11EB6" w:rsidRPr="00CA5CCF">
                        <w:rPr>
                          <w:b/>
                          <w:bCs/>
                          <w:color w:val="000000" w:themeColor="text1"/>
                        </w:rPr>
                        <w:t>xample</w:t>
                      </w:r>
                      <w:r w:rsidR="00801E6B" w:rsidRPr="00CA5CCF">
                        <w:rPr>
                          <w:b/>
                          <w:bCs/>
                          <w:color w:val="000000" w:themeColor="text1"/>
                        </w:rPr>
                        <w:t xml:space="preserve"> questions</w:t>
                      </w:r>
                    </w:p>
                    <w:p w14:paraId="13D83B1C" w14:textId="69042EEB" w:rsidR="00BE0C2C" w:rsidRPr="00CA5CCF" w:rsidRDefault="00BE0C2C" w:rsidP="00CA5CCF">
                      <w:pPr>
                        <w:jc w:val="both"/>
                        <w:rPr>
                          <w:color w:val="000000" w:themeColor="text1"/>
                        </w:rPr>
                      </w:pPr>
                      <w:r w:rsidRPr="00CA5CCF">
                        <w:rPr>
                          <w:b/>
                          <w:bCs/>
                          <w:color w:val="000000" w:themeColor="text1"/>
                        </w:rPr>
                        <w:t>1</w:t>
                      </w:r>
                      <w:r w:rsidR="006F29B0" w:rsidRPr="00CA5CCF">
                        <w:rPr>
                          <w:b/>
                          <w:bCs/>
                          <w:color w:val="000000" w:themeColor="text1"/>
                        </w:rPr>
                        <w:t>)</w:t>
                      </w:r>
                      <w:r w:rsidRPr="00CA5CCF">
                        <w:rPr>
                          <w:b/>
                          <w:bCs/>
                          <w:color w:val="000000" w:themeColor="text1"/>
                        </w:rPr>
                        <w:t xml:space="preserve"> Effectiveness</w:t>
                      </w:r>
                      <w:r w:rsidR="007404B1" w:rsidRPr="00CA5CCF">
                        <w:rPr>
                          <w:b/>
                          <w:bCs/>
                          <w:color w:val="000000" w:themeColor="text1"/>
                        </w:rPr>
                        <w:t>:</w:t>
                      </w:r>
                      <w:r w:rsidRPr="00CA5CCF">
                        <w:rPr>
                          <w:color w:val="000000" w:themeColor="text1"/>
                        </w:rPr>
                        <w:t xml:space="preserve"> Does the initiative achieve its purpose?</w:t>
                      </w:r>
                    </w:p>
                    <w:p w14:paraId="71B5077C" w14:textId="392CA17E" w:rsidR="00B0699F" w:rsidRPr="00CA5CCF" w:rsidRDefault="00B0699F" w:rsidP="00CA5CCF">
                      <w:pPr>
                        <w:pStyle w:val="ListParagraph"/>
                        <w:numPr>
                          <w:ilvl w:val="0"/>
                          <w:numId w:val="19"/>
                        </w:numPr>
                        <w:spacing w:after="120"/>
                        <w:ind w:left="714" w:hanging="357"/>
                        <w:jc w:val="both"/>
                        <w:rPr>
                          <w:color w:val="000000" w:themeColor="text1"/>
                        </w:rPr>
                      </w:pPr>
                      <w:r w:rsidRPr="00CA5CCF">
                        <w:rPr>
                          <w:color w:val="000000" w:themeColor="text1"/>
                        </w:rPr>
                        <w:t>Did the initiative achieve its desired outcomes?</w:t>
                      </w:r>
                    </w:p>
                    <w:p w14:paraId="30850B81" w14:textId="6088DFEF" w:rsidR="00BE0C2C" w:rsidRPr="00CA5CCF" w:rsidRDefault="00BE0C2C" w:rsidP="00CA5CCF">
                      <w:pPr>
                        <w:pStyle w:val="ListParagraph"/>
                        <w:numPr>
                          <w:ilvl w:val="0"/>
                          <w:numId w:val="19"/>
                        </w:numPr>
                        <w:spacing w:after="120"/>
                        <w:ind w:left="714" w:hanging="357"/>
                        <w:jc w:val="both"/>
                        <w:rPr>
                          <w:color w:val="000000" w:themeColor="text1"/>
                        </w:rPr>
                      </w:pPr>
                      <w:r w:rsidRPr="00CA5CCF">
                        <w:rPr>
                          <w:color w:val="000000" w:themeColor="text1"/>
                        </w:rPr>
                        <w:t xml:space="preserve">Does the initiative result in outcomes that matter to </w:t>
                      </w:r>
                      <w:r w:rsidR="00420F46" w:rsidRPr="00CA5CCF">
                        <w:rPr>
                          <w:color w:val="000000" w:themeColor="text1"/>
                        </w:rPr>
                        <w:t>service user</w:t>
                      </w:r>
                      <w:r w:rsidRPr="00CA5CCF">
                        <w:rPr>
                          <w:color w:val="000000" w:themeColor="text1"/>
                        </w:rPr>
                        <w:t>s and communities?</w:t>
                      </w:r>
                    </w:p>
                    <w:p w14:paraId="3F27F344" w14:textId="41CCFF42" w:rsidR="00BE0C2C" w:rsidRPr="00CA5CCF" w:rsidRDefault="00BE0C2C" w:rsidP="00CA5CCF">
                      <w:pPr>
                        <w:pStyle w:val="ListParagraph"/>
                        <w:numPr>
                          <w:ilvl w:val="0"/>
                          <w:numId w:val="19"/>
                        </w:numPr>
                        <w:spacing w:after="120"/>
                        <w:ind w:left="714" w:hanging="357"/>
                        <w:jc w:val="both"/>
                        <w:rPr>
                          <w:color w:val="000000" w:themeColor="text1"/>
                        </w:rPr>
                      </w:pPr>
                      <w:r w:rsidRPr="00CA5CCF">
                        <w:rPr>
                          <w:color w:val="000000" w:themeColor="text1"/>
                        </w:rPr>
                        <w:t>Does the initiative address prioritised need?</w:t>
                      </w:r>
                    </w:p>
                    <w:p w14:paraId="40E645FA" w14:textId="7E03C99C" w:rsidR="00BE0C2C" w:rsidRPr="00CA5CCF" w:rsidRDefault="00BE0C2C" w:rsidP="00CA5CCF">
                      <w:pPr>
                        <w:pStyle w:val="ListParagraph"/>
                        <w:numPr>
                          <w:ilvl w:val="0"/>
                          <w:numId w:val="19"/>
                        </w:numPr>
                        <w:spacing w:after="120"/>
                        <w:ind w:left="714" w:hanging="357"/>
                        <w:jc w:val="both"/>
                        <w:rPr>
                          <w:color w:val="000000" w:themeColor="text1"/>
                        </w:rPr>
                      </w:pPr>
                      <w:r w:rsidRPr="00CA5CCF">
                        <w:rPr>
                          <w:color w:val="000000" w:themeColor="text1"/>
                        </w:rPr>
                        <w:t>Does the initiative integrate current and emerging evidence?</w:t>
                      </w:r>
                    </w:p>
                    <w:p w14:paraId="65385FFF" w14:textId="725A5430" w:rsidR="00BE0C2C" w:rsidRPr="00CA5CCF" w:rsidRDefault="00BE0C2C" w:rsidP="00CA5CCF">
                      <w:pPr>
                        <w:pStyle w:val="ListParagraph"/>
                        <w:numPr>
                          <w:ilvl w:val="0"/>
                          <w:numId w:val="19"/>
                        </w:numPr>
                        <w:spacing w:after="120"/>
                        <w:ind w:left="714" w:hanging="357"/>
                        <w:jc w:val="both"/>
                        <w:rPr>
                          <w:color w:val="000000" w:themeColor="text1"/>
                        </w:rPr>
                      </w:pPr>
                      <w:r w:rsidRPr="00CA5CCF">
                        <w:rPr>
                          <w:color w:val="000000" w:themeColor="text1"/>
                        </w:rPr>
                        <w:t>Does the initiative result in a cumulative benefit over time against its intended goals?</w:t>
                      </w:r>
                    </w:p>
                    <w:p w14:paraId="5C86EC32" w14:textId="0E5CB2A5" w:rsidR="00BE0C2C" w:rsidRPr="00CA5CCF" w:rsidRDefault="00BE0C2C" w:rsidP="00CA5CCF">
                      <w:pPr>
                        <w:pStyle w:val="ListParagraph"/>
                        <w:numPr>
                          <w:ilvl w:val="0"/>
                          <w:numId w:val="19"/>
                        </w:numPr>
                        <w:spacing w:after="120"/>
                        <w:ind w:left="714" w:hanging="357"/>
                        <w:jc w:val="both"/>
                        <w:rPr>
                          <w:color w:val="000000" w:themeColor="text1"/>
                        </w:rPr>
                      </w:pPr>
                      <w:r w:rsidRPr="00CA5CCF">
                        <w:rPr>
                          <w:color w:val="000000" w:themeColor="text1"/>
                        </w:rPr>
                        <w:t>Does the initiative have any unintended consequences</w:t>
                      </w:r>
                      <w:r w:rsidR="00E82900" w:rsidRPr="00CA5CCF">
                        <w:rPr>
                          <w:color w:val="000000" w:themeColor="text1"/>
                        </w:rPr>
                        <w:t>?</w:t>
                      </w:r>
                    </w:p>
                    <w:p w14:paraId="5C8DE438" w14:textId="04476F68" w:rsidR="00BE0C2C" w:rsidRPr="00CA5CCF" w:rsidRDefault="00BE0C2C" w:rsidP="00CA5CCF">
                      <w:pPr>
                        <w:jc w:val="both"/>
                        <w:rPr>
                          <w:color w:val="000000" w:themeColor="text1"/>
                        </w:rPr>
                      </w:pPr>
                      <w:r w:rsidRPr="00CA5CCF">
                        <w:rPr>
                          <w:b/>
                          <w:bCs/>
                          <w:color w:val="000000" w:themeColor="text1"/>
                        </w:rPr>
                        <w:t>2</w:t>
                      </w:r>
                      <w:r w:rsidR="006F29B0" w:rsidRPr="00CA5CCF">
                        <w:rPr>
                          <w:b/>
                          <w:bCs/>
                          <w:color w:val="000000" w:themeColor="text1"/>
                        </w:rPr>
                        <w:t>)</w:t>
                      </w:r>
                      <w:r w:rsidRPr="00CA5CCF">
                        <w:rPr>
                          <w:b/>
                          <w:bCs/>
                          <w:color w:val="000000" w:themeColor="text1"/>
                        </w:rPr>
                        <w:t xml:space="preserve"> </w:t>
                      </w:r>
                      <w:r w:rsidR="00641DE2" w:rsidRPr="00CA5CCF">
                        <w:rPr>
                          <w:b/>
                          <w:bCs/>
                          <w:color w:val="000000" w:themeColor="text1"/>
                        </w:rPr>
                        <w:t>Community</w:t>
                      </w:r>
                      <w:r w:rsidR="007404B1" w:rsidRPr="00CA5CCF">
                        <w:rPr>
                          <w:b/>
                          <w:bCs/>
                          <w:color w:val="000000" w:themeColor="text1"/>
                        </w:rPr>
                        <w:t>:</w:t>
                      </w:r>
                      <w:r w:rsidRPr="00CA5CCF">
                        <w:rPr>
                          <w:color w:val="000000" w:themeColor="text1"/>
                        </w:rPr>
                        <w:t xml:space="preserve"> Does the initiative improve </w:t>
                      </w:r>
                      <w:r w:rsidR="00456775" w:rsidRPr="00CA5CCF">
                        <w:rPr>
                          <w:color w:val="000000" w:themeColor="text1"/>
                        </w:rPr>
                        <w:t>outcomes in the</w:t>
                      </w:r>
                      <w:r w:rsidRPr="00CA5CCF">
                        <w:rPr>
                          <w:color w:val="000000" w:themeColor="text1"/>
                        </w:rPr>
                        <w:t xml:space="preserve"> intended </w:t>
                      </w:r>
                      <w:r w:rsidR="00641DE2" w:rsidRPr="00CA5CCF">
                        <w:rPr>
                          <w:color w:val="000000" w:themeColor="text1"/>
                        </w:rPr>
                        <w:t>communities</w:t>
                      </w:r>
                      <w:r w:rsidRPr="00CA5CCF">
                        <w:rPr>
                          <w:color w:val="000000" w:themeColor="text1"/>
                        </w:rPr>
                        <w:t>?</w:t>
                      </w:r>
                    </w:p>
                    <w:p w14:paraId="455C00DA" w14:textId="167D393F" w:rsidR="00BE0C2C" w:rsidRPr="00CA5CCF" w:rsidRDefault="00BE0C2C" w:rsidP="00CA5CCF">
                      <w:pPr>
                        <w:jc w:val="both"/>
                        <w:rPr>
                          <w:color w:val="000000" w:themeColor="text1"/>
                        </w:rPr>
                      </w:pPr>
                      <w:r w:rsidRPr="00CA5CCF">
                        <w:rPr>
                          <w:b/>
                          <w:bCs/>
                          <w:color w:val="000000" w:themeColor="text1"/>
                        </w:rPr>
                        <w:t>3</w:t>
                      </w:r>
                      <w:r w:rsidR="006F29B0" w:rsidRPr="00CA5CCF">
                        <w:rPr>
                          <w:b/>
                          <w:bCs/>
                          <w:color w:val="000000" w:themeColor="text1"/>
                        </w:rPr>
                        <w:t>)</w:t>
                      </w:r>
                      <w:r w:rsidRPr="00CA5CCF">
                        <w:rPr>
                          <w:b/>
                          <w:bCs/>
                          <w:color w:val="000000" w:themeColor="text1"/>
                        </w:rPr>
                        <w:t xml:space="preserve"> Social determinant</w:t>
                      </w:r>
                      <w:r w:rsidR="007404B1" w:rsidRPr="00CA5CCF">
                        <w:rPr>
                          <w:b/>
                          <w:bCs/>
                          <w:color w:val="000000" w:themeColor="text1"/>
                        </w:rPr>
                        <w:t>s:</w:t>
                      </w:r>
                      <w:r w:rsidRPr="00CA5CCF">
                        <w:rPr>
                          <w:color w:val="000000" w:themeColor="text1"/>
                        </w:rPr>
                        <w:t xml:space="preserve"> Does the initiative impact on social determinant related outcomes? Does the initiative promote prevention and early intervention?</w:t>
                      </w:r>
                    </w:p>
                    <w:p w14:paraId="11BD8FDC" w14:textId="1378A784" w:rsidR="00BE0C2C" w:rsidRPr="00CA5CCF" w:rsidRDefault="00BE0C2C" w:rsidP="00CA5CCF">
                      <w:pPr>
                        <w:jc w:val="both"/>
                        <w:rPr>
                          <w:color w:val="000000" w:themeColor="text1"/>
                        </w:rPr>
                      </w:pPr>
                      <w:r w:rsidRPr="00CA5CCF">
                        <w:rPr>
                          <w:b/>
                          <w:bCs/>
                          <w:color w:val="000000" w:themeColor="text1"/>
                        </w:rPr>
                        <w:t>4</w:t>
                      </w:r>
                      <w:r w:rsidR="006F29B0" w:rsidRPr="00CA5CCF">
                        <w:rPr>
                          <w:b/>
                          <w:bCs/>
                          <w:color w:val="000000" w:themeColor="text1"/>
                        </w:rPr>
                        <w:t>)</w:t>
                      </w:r>
                      <w:r w:rsidRPr="00CA5CCF">
                        <w:rPr>
                          <w:b/>
                          <w:bCs/>
                          <w:color w:val="000000" w:themeColor="text1"/>
                        </w:rPr>
                        <w:t xml:space="preserve"> Equity</w:t>
                      </w:r>
                      <w:r w:rsidR="000A2908" w:rsidRPr="00CA5CCF">
                        <w:rPr>
                          <w:b/>
                          <w:bCs/>
                          <w:color w:val="000000" w:themeColor="text1"/>
                        </w:rPr>
                        <w:t>:</w:t>
                      </w:r>
                      <w:r w:rsidRPr="00CA5CCF">
                        <w:rPr>
                          <w:color w:val="000000" w:themeColor="text1"/>
                        </w:rPr>
                        <w:t xml:space="preserve"> Does the initiative contribute to addressing </w:t>
                      </w:r>
                      <w:r w:rsidR="00D565AC" w:rsidRPr="00CA5CCF">
                        <w:rPr>
                          <w:color w:val="000000" w:themeColor="text1"/>
                        </w:rPr>
                        <w:t>root causes</w:t>
                      </w:r>
                      <w:r w:rsidRPr="00CA5CCF">
                        <w:rPr>
                          <w:color w:val="000000" w:themeColor="text1"/>
                        </w:rPr>
                        <w:t xml:space="preserve">? Does the initiative contribute to equitable outcomes? </w:t>
                      </w:r>
                      <w:r w:rsidR="00DB48B0" w:rsidRPr="00CA5CCF">
                        <w:rPr>
                          <w:color w:val="000000" w:themeColor="text1"/>
                        </w:rPr>
                        <w:t>Do service users and communities experience the initiative equitably? Does the initiative feel right for the intended service users and communities?</w:t>
                      </w:r>
                    </w:p>
                    <w:p w14:paraId="79A6AB4E" w14:textId="57BA5770" w:rsidR="00BE0C2C" w:rsidRPr="00CA5CCF" w:rsidRDefault="00BE0C2C" w:rsidP="00CA5CCF">
                      <w:pPr>
                        <w:jc w:val="both"/>
                        <w:rPr>
                          <w:color w:val="000000" w:themeColor="text1"/>
                        </w:rPr>
                      </w:pPr>
                      <w:r w:rsidRPr="00CA5CCF">
                        <w:rPr>
                          <w:b/>
                          <w:bCs/>
                          <w:color w:val="000000" w:themeColor="text1"/>
                        </w:rPr>
                        <w:t>5</w:t>
                      </w:r>
                      <w:r w:rsidR="006F29B0" w:rsidRPr="00CA5CCF">
                        <w:rPr>
                          <w:b/>
                          <w:bCs/>
                          <w:color w:val="000000" w:themeColor="text1"/>
                        </w:rPr>
                        <w:t>)</w:t>
                      </w:r>
                      <w:r w:rsidRPr="00CA5CCF">
                        <w:rPr>
                          <w:b/>
                          <w:bCs/>
                          <w:color w:val="000000" w:themeColor="text1"/>
                        </w:rPr>
                        <w:t xml:space="preserve"> Experience</w:t>
                      </w:r>
                      <w:r w:rsidR="000A2908" w:rsidRPr="00CA5CCF">
                        <w:rPr>
                          <w:b/>
                          <w:bCs/>
                          <w:color w:val="000000" w:themeColor="text1"/>
                        </w:rPr>
                        <w:t>:</w:t>
                      </w:r>
                      <w:r w:rsidR="000A2908" w:rsidRPr="00CA5CCF">
                        <w:rPr>
                          <w:color w:val="000000" w:themeColor="text1"/>
                        </w:rPr>
                        <w:t xml:space="preserve"> </w:t>
                      </w:r>
                      <w:r w:rsidRPr="00CA5CCF">
                        <w:rPr>
                          <w:color w:val="000000" w:themeColor="text1"/>
                        </w:rPr>
                        <w:t xml:space="preserve">How do </w:t>
                      </w:r>
                      <w:r w:rsidR="00122E64" w:rsidRPr="00CA5CCF">
                        <w:rPr>
                          <w:color w:val="000000" w:themeColor="text1"/>
                        </w:rPr>
                        <w:t>individuals and communities</w:t>
                      </w:r>
                      <w:r w:rsidRPr="00CA5CCF">
                        <w:rPr>
                          <w:color w:val="000000" w:themeColor="text1"/>
                        </w:rPr>
                        <w:t xml:space="preserve"> experience the initiative?</w:t>
                      </w:r>
                    </w:p>
                    <w:p w14:paraId="424093B6" w14:textId="153E2B80" w:rsidR="00BE0C2C" w:rsidRPr="00CA5CCF" w:rsidRDefault="00420F46" w:rsidP="00CA5CCF">
                      <w:pPr>
                        <w:pStyle w:val="ListParagraph"/>
                        <w:numPr>
                          <w:ilvl w:val="0"/>
                          <w:numId w:val="21"/>
                        </w:numPr>
                        <w:spacing w:after="120"/>
                        <w:ind w:left="714" w:hanging="357"/>
                        <w:jc w:val="both"/>
                        <w:rPr>
                          <w:color w:val="000000" w:themeColor="text1"/>
                        </w:rPr>
                      </w:pPr>
                      <w:r w:rsidRPr="00CA5CCF">
                        <w:rPr>
                          <w:color w:val="000000" w:themeColor="text1"/>
                        </w:rPr>
                        <w:t>Service user</w:t>
                      </w:r>
                      <w:r w:rsidR="00BE0C2C" w:rsidRPr="00CA5CCF">
                        <w:rPr>
                          <w:color w:val="000000" w:themeColor="text1"/>
                        </w:rPr>
                        <w:t>s and community</w:t>
                      </w:r>
                      <w:r w:rsidR="00B703C0" w:rsidRPr="00CA5CCF">
                        <w:rPr>
                          <w:color w:val="000000" w:themeColor="text1"/>
                        </w:rPr>
                        <w:t>:</w:t>
                      </w:r>
                      <w:r w:rsidR="00BE0C2C" w:rsidRPr="00CA5CCF">
                        <w:rPr>
                          <w:color w:val="000000" w:themeColor="text1"/>
                        </w:rPr>
                        <w:t xml:space="preserve"> Does the initiative measure and address </w:t>
                      </w:r>
                      <w:r w:rsidRPr="00CA5CCF">
                        <w:rPr>
                          <w:color w:val="000000" w:themeColor="text1"/>
                        </w:rPr>
                        <w:t>service user</w:t>
                      </w:r>
                      <w:r w:rsidR="00BE0C2C" w:rsidRPr="00CA5CCF">
                        <w:rPr>
                          <w:color w:val="000000" w:themeColor="text1"/>
                        </w:rPr>
                        <w:t xml:space="preserve"> and community experience?</w:t>
                      </w:r>
                    </w:p>
                    <w:p w14:paraId="4A1AE7E0" w14:textId="4F86E1C9" w:rsidR="00BE0C2C" w:rsidRPr="00CA5CCF" w:rsidRDefault="00BE0C2C" w:rsidP="00CA5CCF">
                      <w:pPr>
                        <w:pStyle w:val="ListParagraph"/>
                        <w:numPr>
                          <w:ilvl w:val="0"/>
                          <w:numId w:val="21"/>
                        </w:numPr>
                        <w:spacing w:after="120"/>
                        <w:ind w:left="714" w:hanging="357"/>
                        <w:jc w:val="both"/>
                        <w:rPr>
                          <w:color w:val="000000" w:themeColor="text1"/>
                        </w:rPr>
                      </w:pPr>
                      <w:r w:rsidRPr="00CA5CCF">
                        <w:rPr>
                          <w:color w:val="000000" w:themeColor="text1"/>
                        </w:rPr>
                        <w:t>Satisfaction</w:t>
                      </w:r>
                      <w:r w:rsidR="00B703C0" w:rsidRPr="00CA5CCF">
                        <w:rPr>
                          <w:color w:val="000000" w:themeColor="text1"/>
                        </w:rPr>
                        <w:t>:</w:t>
                      </w:r>
                      <w:r w:rsidRPr="00CA5CCF">
                        <w:rPr>
                          <w:color w:val="000000" w:themeColor="text1"/>
                        </w:rPr>
                        <w:t xml:space="preserve"> Are </w:t>
                      </w:r>
                      <w:r w:rsidR="00122E64" w:rsidRPr="00CA5CCF">
                        <w:rPr>
                          <w:color w:val="000000" w:themeColor="text1"/>
                        </w:rPr>
                        <w:t>individuals and communities</w:t>
                      </w:r>
                      <w:r w:rsidRPr="00CA5CCF">
                        <w:rPr>
                          <w:color w:val="000000" w:themeColor="text1"/>
                        </w:rPr>
                        <w:t xml:space="preserve"> satisfied with the initiative? </w:t>
                      </w:r>
                    </w:p>
                    <w:p w14:paraId="5A40A15E" w14:textId="0D1792E3" w:rsidR="00BE0C2C" w:rsidRPr="00CA5CCF" w:rsidRDefault="00BE0C2C" w:rsidP="00CA5CCF">
                      <w:pPr>
                        <w:pStyle w:val="ListParagraph"/>
                        <w:numPr>
                          <w:ilvl w:val="0"/>
                          <w:numId w:val="21"/>
                        </w:numPr>
                        <w:spacing w:after="120"/>
                        <w:ind w:left="714" w:hanging="357"/>
                        <w:jc w:val="both"/>
                        <w:rPr>
                          <w:color w:val="000000" w:themeColor="text1"/>
                        </w:rPr>
                      </w:pPr>
                      <w:r w:rsidRPr="00CA5CCF">
                        <w:rPr>
                          <w:color w:val="000000" w:themeColor="text1"/>
                        </w:rPr>
                        <w:t>Expectations</w:t>
                      </w:r>
                      <w:r w:rsidR="00B703C0" w:rsidRPr="00CA5CCF">
                        <w:rPr>
                          <w:color w:val="000000" w:themeColor="text1"/>
                        </w:rPr>
                        <w:t>:</w:t>
                      </w:r>
                      <w:r w:rsidRPr="00CA5CCF">
                        <w:rPr>
                          <w:color w:val="000000" w:themeColor="text1"/>
                        </w:rPr>
                        <w:t xml:space="preserve"> Does the initiative deliver the outcomes that matter to </w:t>
                      </w:r>
                      <w:r w:rsidR="00420F46" w:rsidRPr="00CA5CCF">
                        <w:rPr>
                          <w:color w:val="000000" w:themeColor="text1"/>
                        </w:rPr>
                        <w:t>service user</w:t>
                      </w:r>
                      <w:r w:rsidRPr="00CA5CCF">
                        <w:rPr>
                          <w:color w:val="000000" w:themeColor="text1"/>
                        </w:rPr>
                        <w:t>s and communities?</w:t>
                      </w:r>
                    </w:p>
                    <w:p w14:paraId="26C8EF4F" w14:textId="5C6AC995" w:rsidR="00BE0C2C" w:rsidRPr="00CA5CCF" w:rsidRDefault="00BE0C2C" w:rsidP="00CA5CCF">
                      <w:pPr>
                        <w:pStyle w:val="ListParagraph"/>
                        <w:numPr>
                          <w:ilvl w:val="0"/>
                          <w:numId w:val="21"/>
                        </w:numPr>
                        <w:spacing w:after="120"/>
                        <w:ind w:left="714" w:hanging="357"/>
                        <w:jc w:val="both"/>
                        <w:rPr>
                          <w:color w:val="000000" w:themeColor="text1"/>
                        </w:rPr>
                      </w:pPr>
                      <w:r w:rsidRPr="00CA5CCF">
                        <w:rPr>
                          <w:color w:val="000000" w:themeColor="text1"/>
                        </w:rPr>
                        <w:t>Integration</w:t>
                      </w:r>
                      <w:r w:rsidR="00B703C0" w:rsidRPr="00CA5CCF">
                        <w:rPr>
                          <w:color w:val="000000" w:themeColor="text1"/>
                        </w:rPr>
                        <w:t>:</w:t>
                      </w:r>
                      <w:r w:rsidRPr="00CA5CCF">
                        <w:rPr>
                          <w:color w:val="000000" w:themeColor="text1"/>
                        </w:rPr>
                        <w:t xml:space="preserve"> Does the initiative address barriers experienced by </w:t>
                      </w:r>
                      <w:r w:rsidR="00420F46" w:rsidRPr="00CA5CCF">
                        <w:rPr>
                          <w:color w:val="000000" w:themeColor="text1"/>
                        </w:rPr>
                        <w:t>service user</w:t>
                      </w:r>
                      <w:r w:rsidRPr="00CA5CCF">
                        <w:rPr>
                          <w:color w:val="000000" w:themeColor="text1"/>
                        </w:rPr>
                        <w:t>s and communities?</w:t>
                      </w:r>
                    </w:p>
                    <w:p w14:paraId="54174803" w14:textId="08E4E78F" w:rsidR="00BE0C2C" w:rsidRPr="00CA5CCF" w:rsidRDefault="00420F46" w:rsidP="00CA5CCF">
                      <w:pPr>
                        <w:pStyle w:val="ListParagraph"/>
                        <w:numPr>
                          <w:ilvl w:val="0"/>
                          <w:numId w:val="21"/>
                        </w:numPr>
                        <w:spacing w:after="120"/>
                        <w:ind w:left="714" w:hanging="357"/>
                        <w:jc w:val="both"/>
                        <w:rPr>
                          <w:color w:val="000000" w:themeColor="text1"/>
                        </w:rPr>
                      </w:pPr>
                      <w:r w:rsidRPr="00CA5CCF">
                        <w:rPr>
                          <w:color w:val="000000" w:themeColor="text1"/>
                        </w:rPr>
                        <w:t>Service user</w:t>
                      </w:r>
                      <w:r w:rsidR="00BE0C2C" w:rsidRPr="00CA5CCF">
                        <w:rPr>
                          <w:color w:val="000000" w:themeColor="text1"/>
                        </w:rPr>
                        <w:t xml:space="preserve"> and community awareness</w:t>
                      </w:r>
                      <w:r w:rsidR="00B703C0" w:rsidRPr="00CA5CCF">
                        <w:rPr>
                          <w:color w:val="000000" w:themeColor="text1"/>
                        </w:rPr>
                        <w:t>:</w:t>
                      </w:r>
                      <w:r w:rsidR="00BE0C2C" w:rsidRPr="00CA5CCF">
                        <w:rPr>
                          <w:color w:val="000000" w:themeColor="text1"/>
                        </w:rPr>
                        <w:t xml:space="preserve"> Does the initiative promote feedback to the </w:t>
                      </w:r>
                      <w:r w:rsidRPr="00CA5CCF">
                        <w:rPr>
                          <w:color w:val="000000" w:themeColor="text1"/>
                        </w:rPr>
                        <w:t>service user</w:t>
                      </w:r>
                      <w:r w:rsidR="00BE0C2C" w:rsidRPr="00CA5CCF">
                        <w:rPr>
                          <w:color w:val="000000" w:themeColor="text1"/>
                        </w:rPr>
                        <w:t xml:space="preserve"> and community to encourage engagement and trust in the services?</w:t>
                      </w:r>
                    </w:p>
                    <w:p w14:paraId="0CC3CD19" w14:textId="520B3952" w:rsidR="00B11EB6" w:rsidRPr="00CA5CCF" w:rsidRDefault="00A37850" w:rsidP="00CA5CCF">
                      <w:pPr>
                        <w:jc w:val="both"/>
                        <w:rPr>
                          <w:color w:val="000000" w:themeColor="text1"/>
                        </w:rPr>
                      </w:pPr>
                      <w:r w:rsidRPr="00CA5CCF">
                        <w:rPr>
                          <w:b/>
                          <w:bCs/>
                          <w:color w:val="000000" w:themeColor="text1"/>
                        </w:rPr>
                        <w:t>6</w:t>
                      </w:r>
                      <w:r w:rsidR="006F29B0" w:rsidRPr="00CA5CCF">
                        <w:rPr>
                          <w:b/>
                          <w:bCs/>
                          <w:color w:val="000000" w:themeColor="text1"/>
                        </w:rPr>
                        <w:t xml:space="preserve">) </w:t>
                      </w:r>
                      <w:r w:rsidR="00B11EB6" w:rsidRPr="00CA5CCF">
                        <w:rPr>
                          <w:b/>
                          <w:bCs/>
                          <w:color w:val="000000" w:themeColor="text1"/>
                        </w:rPr>
                        <w:t>Health and wellbeing of the workforce</w:t>
                      </w:r>
                      <w:r w:rsidR="006F29B0" w:rsidRPr="00CA5CCF">
                        <w:rPr>
                          <w:b/>
                          <w:bCs/>
                          <w:color w:val="000000" w:themeColor="text1"/>
                        </w:rPr>
                        <w:t>:</w:t>
                      </w:r>
                      <w:r w:rsidR="006F29B0" w:rsidRPr="00CA5CCF">
                        <w:rPr>
                          <w:color w:val="000000" w:themeColor="text1"/>
                        </w:rPr>
                        <w:t xml:space="preserve"> </w:t>
                      </w:r>
                      <w:r w:rsidR="00B11EB6" w:rsidRPr="00CA5CCF">
                        <w:rPr>
                          <w:color w:val="000000" w:themeColor="text1"/>
                        </w:rPr>
                        <w:t>Does the work (structure and support) promote the health and wellbeing of the workforce? Does the work feel safe?</w:t>
                      </w:r>
                    </w:p>
                    <w:p w14:paraId="3F9D741A" w14:textId="20B78ED0" w:rsidR="00B11EB6" w:rsidRPr="009928B5" w:rsidRDefault="00A37850" w:rsidP="009928B5">
                      <w:pPr>
                        <w:rPr>
                          <w:color w:val="000000" w:themeColor="text1"/>
                          <w:sz w:val="22"/>
                          <w:szCs w:val="22"/>
                        </w:rPr>
                      </w:pPr>
                      <w:r w:rsidRPr="00CA5CCF">
                        <w:rPr>
                          <w:b/>
                          <w:bCs/>
                          <w:color w:val="000000" w:themeColor="text1"/>
                        </w:rPr>
                        <w:t>7</w:t>
                      </w:r>
                      <w:r w:rsidR="006F29B0" w:rsidRPr="00CA5CCF">
                        <w:rPr>
                          <w:b/>
                          <w:bCs/>
                          <w:color w:val="000000" w:themeColor="text1"/>
                        </w:rPr>
                        <w:t xml:space="preserve">) </w:t>
                      </w:r>
                      <w:r w:rsidR="00B11EB6" w:rsidRPr="00CA5CCF">
                        <w:rPr>
                          <w:b/>
                          <w:bCs/>
                          <w:color w:val="000000" w:themeColor="text1"/>
                        </w:rPr>
                        <w:t>Satisfaction</w:t>
                      </w:r>
                      <w:r w:rsidR="006F29B0" w:rsidRPr="00CA5CCF">
                        <w:rPr>
                          <w:b/>
                          <w:bCs/>
                          <w:color w:val="000000" w:themeColor="text1"/>
                        </w:rPr>
                        <w:t>:</w:t>
                      </w:r>
                      <w:r w:rsidR="00B11EB6" w:rsidRPr="00CA5CCF">
                        <w:rPr>
                          <w:color w:val="000000" w:themeColor="text1"/>
                        </w:rPr>
                        <w:t xml:space="preserve"> Is the work itself satisfying for the workforce? Is the workforce satisfied with their working conditions?</w:t>
                      </w:r>
                    </w:p>
                  </w:txbxContent>
                </v:textbox>
                <w10:anchorlock/>
              </v:rect>
            </w:pict>
          </mc:Fallback>
        </mc:AlternateContent>
      </w:r>
    </w:p>
    <w:p w14:paraId="46CE63F1" w14:textId="485AAB76" w:rsidR="00BE0C2C" w:rsidRDefault="00BE0C2C" w:rsidP="00A028D6">
      <w:pPr>
        <w:jc w:val="both"/>
      </w:pPr>
    </w:p>
    <w:p w14:paraId="155EBC3E" w14:textId="77777777" w:rsidR="00BE0C2C" w:rsidRDefault="00BE0C2C" w:rsidP="00A028D6">
      <w:pPr>
        <w:jc w:val="both"/>
      </w:pPr>
    </w:p>
    <w:p w14:paraId="6A8D2CC9" w14:textId="7DA342A5" w:rsidR="009928B5" w:rsidRDefault="009928B5" w:rsidP="00A028D6">
      <w:pPr>
        <w:jc w:val="both"/>
      </w:pPr>
    </w:p>
    <w:p w14:paraId="074DE129" w14:textId="7F0201CE" w:rsidR="002A07A6" w:rsidRDefault="009928B5" w:rsidP="00A028D6">
      <w:pPr>
        <w:jc w:val="both"/>
      </w:pPr>
      <w:r>
        <w:rPr>
          <w:noProof/>
        </w:rPr>
        <mc:AlternateContent>
          <mc:Choice Requires="wps">
            <w:drawing>
              <wp:inline distT="0" distB="0" distL="0" distR="0" wp14:anchorId="3936CE87" wp14:editId="70295B5F">
                <wp:extent cx="6362700" cy="6410325"/>
                <wp:effectExtent l="0" t="0" r="19050" b="28575"/>
                <wp:docPr id="21" name="Rectangle 21"/>
                <wp:cNvGraphicFramePr/>
                <a:graphic xmlns:a="http://schemas.openxmlformats.org/drawingml/2006/main">
                  <a:graphicData uri="http://schemas.microsoft.com/office/word/2010/wordprocessingShape">
                    <wps:wsp>
                      <wps:cNvSpPr/>
                      <wps:spPr>
                        <a:xfrm>
                          <a:off x="0" y="0"/>
                          <a:ext cx="6362700" cy="6410325"/>
                        </a:xfrm>
                        <a:prstGeom prst="rect">
                          <a:avLst/>
                        </a:prstGeom>
                        <a:solidFill>
                          <a:srgbClr val="F7EEC8"/>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5464A4" w14:textId="166210EC" w:rsidR="002A07A6" w:rsidRPr="00CA5CCF" w:rsidRDefault="002A07A6" w:rsidP="00AA7BB3">
                            <w:pPr>
                              <w:jc w:val="center"/>
                              <w:rPr>
                                <w:b/>
                                <w:bCs/>
                                <w:color w:val="000000" w:themeColor="text1"/>
                              </w:rPr>
                            </w:pPr>
                            <w:r w:rsidRPr="00CA5CCF">
                              <w:rPr>
                                <w:b/>
                                <w:bCs/>
                                <w:color w:val="000000" w:themeColor="text1"/>
                              </w:rPr>
                              <w:t xml:space="preserve">Economic </w:t>
                            </w:r>
                            <w:r w:rsidR="00A83622" w:rsidRPr="00CA5CCF">
                              <w:rPr>
                                <w:b/>
                                <w:bCs/>
                                <w:color w:val="000000" w:themeColor="text1"/>
                              </w:rPr>
                              <w:t>e</w:t>
                            </w:r>
                            <w:r w:rsidRPr="00CA5CCF">
                              <w:rPr>
                                <w:b/>
                                <w:bCs/>
                                <w:color w:val="000000" w:themeColor="text1"/>
                              </w:rPr>
                              <w:t>valuation</w:t>
                            </w:r>
                            <w:r w:rsidR="00801E6B" w:rsidRPr="00CA5CCF">
                              <w:rPr>
                                <w:b/>
                                <w:bCs/>
                                <w:color w:val="000000" w:themeColor="text1"/>
                              </w:rPr>
                              <w:t xml:space="preserve"> example questions</w:t>
                            </w:r>
                          </w:p>
                          <w:p w14:paraId="626AC08A" w14:textId="2F2544DF" w:rsidR="002A07A6" w:rsidRPr="00CA5CCF" w:rsidRDefault="002A07A6" w:rsidP="00CA5CCF">
                            <w:pPr>
                              <w:jc w:val="both"/>
                              <w:rPr>
                                <w:color w:val="000000" w:themeColor="text1"/>
                              </w:rPr>
                            </w:pPr>
                            <w:r w:rsidRPr="00CA5CCF">
                              <w:rPr>
                                <w:b/>
                                <w:bCs/>
                                <w:color w:val="000000" w:themeColor="text1"/>
                              </w:rPr>
                              <w:t>1</w:t>
                            </w:r>
                            <w:r w:rsidR="006D2DAB" w:rsidRPr="00CA5CCF">
                              <w:rPr>
                                <w:b/>
                                <w:bCs/>
                                <w:color w:val="000000" w:themeColor="text1"/>
                              </w:rPr>
                              <w:t>)</w:t>
                            </w:r>
                            <w:r w:rsidRPr="00CA5CCF">
                              <w:rPr>
                                <w:b/>
                                <w:bCs/>
                                <w:color w:val="000000" w:themeColor="text1"/>
                              </w:rPr>
                              <w:t xml:space="preserve"> Cost-effectiveness</w:t>
                            </w:r>
                            <w:r w:rsidR="006D2DAB" w:rsidRPr="00CA5CCF">
                              <w:rPr>
                                <w:b/>
                                <w:bCs/>
                                <w:color w:val="000000" w:themeColor="text1"/>
                              </w:rPr>
                              <w:t>:</w:t>
                            </w:r>
                            <w:r w:rsidRPr="00CA5CCF">
                              <w:rPr>
                                <w:color w:val="000000" w:themeColor="text1"/>
                              </w:rPr>
                              <w:t xml:space="preserve"> Does the funding achieve its intended objectives?</w:t>
                            </w:r>
                          </w:p>
                          <w:p w14:paraId="2DD91101" w14:textId="07C43F09" w:rsidR="002A07A6" w:rsidRPr="00CA5CCF" w:rsidRDefault="002A07A6" w:rsidP="00CA5CCF">
                            <w:pPr>
                              <w:jc w:val="both"/>
                              <w:rPr>
                                <w:color w:val="000000" w:themeColor="text1"/>
                              </w:rPr>
                            </w:pPr>
                            <w:r w:rsidRPr="00CA5CCF">
                              <w:rPr>
                                <w:b/>
                                <w:bCs/>
                                <w:color w:val="000000" w:themeColor="text1"/>
                              </w:rPr>
                              <w:t>2</w:t>
                            </w:r>
                            <w:r w:rsidR="005406A9" w:rsidRPr="00CA5CCF">
                              <w:rPr>
                                <w:b/>
                                <w:bCs/>
                                <w:color w:val="000000" w:themeColor="text1"/>
                              </w:rPr>
                              <w:t>)</w:t>
                            </w:r>
                            <w:r w:rsidRPr="00CA5CCF">
                              <w:rPr>
                                <w:b/>
                                <w:bCs/>
                                <w:color w:val="000000" w:themeColor="text1"/>
                              </w:rPr>
                              <w:t xml:space="preserve"> Funding</w:t>
                            </w:r>
                            <w:r w:rsidR="005406A9" w:rsidRPr="00CA5CCF">
                              <w:rPr>
                                <w:b/>
                                <w:bCs/>
                                <w:color w:val="000000" w:themeColor="text1"/>
                              </w:rPr>
                              <w:t>:</w:t>
                            </w:r>
                            <w:r w:rsidRPr="00CA5CCF">
                              <w:rPr>
                                <w:color w:val="000000" w:themeColor="text1"/>
                              </w:rPr>
                              <w:t xml:space="preserve"> Is the initiative appropriately funded?</w:t>
                            </w:r>
                          </w:p>
                          <w:p w14:paraId="4961FCBF" w14:textId="461083CB" w:rsidR="002A07A6" w:rsidRPr="00CA5CCF" w:rsidRDefault="002A07A6" w:rsidP="00CA5CCF">
                            <w:pPr>
                              <w:pStyle w:val="ListParagraph"/>
                              <w:numPr>
                                <w:ilvl w:val="0"/>
                                <w:numId w:val="25"/>
                              </w:numPr>
                              <w:spacing w:after="120"/>
                              <w:ind w:left="714" w:hanging="357"/>
                              <w:jc w:val="both"/>
                              <w:rPr>
                                <w:color w:val="000000" w:themeColor="text1"/>
                              </w:rPr>
                            </w:pPr>
                            <w:r w:rsidRPr="00CA5CCF">
                              <w:rPr>
                                <w:color w:val="000000" w:themeColor="text1"/>
                              </w:rPr>
                              <w:t>Cost</w:t>
                            </w:r>
                            <w:r w:rsidR="005406A9" w:rsidRPr="00CA5CCF">
                              <w:rPr>
                                <w:color w:val="000000" w:themeColor="text1"/>
                              </w:rPr>
                              <w:t>:</w:t>
                            </w:r>
                            <w:r w:rsidRPr="00CA5CCF">
                              <w:rPr>
                                <w:color w:val="000000" w:themeColor="text1"/>
                              </w:rPr>
                              <w:t xml:space="preserve"> What does the initiative cost (funded and in-kind) to deliver?</w:t>
                            </w:r>
                          </w:p>
                          <w:p w14:paraId="1D30B00D" w14:textId="22D3C422" w:rsidR="002A07A6" w:rsidRPr="00CA5CCF" w:rsidRDefault="002A07A6" w:rsidP="00CA5CCF">
                            <w:pPr>
                              <w:pStyle w:val="ListParagraph"/>
                              <w:numPr>
                                <w:ilvl w:val="0"/>
                                <w:numId w:val="25"/>
                              </w:numPr>
                              <w:spacing w:after="120"/>
                              <w:ind w:left="714" w:hanging="357"/>
                              <w:jc w:val="both"/>
                              <w:rPr>
                                <w:color w:val="000000" w:themeColor="text1"/>
                              </w:rPr>
                            </w:pPr>
                            <w:r w:rsidRPr="00CA5CCF">
                              <w:rPr>
                                <w:color w:val="000000" w:themeColor="text1"/>
                              </w:rPr>
                              <w:t>Duplication</w:t>
                            </w:r>
                            <w:r w:rsidR="00910499" w:rsidRPr="00CA5CCF">
                              <w:rPr>
                                <w:color w:val="000000" w:themeColor="text1"/>
                              </w:rPr>
                              <w:t>:</w:t>
                            </w:r>
                            <w:r w:rsidRPr="00CA5CCF">
                              <w:rPr>
                                <w:color w:val="000000" w:themeColor="text1"/>
                              </w:rPr>
                              <w:t xml:space="preserve"> Is there potential for duplication of effort? (Initiative or workforce) </w:t>
                            </w:r>
                          </w:p>
                          <w:p w14:paraId="03651AE5" w14:textId="0EB2F0F3" w:rsidR="002A07A6" w:rsidRPr="00CA5CCF" w:rsidRDefault="002A07A6" w:rsidP="00CA5CCF">
                            <w:pPr>
                              <w:pStyle w:val="ListParagraph"/>
                              <w:numPr>
                                <w:ilvl w:val="0"/>
                                <w:numId w:val="25"/>
                              </w:numPr>
                              <w:spacing w:after="120"/>
                              <w:ind w:left="714" w:hanging="357"/>
                              <w:jc w:val="both"/>
                              <w:rPr>
                                <w:color w:val="000000" w:themeColor="text1"/>
                              </w:rPr>
                            </w:pPr>
                            <w:r w:rsidRPr="00CA5CCF">
                              <w:rPr>
                                <w:color w:val="000000" w:themeColor="text1"/>
                              </w:rPr>
                              <w:t>Affordability</w:t>
                            </w:r>
                            <w:r w:rsidR="00910499" w:rsidRPr="00CA5CCF">
                              <w:rPr>
                                <w:color w:val="000000" w:themeColor="text1"/>
                              </w:rPr>
                              <w:t>:</w:t>
                            </w:r>
                            <w:r w:rsidRPr="00CA5CCF">
                              <w:rPr>
                                <w:color w:val="000000" w:themeColor="text1"/>
                              </w:rPr>
                              <w:t xml:space="preserve"> Is there an unmet need (financial / non-financial) that the initiative does not include?</w:t>
                            </w:r>
                          </w:p>
                          <w:p w14:paraId="2CADD58B" w14:textId="2EE4B990" w:rsidR="002A07A6" w:rsidRPr="00CA5CCF" w:rsidRDefault="002A07A6" w:rsidP="00CA5CCF">
                            <w:pPr>
                              <w:pStyle w:val="ListParagraph"/>
                              <w:numPr>
                                <w:ilvl w:val="0"/>
                                <w:numId w:val="25"/>
                              </w:numPr>
                              <w:spacing w:after="120"/>
                              <w:ind w:left="714" w:hanging="357"/>
                              <w:jc w:val="both"/>
                              <w:rPr>
                                <w:color w:val="000000" w:themeColor="text1"/>
                              </w:rPr>
                            </w:pPr>
                            <w:r w:rsidRPr="00CA5CCF">
                              <w:rPr>
                                <w:color w:val="000000" w:themeColor="text1"/>
                              </w:rPr>
                              <w:t>Capacity building</w:t>
                            </w:r>
                            <w:r w:rsidR="00AE2F77" w:rsidRPr="00CA5CCF">
                              <w:rPr>
                                <w:color w:val="000000" w:themeColor="text1"/>
                              </w:rPr>
                              <w:t>:</w:t>
                            </w:r>
                            <w:r w:rsidRPr="00CA5CCF">
                              <w:rPr>
                                <w:color w:val="000000" w:themeColor="text1"/>
                              </w:rPr>
                              <w:t xml:space="preserve"> Does the initiative include adequate funding for provider capacity building?</w:t>
                            </w:r>
                          </w:p>
                          <w:p w14:paraId="652AF9C6" w14:textId="5D255F51" w:rsidR="002A07A6" w:rsidRPr="00CA5CCF" w:rsidRDefault="002A07A6" w:rsidP="00CA5CCF">
                            <w:pPr>
                              <w:pStyle w:val="ListParagraph"/>
                              <w:numPr>
                                <w:ilvl w:val="0"/>
                                <w:numId w:val="25"/>
                              </w:numPr>
                              <w:spacing w:after="120"/>
                              <w:ind w:left="714" w:hanging="357"/>
                              <w:jc w:val="both"/>
                              <w:rPr>
                                <w:color w:val="000000" w:themeColor="text1"/>
                              </w:rPr>
                            </w:pPr>
                            <w:r w:rsidRPr="00CA5CCF">
                              <w:rPr>
                                <w:color w:val="000000" w:themeColor="text1"/>
                              </w:rPr>
                              <w:t>Does the funding provide sufficient funding for monitoring and evaluation?</w:t>
                            </w:r>
                          </w:p>
                          <w:p w14:paraId="0CFD105C" w14:textId="01D241FE" w:rsidR="00625711" w:rsidRPr="00CA5CCF" w:rsidRDefault="002A07A6" w:rsidP="00CA5CCF">
                            <w:pPr>
                              <w:jc w:val="both"/>
                              <w:rPr>
                                <w:b/>
                                <w:bCs/>
                                <w:color w:val="000000" w:themeColor="text1"/>
                              </w:rPr>
                            </w:pPr>
                            <w:r w:rsidRPr="00CA5CCF">
                              <w:rPr>
                                <w:b/>
                                <w:bCs/>
                                <w:color w:val="000000" w:themeColor="text1"/>
                              </w:rPr>
                              <w:t>3</w:t>
                            </w:r>
                            <w:r w:rsidR="00625711" w:rsidRPr="00CA5CCF">
                              <w:rPr>
                                <w:b/>
                                <w:bCs/>
                                <w:color w:val="000000" w:themeColor="text1"/>
                              </w:rPr>
                              <w:t>)</w:t>
                            </w:r>
                            <w:r w:rsidRPr="00CA5CCF">
                              <w:rPr>
                                <w:b/>
                                <w:bCs/>
                                <w:color w:val="000000" w:themeColor="text1"/>
                              </w:rPr>
                              <w:t xml:space="preserve"> Benefits</w:t>
                            </w:r>
                            <w:r w:rsidR="00A11666" w:rsidRPr="00CA5CCF">
                              <w:rPr>
                                <w:b/>
                                <w:bCs/>
                                <w:color w:val="000000" w:themeColor="text1"/>
                              </w:rPr>
                              <w:t>:</w:t>
                            </w:r>
                          </w:p>
                          <w:p w14:paraId="5892B26B" w14:textId="7A3A6B16" w:rsidR="00625711" w:rsidRPr="00CA5CCF" w:rsidRDefault="002A07A6" w:rsidP="00CA5CCF">
                            <w:pPr>
                              <w:pStyle w:val="ListParagraph"/>
                              <w:numPr>
                                <w:ilvl w:val="0"/>
                                <w:numId w:val="39"/>
                              </w:numPr>
                              <w:spacing w:after="120"/>
                              <w:ind w:left="714" w:hanging="357"/>
                              <w:jc w:val="both"/>
                              <w:rPr>
                                <w:color w:val="000000" w:themeColor="text1"/>
                              </w:rPr>
                            </w:pPr>
                            <w:r w:rsidRPr="00CA5CCF">
                              <w:rPr>
                                <w:color w:val="000000" w:themeColor="text1"/>
                              </w:rPr>
                              <w:t>Financial benefits</w:t>
                            </w:r>
                            <w:r w:rsidR="00A11666" w:rsidRPr="00CA5CCF">
                              <w:rPr>
                                <w:color w:val="000000" w:themeColor="text1"/>
                              </w:rPr>
                              <w:t>:</w:t>
                            </w:r>
                            <w:r w:rsidRPr="00CA5CCF">
                              <w:rPr>
                                <w:color w:val="000000" w:themeColor="text1"/>
                              </w:rPr>
                              <w:t xml:space="preserve"> What are the financial benefits (indirect and direct benefits) to </w:t>
                            </w:r>
                            <w:r w:rsidR="00420F46" w:rsidRPr="00CA5CCF">
                              <w:rPr>
                                <w:color w:val="000000" w:themeColor="text1"/>
                              </w:rPr>
                              <w:t>service user</w:t>
                            </w:r>
                            <w:r w:rsidRPr="00CA5CCF">
                              <w:rPr>
                                <w:color w:val="000000" w:themeColor="text1"/>
                              </w:rPr>
                              <w:t>s and communities resulting from the initiative?</w:t>
                            </w:r>
                          </w:p>
                          <w:p w14:paraId="001CE0D6" w14:textId="48DBA5E3" w:rsidR="002A07A6" w:rsidRPr="00CA5CCF" w:rsidRDefault="002A07A6" w:rsidP="00CA5CCF">
                            <w:pPr>
                              <w:pStyle w:val="ListParagraph"/>
                              <w:numPr>
                                <w:ilvl w:val="0"/>
                                <w:numId w:val="39"/>
                              </w:numPr>
                              <w:spacing w:after="120"/>
                              <w:ind w:left="714" w:hanging="357"/>
                              <w:jc w:val="both"/>
                              <w:rPr>
                                <w:color w:val="000000" w:themeColor="text1"/>
                              </w:rPr>
                            </w:pPr>
                            <w:r w:rsidRPr="00CA5CCF">
                              <w:rPr>
                                <w:color w:val="000000" w:themeColor="text1"/>
                              </w:rPr>
                              <w:t xml:space="preserve">Non-financial </w:t>
                            </w:r>
                            <w:r w:rsidR="00A11666" w:rsidRPr="00CA5CCF">
                              <w:rPr>
                                <w:color w:val="000000" w:themeColor="text1"/>
                              </w:rPr>
                              <w:t>b</w:t>
                            </w:r>
                            <w:r w:rsidRPr="00CA5CCF">
                              <w:rPr>
                                <w:color w:val="000000" w:themeColor="text1"/>
                              </w:rPr>
                              <w:t>enefits</w:t>
                            </w:r>
                            <w:r w:rsidR="00A11666" w:rsidRPr="00CA5CCF">
                              <w:rPr>
                                <w:color w:val="000000" w:themeColor="text1"/>
                              </w:rPr>
                              <w:t>:</w:t>
                            </w:r>
                            <w:r w:rsidRPr="00CA5CCF">
                              <w:rPr>
                                <w:color w:val="000000" w:themeColor="text1"/>
                              </w:rPr>
                              <w:t xml:space="preserve"> What are the non-financial benefits (indirect and direct benefits) to </w:t>
                            </w:r>
                            <w:r w:rsidR="00420F46" w:rsidRPr="00CA5CCF">
                              <w:rPr>
                                <w:color w:val="000000" w:themeColor="text1"/>
                              </w:rPr>
                              <w:t>service user</w:t>
                            </w:r>
                            <w:r w:rsidRPr="00CA5CCF">
                              <w:rPr>
                                <w:color w:val="000000" w:themeColor="text1"/>
                              </w:rPr>
                              <w:t>s and communities resulting from the initiative?</w:t>
                            </w:r>
                          </w:p>
                          <w:p w14:paraId="0B4789DC" w14:textId="0F990A61" w:rsidR="002A07A6" w:rsidRPr="00CA5CCF" w:rsidRDefault="002A07A6" w:rsidP="00CA5CCF">
                            <w:pPr>
                              <w:jc w:val="both"/>
                              <w:rPr>
                                <w:color w:val="000000" w:themeColor="text1"/>
                              </w:rPr>
                            </w:pPr>
                            <w:r w:rsidRPr="00CA5CCF">
                              <w:rPr>
                                <w:b/>
                                <w:bCs/>
                                <w:color w:val="000000" w:themeColor="text1"/>
                              </w:rPr>
                              <w:t>4</w:t>
                            </w:r>
                            <w:r w:rsidR="00605D0E" w:rsidRPr="00CA5CCF">
                              <w:rPr>
                                <w:b/>
                                <w:bCs/>
                                <w:color w:val="000000" w:themeColor="text1"/>
                              </w:rPr>
                              <w:t>)</w:t>
                            </w:r>
                            <w:r w:rsidRPr="00CA5CCF">
                              <w:rPr>
                                <w:b/>
                                <w:bCs/>
                                <w:color w:val="000000" w:themeColor="text1"/>
                              </w:rPr>
                              <w:t xml:space="preserve"> Cultural value</w:t>
                            </w:r>
                            <w:r w:rsidR="00605D0E" w:rsidRPr="00CA5CCF">
                              <w:rPr>
                                <w:b/>
                                <w:bCs/>
                                <w:color w:val="000000" w:themeColor="text1"/>
                              </w:rPr>
                              <w:t>:</w:t>
                            </w:r>
                            <w:r w:rsidR="00605D0E" w:rsidRPr="00CA5CCF">
                              <w:rPr>
                                <w:color w:val="000000" w:themeColor="text1"/>
                              </w:rPr>
                              <w:t xml:space="preserve"> </w:t>
                            </w:r>
                            <w:r w:rsidRPr="00CA5CCF">
                              <w:rPr>
                                <w:color w:val="000000" w:themeColor="text1"/>
                              </w:rPr>
                              <w:t>Does the initiative provide culturally appropriate value? Does the initiative deliver the best health outcomes for the community in a culturally appropriate way?</w:t>
                            </w:r>
                          </w:p>
                          <w:p w14:paraId="1FE2AF60" w14:textId="2E2B2594" w:rsidR="002A07A6" w:rsidRPr="00CA5CCF" w:rsidRDefault="002A07A6" w:rsidP="00CA5CCF">
                            <w:pPr>
                              <w:jc w:val="both"/>
                              <w:rPr>
                                <w:color w:val="000000" w:themeColor="text1"/>
                              </w:rPr>
                            </w:pPr>
                            <w:r w:rsidRPr="00CA5CCF">
                              <w:rPr>
                                <w:b/>
                                <w:bCs/>
                                <w:color w:val="000000" w:themeColor="text1"/>
                              </w:rPr>
                              <w:t>5</w:t>
                            </w:r>
                            <w:r w:rsidR="00605D0E" w:rsidRPr="00CA5CCF">
                              <w:rPr>
                                <w:b/>
                                <w:bCs/>
                                <w:color w:val="000000" w:themeColor="text1"/>
                              </w:rPr>
                              <w:t>)</w:t>
                            </w:r>
                            <w:r w:rsidRPr="00CA5CCF">
                              <w:rPr>
                                <w:b/>
                                <w:bCs/>
                                <w:color w:val="000000" w:themeColor="text1"/>
                              </w:rPr>
                              <w:t xml:space="preserve"> Sustainability</w:t>
                            </w:r>
                            <w:r w:rsidR="00605D0E" w:rsidRPr="00CA5CCF">
                              <w:rPr>
                                <w:b/>
                                <w:bCs/>
                                <w:color w:val="000000" w:themeColor="text1"/>
                              </w:rPr>
                              <w:t>:</w:t>
                            </w:r>
                            <w:r w:rsidR="00605D0E" w:rsidRPr="00CA5CCF">
                              <w:rPr>
                                <w:color w:val="000000" w:themeColor="text1"/>
                              </w:rPr>
                              <w:t xml:space="preserve"> </w:t>
                            </w:r>
                            <w:r w:rsidRPr="00CA5CCF">
                              <w:rPr>
                                <w:color w:val="000000" w:themeColor="text1"/>
                              </w:rPr>
                              <w:t>Is the initiative financially sustainable?</w:t>
                            </w:r>
                          </w:p>
                          <w:p w14:paraId="742C26A0" w14:textId="098BAAFF" w:rsidR="002A07A6" w:rsidRPr="00CA5CCF" w:rsidRDefault="002A07A6" w:rsidP="00CA5CCF">
                            <w:pPr>
                              <w:pStyle w:val="ListParagraph"/>
                              <w:numPr>
                                <w:ilvl w:val="0"/>
                                <w:numId w:val="27"/>
                              </w:numPr>
                              <w:spacing w:after="120"/>
                              <w:ind w:left="714" w:hanging="357"/>
                              <w:jc w:val="both"/>
                              <w:rPr>
                                <w:color w:val="000000" w:themeColor="text1"/>
                              </w:rPr>
                            </w:pPr>
                            <w:r w:rsidRPr="00CA5CCF">
                              <w:rPr>
                                <w:color w:val="000000" w:themeColor="text1"/>
                              </w:rPr>
                              <w:t>Continuity</w:t>
                            </w:r>
                            <w:r w:rsidR="00605D0E" w:rsidRPr="00CA5CCF">
                              <w:rPr>
                                <w:color w:val="000000" w:themeColor="text1"/>
                              </w:rPr>
                              <w:t>:</w:t>
                            </w:r>
                            <w:r w:rsidRPr="00CA5CCF">
                              <w:rPr>
                                <w:color w:val="000000" w:themeColor="text1"/>
                              </w:rPr>
                              <w:t xml:space="preserve"> Does the initiative provide continuity of service delivery and /or funding?</w:t>
                            </w:r>
                          </w:p>
                          <w:p w14:paraId="320B0CE4" w14:textId="56AA27B3" w:rsidR="002A07A6" w:rsidRPr="00CA5CCF" w:rsidRDefault="002A07A6" w:rsidP="00CA5CCF">
                            <w:pPr>
                              <w:pStyle w:val="ListParagraph"/>
                              <w:numPr>
                                <w:ilvl w:val="0"/>
                                <w:numId w:val="27"/>
                              </w:numPr>
                              <w:spacing w:after="120"/>
                              <w:ind w:left="714" w:hanging="357"/>
                              <w:jc w:val="both"/>
                              <w:rPr>
                                <w:color w:val="000000" w:themeColor="text1"/>
                              </w:rPr>
                            </w:pPr>
                            <w:r w:rsidRPr="00CA5CCF">
                              <w:rPr>
                                <w:color w:val="000000" w:themeColor="text1"/>
                              </w:rPr>
                              <w:t>Scalability</w:t>
                            </w:r>
                            <w:r w:rsidR="00605D0E" w:rsidRPr="00CA5CCF">
                              <w:rPr>
                                <w:color w:val="000000" w:themeColor="text1"/>
                              </w:rPr>
                              <w:t>:</w:t>
                            </w:r>
                            <w:r w:rsidRPr="00CA5CCF">
                              <w:rPr>
                                <w:color w:val="000000" w:themeColor="text1"/>
                              </w:rPr>
                              <w:t xml:space="preserve"> Can the initiative be scaled?</w:t>
                            </w:r>
                          </w:p>
                          <w:p w14:paraId="42B843BA" w14:textId="0E75831D" w:rsidR="002A07A6" w:rsidRPr="00CA5CCF" w:rsidRDefault="002A07A6" w:rsidP="00CA5CCF">
                            <w:pPr>
                              <w:jc w:val="both"/>
                              <w:rPr>
                                <w:color w:val="000000" w:themeColor="text1"/>
                              </w:rPr>
                            </w:pPr>
                            <w:r w:rsidRPr="00CA5CCF">
                              <w:rPr>
                                <w:b/>
                                <w:bCs/>
                                <w:color w:val="000000" w:themeColor="text1"/>
                              </w:rPr>
                              <w:t>6</w:t>
                            </w:r>
                            <w:r w:rsidR="00605D0E" w:rsidRPr="00CA5CCF">
                              <w:rPr>
                                <w:b/>
                                <w:bCs/>
                                <w:color w:val="000000" w:themeColor="text1"/>
                              </w:rPr>
                              <w:t>)</w:t>
                            </w:r>
                            <w:r w:rsidRPr="00CA5CCF">
                              <w:rPr>
                                <w:b/>
                                <w:bCs/>
                                <w:color w:val="000000" w:themeColor="text1"/>
                              </w:rPr>
                              <w:t xml:space="preserve"> Integration</w:t>
                            </w:r>
                            <w:r w:rsidR="00605D0E" w:rsidRPr="00CA5CCF">
                              <w:rPr>
                                <w:b/>
                                <w:bCs/>
                                <w:color w:val="000000" w:themeColor="text1"/>
                              </w:rPr>
                              <w:t>:</w:t>
                            </w:r>
                            <w:r w:rsidR="00605D0E" w:rsidRPr="00CA5CCF">
                              <w:rPr>
                                <w:color w:val="000000" w:themeColor="text1"/>
                              </w:rPr>
                              <w:t xml:space="preserve"> </w:t>
                            </w:r>
                            <w:r w:rsidRPr="00CA5CCF">
                              <w:rPr>
                                <w:color w:val="000000" w:themeColor="text1"/>
                              </w:rPr>
                              <w:t>Does the initiative deliver integration value? Does the initiative promote integration and coordination?</w:t>
                            </w:r>
                          </w:p>
                          <w:p w14:paraId="08C1B57C" w14:textId="52711D20" w:rsidR="002A07A6" w:rsidRPr="00CA5CCF" w:rsidRDefault="002A07A6" w:rsidP="00CA5CCF">
                            <w:pPr>
                              <w:jc w:val="both"/>
                              <w:rPr>
                                <w:color w:val="000000" w:themeColor="text1"/>
                              </w:rPr>
                            </w:pPr>
                            <w:r w:rsidRPr="00CA5CCF">
                              <w:rPr>
                                <w:b/>
                                <w:bCs/>
                                <w:color w:val="000000" w:themeColor="text1"/>
                              </w:rPr>
                              <w:t>7</w:t>
                            </w:r>
                            <w:r w:rsidR="00605D0E" w:rsidRPr="00CA5CCF">
                              <w:rPr>
                                <w:b/>
                                <w:bCs/>
                                <w:color w:val="000000" w:themeColor="text1"/>
                              </w:rPr>
                              <w:t>)</w:t>
                            </w:r>
                            <w:r w:rsidRPr="00CA5CCF">
                              <w:rPr>
                                <w:b/>
                                <w:bCs/>
                                <w:color w:val="000000" w:themeColor="text1"/>
                              </w:rPr>
                              <w:t xml:space="preserve"> </w:t>
                            </w:r>
                            <w:r w:rsidR="00420F46" w:rsidRPr="00CA5CCF">
                              <w:rPr>
                                <w:b/>
                                <w:bCs/>
                                <w:color w:val="000000" w:themeColor="text1"/>
                              </w:rPr>
                              <w:t>Service user</w:t>
                            </w:r>
                            <w:r w:rsidRPr="00CA5CCF">
                              <w:rPr>
                                <w:b/>
                                <w:bCs/>
                                <w:color w:val="000000" w:themeColor="text1"/>
                              </w:rPr>
                              <w:t xml:space="preserve"> and community value</w:t>
                            </w:r>
                            <w:r w:rsidR="00605D0E" w:rsidRPr="00CA5CCF">
                              <w:rPr>
                                <w:b/>
                                <w:bCs/>
                                <w:color w:val="000000" w:themeColor="text1"/>
                              </w:rPr>
                              <w:t>:</w:t>
                            </w:r>
                            <w:r w:rsidRPr="00CA5CCF">
                              <w:rPr>
                                <w:color w:val="000000" w:themeColor="text1"/>
                              </w:rPr>
                              <w:t xml:space="preserve"> Does the initiative provide value for money from the </w:t>
                            </w:r>
                            <w:r w:rsidR="00420F46" w:rsidRPr="00CA5CCF">
                              <w:rPr>
                                <w:color w:val="000000" w:themeColor="text1"/>
                              </w:rPr>
                              <w:t>service user</w:t>
                            </w:r>
                            <w:r w:rsidRPr="00CA5CCF">
                              <w:rPr>
                                <w:color w:val="000000" w:themeColor="text1"/>
                              </w:rPr>
                              <w:t xml:space="preserve"> and community perspective?</w:t>
                            </w:r>
                          </w:p>
                          <w:p w14:paraId="03106C30" w14:textId="77777777" w:rsidR="002A07A6" w:rsidRPr="009928B5" w:rsidRDefault="002A07A6" w:rsidP="002A07A6">
                            <w:pPr>
                              <w:rPr>
                                <w:sz w:val="8"/>
                                <w:szCs w:val="8"/>
                              </w:rPr>
                            </w:pPr>
                          </w:p>
                          <w:p w14:paraId="00B3C537" w14:textId="77777777" w:rsidR="002A07A6" w:rsidRPr="009928B5" w:rsidRDefault="002A07A6" w:rsidP="002A07A6">
                            <w:pPr>
                              <w:rPr>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936CE87" id="Rectangle 21" o:spid="_x0000_s1045" style="width:501pt;height:5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" fillcolor="#f7eec8" strokecolor="#1f3763 [1604]" strokeweight="1pt">
                <v:textbox>
                  <w:txbxContent>
                    <w:p w14:paraId="145464A4" w14:textId="166210EC" w:rsidR="002A07A6" w:rsidRPr="00CA5CCF" w:rsidRDefault="002A07A6" w:rsidP="00AA7BB3">
                      <w:pPr>
                        <w:jc w:val="center"/>
                        <w:rPr>
                          <w:b/>
                          <w:bCs/>
                          <w:color w:val="000000" w:themeColor="text1"/>
                        </w:rPr>
                      </w:pPr>
                      <w:r w:rsidRPr="00CA5CCF">
                        <w:rPr>
                          <w:b/>
                          <w:bCs/>
                          <w:color w:val="000000" w:themeColor="text1"/>
                        </w:rPr>
                        <w:t xml:space="preserve">Economic </w:t>
                      </w:r>
                      <w:r w:rsidR="00A83622" w:rsidRPr="00CA5CCF">
                        <w:rPr>
                          <w:b/>
                          <w:bCs/>
                          <w:color w:val="000000" w:themeColor="text1"/>
                        </w:rPr>
                        <w:t>e</w:t>
                      </w:r>
                      <w:r w:rsidRPr="00CA5CCF">
                        <w:rPr>
                          <w:b/>
                          <w:bCs/>
                          <w:color w:val="000000" w:themeColor="text1"/>
                        </w:rPr>
                        <w:t>valuation</w:t>
                      </w:r>
                      <w:r w:rsidR="00801E6B" w:rsidRPr="00CA5CCF">
                        <w:rPr>
                          <w:b/>
                          <w:bCs/>
                          <w:color w:val="000000" w:themeColor="text1"/>
                        </w:rPr>
                        <w:t xml:space="preserve"> example questions</w:t>
                      </w:r>
                    </w:p>
                    <w:p w14:paraId="626AC08A" w14:textId="2F2544DF" w:rsidR="002A07A6" w:rsidRPr="00CA5CCF" w:rsidRDefault="002A07A6" w:rsidP="00CA5CCF">
                      <w:pPr>
                        <w:jc w:val="both"/>
                        <w:rPr>
                          <w:color w:val="000000" w:themeColor="text1"/>
                        </w:rPr>
                      </w:pPr>
                      <w:r w:rsidRPr="00CA5CCF">
                        <w:rPr>
                          <w:b/>
                          <w:bCs/>
                          <w:color w:val="000000" w:themeColor="text1"/>
                        </w:rPr>
                        <w:t>1</w:t>
                      </w:r>
                      <w:r w:rsidR="006D2DAB" w:rsidRPr="00CA5CCF">
                        <w:rPr>
                          <w:b/>
                          <w:bCs/>
                          <w:color w:val="000000" w:themeColor="text1"/>
                        </w:rPr>
                        <w:t>)</w:t>
                      </w:r>
                      <w:r w:rsidRPr="00CA5CCF">
                        <w:rPr>
                          <w:b/>
                          <w:bCs/>
                          <w:color w:val="000000" w:themeColor="text1"/>
                        </w:rPr>
                        <w:t xml:space="preserve"> Cost-effectiveness</w:t>
                      </w:r>
                      <w:r w:rsidR="006D2DAB" w:rsidRPr="00CA5CCF">
                        <w:rPr>
                          <w:b/>
                          <w:bCs/>
                          <w:color w:val="000000" w:themeColor="text1"/>
                        </w:rPr>
                        <w:t>:</w:t>
                      </w:r>
                      <w:r w:rsidRPr="00CA5CCF">
                        <w:rPr>
                          <w:color w:val="000000" w:themeColor="text1"/>
                        </w:rPr>
                        <w:t xml:space="preserve"> Does the funding achieve its intended objectives?</w:t>
                      </w:r>
                    </w:p>
                    <w:p w14:paraId="2DD91101" w14:textId="07C43F09" w:rsidR="002A07A6" w:rsidRPr="00CA5CCF" w:rsidRDefault="002A07A6" w:rsidP="00CA5CCF">
                      <w:pPr>
                        <w:jc w:val="both"/>
                        <w:rPr>
                          <w:color w:val="000000" w:themeColor="text1"/>
                        </w:rPr>
                      </w:pPr>
                      <w:r w:rsidRPr="00CA5CCF">
                        <w:rPr>
                          <w:b/>
                          <w:bCs/>
                          <w:color w:val="000000" w:themeColor="text1"/>
                        </w:rPr>
                        <w:t>2</w:t>
                      </w:r>
                      <w:r w:rsidR="005406A9" w:rsidRPr="00CA5CCF">
                        <w:rPr>
                          <w:b/>
                          <w:bCs/>
                          <w:color w:val="000000" w:themeColor="text1"/>
                        </w:rPr>
                        <w:t>)</w:t>
                      </w:r>
                      <w:r w:rsidRPr="00CA5CCF">
                        <w:rPr>
                          <w:b/>
                          <w:bCs/>
                          <w:color w:val="000000" w:themeColor="text1"/>
                        </w:rPr>
                        <w:t xml:space="preserve"> Funding</w:t>
                      </w:r>
                      <w:r w:rsidR="005406A9" w:rsidRPr="00CA5CCF">
                        <w:rPr>
                          <w:b/>
                          <w:bCs/>
                          <w:color w:val="000000" w:themeColor="text1"/>
                        </w:rPr>
                        <w:t>:</w:t>
                      </w:r>
                      <w:r w:rsidRPr="00CA5CCF">
                        <w:rPr>
                          <w:color w:val="000000" w:themeColor="text1"/>
                        </w:rPr>
                        <w:t xml:space="preserve"> Is the initiative appropriately funded?</w:t>
                      </w:r>
                    </w:p>
                    <w:p w14:paraId="4961FCBF" w14:textId="461083CB" w:rsidR="002A07A6" w:rsidRPr="00CA5CCF" w:rsidRDefault="002A07A6" w:rsidP="00CA5CCF">
                      <w:pPr>
                        <w:pStyle w:val="ListParagraph"/>
                        <w:numPr>
                          <w:ilvl w:val="0"/>
                          <w:numId w:val="25"/>
                        </w:numPr>
                        <w:spacing w:after="120"/>
                        <w:ind w:left="714" w:hanging="357"/>
                        <w:jc w:val="both"/>
                        <w:rPr>
                          <w:color w:val="000000" w:themeColor="text1"/>
                        </w:rPr>
                      </w:pPr>
                      <w:r w:rsidRPr="00CA5CCF">
                        <w:rPr>
                          <w:color w:val="000000" w:themeColor="text1"/>
                        </w:rPr>
                        <w:t>Cost</w:t>
                      </w:r>
                      <w:r w:rsidR="005406A9" w:rsidRPr="00CA5CCF">
                        <w:rPr>
                          <w:color w:val="000000" w:themeColor="text1"/>
                        </w:rPr>
                        <w:t>:</w:t>
                      </w:r>
                      <w:r w:rsidRPr="00CA5CCF">
                        <w:rPr>
                          <w:color w:val="000000" w:themeColor="text1"/>
                        </w:rPr>
                        <w:t xml:space="preserve"> What does the initiative cost (funded and in-kind) to deliver?</w:t>
                      </w:r>
                    </w:p>
                    <w:p w14:paraId="1D30B00D" w14:textId="22D3C422" w:rsidR="002A07A6" w:rsidRPr="00CA5CCF" w:rsidRDefault="002A07A6" w:rsidP="00CA5CCF">
                      <w:pPr>
                        <w:pStyle w:val="ListParagraph"/>
                        <w:numPr>
                          <w:ilvl w:val="0"/>
                          <w:numId w:val="25"/>
                        </w:numPr>
                        <w:spacing w:after="120"/>
                        <w:ind w:left="714" w:hanging="357"/>
                        <w:jc w:val="both"/>
                        <w:rPr>
                          <w:color w:val="000000" w:themeColor="text1"/>
                        </w:rPr>
                      </w:pPr>
                      <w:r w:rsidRPr="00CA5CCF">
                        <w:rPr>
                          <w:color w:val="000000" w:themeColor="text1"/>
                        </w:rPr>
                        <w:t>Duplication</w:t>
                      </w:r>
                      <w:r w:rsidR="00910499" w:rsidRPr="00CA5CCF">
                        <w:rPr>
                          <w:color w:val="000000" w:themeColor="text1"/>
                        </w:rPr>
                        <w:t>:</w:t>
                      </w:r>
                      <w:r w:rsidRPr="00CA5CCF">
                        <w:rPr>
                          <w:color w:val="000000" w:themeColor="text1"/>
                        </w:rPr>
                        <w:t xml:space="preserve"> Is there potential for duplication of effort? (Initiative or workforce) </w:t>
                      </w:r>
                    </w:p>
                    <w:p w14:paraId="03651AE5" w14:textId="0EB2F0F3" w:rsidR="002A07A6" w:rsidRPr="00CA5CCF" w:rsidRDefault="002A07A6" w:rsidP="00CA5CCF">
                      <w:pPr>
                        <w:pStyle w:val="ListParagraph"/>
                        <w:numPr>
                          <w:ilvl w:val="0"/>
                          <w:numId w:val="25"/>
                        </w:numPr>
                        <w:spacing w:after="120"/>
                        <w:ind w:left="714" w:hanging="357"/>
                        <w:jc w:val="both"/>
                        <w:rPr>
                          <w:color w:val="000000" w:themeColor="text1"/>
                        </w:rPr>
                      </w:pPr>
                      <w:r w:rsidRPr="00CA5CCF">
                        <w:rPr>
                          <w:color w:val="000000" w:themeColor="text1"/>
                        </w:rPr>
                        <w:t>Affordability</w:t>
                      </w:r>
                      <w:r w:rsidR="00910499" w:rsidRPr="00CA5CCF">
                        <w:rPr>
                          <w:color w:val="000000" w:themeColor="text1"/>
                        </w:rPr>
                        <w:t>:</w:t>
                      </w:r>
                      <w:r w:rsidRPr="00CA5CCF">
                        <w:rPr>
                          <w:color w:val="000000" w:themeColor="text1"/>
                        </w:rPr>
                        <w:t xml:space="preserve"> Is there an unmet need (financial / non-financial) that the initiative does not include?</w:t>
                      </w:r>
                    </w:p>
                    <w:p w14:paraId="2CADD58B" w14:textId="2EE4B990" w:rsidR="002A07A6" w:rsidRPr="00CA5CCF" w:rsidRDefault="002A07A6" w:rsidP="00CA5CCF">
                      <w:pPr>
                        <w:pStyle w:val="ListParagraph"/>
                        <w:numPr>
                          <w:ilvl w:val="0"/>
                          <w:numId w:val="25"/>
                        </w:numPr>
                        <w:spacing w:after="120"/>
                        <w:ind w:left="714" w:hanging="357"/>
                        <w:jc w:val="both"/>
                        <w:rPr>
                          <w:color w:val="000000" w:themeColor="text1"/>
                        </w:rPr>
                      </w:pPr>
                      <w:r w:rsidRPr="00CA5CCF">
                        <w:rPr>
                          <w:color w:val="000000" w:themeColor="text1"/>
                        </w:rPr>
                        <w:t>Capacity building</w:t>
                      </w:r>
                      <w:r w:rsidR="00AE2F77" w:rsidRPr="00CA5CCF">
                        <w:rPr>
                          <w:color w:val="000000" w:themeColor="text1"/>
                        </w:rPr>
                        <w:t>:</w:t>
                      </w:r>
                      <w:r w:rsidRPr="00CA5CCF">
                        <w:rPr>
                          <w:color w:val="000000" w:themeColor="text1"/>
                        </w:rPr>
                        <w:t xml:space="preserve"> Does the initiative include adequate funding for provider capacity building?</w:t>
                      </w:r>
                    </w:p>
                    <w:p w14:paraId="652AF9C6" w14:textId="5D255F51" w:rsidR="002A07A6" w:rsidRPr="00CA5CCF" w:rsidRDefault="002A07A6" w:rsidP="00CA5CCF">
                      <w:pPr>
                        <w:pStyle w:val="ListParagraph"/>
                        <w:numPr>
                          <w:ilvl w:val="0"/>
                          <w:numId w:val="25"/>
                        </w:numPr>
                        <w:spacing w:after="120"/>
                        <w:ind w:left="714" w:hanging="357"/>
                        <w:jc w:val="both"/>
                        <w:rPr>
                          <w:color w:val="000000" w:themeColor="text1"/>
                        </w:rPr>
                      </w:pPr>
                      <w:r w:rsidRPr="00CA5CCF">
                        <w:rPr>
                          <w:color w:val="000000" w:themeColor="text1"/>
                        </w:rPr>
                        <w:t>Does the funding provide sufficient funding for monitoring and evaluation?</w:t>
                      </w:r>
                    </w:p>
                    <w:p w14:paraId="0CFD105C" w14:textId="01D241FE" w:rsidR="00625711" w:rsidRPr="00CA5CCF" w:rsidRDefault="002A07A6" w:rsidP="00CA5CCF">
                      <w:pPr>
                        <w:jc w:val="both"/>
                        <w:rPr>
                          <w:b/>
                          <w:bCs/>
                          <w:color w:val="000000" w:themeColor="text1"/>
                        </w:rPr>
                      </w:pPr>
                      <w:r w:rsidRPr="00CA5CCF">
                        <w:rPr>
                          <w:b/>
                          <w:bCs/>
                          <w:color w:val="000000" w:themeColor="text1"/>
                        </w:rPr>
                        <w:t>3</w:t>
                      </w:r>
                      <w:r w:rsidR="00625711" w:rsidRPr="00CA5CCF">
                        <w:rPr>
                          <w:b/>
                          <w:bCs/>
                          <w:color w:val="000000" w:themeColor="text1"/>
                        </w:rPr>
                        <w:t>)</w:t>
                      </w:r>
                      <w:r w:rsidRPr="00CA5CCF">
                        <w:rPr>
                          <w:b/>
                          <w:bCs/>
                          <w:color w:val="000000" w:themeColor="text1"/>
                        </w:rPr>
                        <w:t xml:space="preserve"> Benefits</w:t>
                      </w:r>
                      <w:r w:rsidR="00A11666" w:rsidRPr="00CA5CCF">
                        <w:rPr>
                          <w:b/>
                          <w:bCs/>
                          <w:color w:val="000000" w:themeColor="text1"/>
                        </w:rPr>
                        <w:t>:</w:t>
                      </w:r>
                    </w:p>
                    <w:p w14:paraId="5892B26B" w14:textId="7A3A6B16" w:rsidR="00625711" w:rsidRPr="00CA5CCF" w:rsidRDefault="002A07A6" w:rsidP="00CA5CCF">
                      <w:pPr>
                        <w:pStyle w:val="ListParagraph"/>
                        <w:numPr>
                          <w:ilvl w:val="0"/>
                          <w:numId w:val="39"/>
                        </w:numPr>
                        <w:spacing w:after="120"/>
                        <w:ind w:left="714" w:hanging="357"/>
                        <w:jc w:val="both"/>
                        <w:rPr>
                          <w:color w:val="000000" w:themeColor="text1"/>
                        </w:rPr>
                      </w:pPr>
                      <w:r w:rsidRPr="00CA5CCF">
                        <w:rPr>
                          <w:color w:val="000000" w:themeColor="text1"/>
                        </w:rPr>
                        <w:t>Financial benefits</w:t>
                      </w:r>
                      <w:r w:rsidR="00A11666" w:rsidRPr="00CA5CCF">
                        <w:rPr>
                          <w:color w:val="000000" w:themeColor="text1"/>
                        </w:rPr>
                        <w:t>:</w:t>
                      </w:r>
                      <w:r w:rsidRPr="00CA5CCF">
                        <w:rPr>
                          <w:color w:val="000000" w:themeColor="text1"/>
                        </w:rPr>
                        <w:t xml:space="preserve"> What are the financial benefits (indirect and direct benefits) to </w:t>
                      </w:r>
                      <w:r w:rsidR="00420F46" w:rsidRPr="00CA5CCF">
                        <w:rPr>
                          <w:color w:val="000000" w:themeColor="text1"/>
                        </w:rPr>
                        <w:t>service user</w:t>
                      </w:r>
                      <w:r w:rsidRPr="00CA5CCF">
                        <w:rPr>
                          <w:color w:val="000000" w:themeColor="text1"/>
                        </w:rPr>
                        <w:t>s and communities resulting from the initiative?</w:t>
                      </w:r>
                    </w:p>
                    <w:p w14:paraId="001CE0D6" w14:textId="48DBA5E3" w:rsidR="002A07A6" w:rsidRPr="00CA5CCF" w:rsidRDefault="002A07A6" w:rsidP="00CA5CCF">
                      <w:pPr>
                        <w:pStyle w:val="ListParagraph"/>
                        <w:numPr>
                          <w:ilvl w:val="0"/>
                          <w:numId w:val="39"/>
                        </w:numPr>
                        <w:spacing w:after="120"/>
                        <w:ind w:left="714" w:hanging="357"/>
                        <w:jc w:val="both"/>
                        <w:rPr>
                          <w:color w:val="000000" w:themeColor="text1"/>
                        </w:rPr>
                      </w:pPr>
                      <w:r w:rsidRPr="00CA5CCF">
                        <w:rPr>
                          <w:color w:val="000000" w:themeColor="text1"/>
                        </w:rPr>
                        <w:t xml:space="preserve">Non-financial </w:t>
                      </w:r>
                      <w:r w:rsidR="00A11666" w:rsidRPr="00CA5CCF">
                        <w:rPr>
                          <w:color w:val="000000" w:themeColor="text1"/>
                        </w:rPr>
                        <w:t>b</w:t>
                      </w:r>
                      <w:r w:rsidRPr="00CA5CCF">
                        <w:rPr>
                          <w:color w:val="000000" w:themeColor="text1"/>
                        </w:rPr>
                        <w:t>enefits</w:t>
                      </w:r>
                      <w:r w:rsidR="00A11666" w:rsidRPr="00CA5CCF">
                        <w:rPr>
                          <w:color w:val="000000" w:themeColor="text1"/>
                        </w:rPr>
                        <w:t>:</w:t>
                      </w:r>
                      <w:r w:rsidRPr="00CA5CCF">
                        <w:rPr>
                          <w:color w:val="000000" w:themeColor="text1"/>
                        </w:rPr>
                        <w:t xml:space="preserve"> What are the non-financial benefits (indirect and direct benefits) to </w:t>
                      </w:r>
                      <w:r w:rsidR="00420F46" w:rsidRPr="00CA5CCF">
                        <w:rPr>
                          <w:color w:val="000000" w:themeColor="text1"/>
                        </w:rPr>
                        <w:t>service user</w:t>
                      </w:r>
                      <w:r w:rsidRPr="00CA5CCF">
                        <w:rPr>
                          <w:color w:val="000000" w:themeColor="text1"/>
                        </w:rPr>
                        <w:t>s and communities resulting from the initiative?</w:t>
                      </w:r>
                    </w:p>
                    <w:p w14:paraId="0B4789DC" w14:textId="0F990A61" w:rsidR="002A07A6" w:rsidRPr="00CA5CCF" w:rsidRDefault="002A07A6" w:rsidP="00CA5CCF">
                      <w:pPr>
                        <w:jc w:val="both"/>
                        <w:rPr>
                          <w:color w:val="000000" w:themeColor="text1"/>
                        </w:rPr>
                      </w:pPr>
                      <w:r w:rsidRPr="00CA5CCF">
                        <w:rPr>
                          <w:b/>
                          <w:bCs/>
                          <w:color w:val="000000" w:themeColor="text1"/>
                        </w:rPr>
                        <w:t>4</w:t>
                      </w:r>
                      <w:r w:rsidR="00605D0E" w:rsidRPr="00CA5CCF">
                        <w:rPr>
                          <w:b/>
                          <w:bCs/>
                          <w:color w:val="000000" w:themeColor="text1"/>
                        </w:rPr>
                        <w:t>)</w:t>
                      </w:r>
                      <w:r w:rsidRPr="00CA5CCF">
                        <w:rPr>
                          <w:b/>
                          <w:bCs/>
                          <w:color w:val="000000" w:themeColor="text1"/>
                        </w:rPr>
                        <w:t xml:space="preserve"> Cultural value</w:t>
                      </w:r>
                      <w:r w:rsidR="00605D0E" w:rsidRPr="00CA5CCF">
                        <w:rPr>
                          <w:b/>
                          <w:bCs/>
                          <w:color w:val="000000" w:themeColor="text1"/>
                        </w:rPr>
                        <w:t>:</w:t>
                      </w:r>
                      <w:r w:rsidR="00605D0E" w:rsidRPr="00CA5CCF">
                        <w:rPr>
                          <w:color w:val="000000" w:themeColor="text1"/>
                        </w:rPr>
                        <w:t xml:space="preserve"> </w:t>
                      </w:r>
                      <w:r w:rsidRPr="00CA5CCF">
                        <w:rPr>
                          <w:color w:val="000000" w:themeColor="text1"/>
                        </w:rPr>
                        <w:t>Does the initiative provide culturally appropriate value? Does the initiative deliver the best health outcomes for the community in a culturally appropriate way?</w:t>
                      </w:r>
                    </w:p>
                    <w:p w14:paraId="1FE2AF60" w14:textId="2E2B2594" w:rsidR="002A07A6" w:rsidRPr="00CA5CCF" w:rsidRDefault="002A07A6" w:rsidP="00CA5CCF">
                      <w:pPr>
                        <w:jc w:val="both"/>
                        <w:rPr>
                          <w:color w:val="000000" w:themeColor="text1"/>
                        </w:rPr>
                      </w:pPr>
                      <w:r w:rsidRPr="00CA5CCF">
                        <w:rPr>
                          <w:b/>
                          <w:bCs/>
                          <w:color w:val="000000" w:themeColor="text1"/>
                        </w:rPr>
                        <w:t>5</w:t>
                      </w:r>
                      <w:r w:rsidR="00605D0E" w:rsidRPr="00CA5CCF">
                        <w:rPr>
                          <w:b/>
                          <w:bCs/>
                          <w:color w:val="000000" w:themeColor="text1"/>
                        </w:rPr>
                        <w:t>)</w:t>
                      </w:r>
                      <w:r w:rsidRPr="00CA5CCF">
                        <w:rPr>
                          <w:b/>
                          <w:bCs/>
                          <w:color w:val="000000" w:themeColor="text1"/>
                        </w:rPr>
                        <w:t xml:space="preserve"> Sustainability</w:t>
                      </w:r>
                      <w:r w:rsidR="00605D0E" w:rsidRPr="00CA5CCF">
                        <w:rPr>
                          <w:b/>
                          <w:bCs/>
                          <w:color w:val="000000" w:themeColor="text1"/>
                        </w:rPr>
                        <w:t>:</w:t>
                      </w:r>
                      <w:r w:rsidR="00605D0E" w:rsidRPr="00CA5CCF">
                        <w:rPr>
                          <w:color w:val="000000" w:themeColor="text1"/>
                        </w:rPr>
                        <w:t xml:space="preserve"> </w:t>
                      </w:r>
                      <w:r w:rsidRPr="00CA5CCF">
                        <w:rPr>
                          <w:color w:val="000000" w:themeColor="text1"/>
                        </w:rPr>
                        <w:t>Is the initiative financially sustainable?</w:t>
                      </w:r>
                    </w:p>
                    <w:p w14:paraId="742C26A0" w14:textId="098BAAFF" w:rsidR="002A07A6" w:rsidRPr="00CA5CCF" w:rsidRDefault="002A07A6" w:rsidP="00CA5CCF">
                      <w:pPr>
                        <w:pStyle w:val="ListParagraph"/>
                        <w:numPr>
                          <w:ilvl w:val="0"/>
                          <w:numId w:val="27"/>
                        </w:numPr>
                        <w:spacing w:after="120"/>
                        <w:ind w:left="714" w:hanging="357"/>
                        <w:jc w:val="both"/>
                        <w:rPr>
                          <w:color w:val="000000" w:themeColor="text1"/>
                        </w:rPr>
                      </w:pPr>
                      <w:r w:rsidRPr="00CA5CCF">
                        <w:rPr>
                          <w:color w:val="000000" w:themeColor="text1"/>
                        </w:rPr>
                        <w:t>Continuity</w:t>
                      </w:r>
                      <w:r w:rsidR="00605D0E" w:rsidRPr="00CA5CCF">
                        <w:rPr>
                          <w:color w:val="000000" w:themeColor="text1"/>
                        </w:rPr>
                        <w:t>:</w:t>
                      </w:r>
                      <w:r w:rsidRPr="00CA5CCF">
                        <w:rPr>
                          <w:color w:val="000000" w:themeColor="text1"/>
                        </w:rPr>
                        <w:t xml:space="preserve"> Does the initiative provide continuity of service delivery and /or funding?</w:t>
                      </w:r>
                    </w:p>
                    <w:p w14:paraId="320B0CE4" w14:textId="56AA27B3" w:rsidR="002A07A6" w:rsidRPr="00CA5CCF" w:rsidRDefault="002A07A6" w:rsidP="00CA5CCF">
                      <w:pPr>
                        <w:pStyle w:val="ListParagraph"/>
                        <w:numPr>
                          <w:ilvl w:val="0"/>
                          <w:numId w:val="27"/>
                        </w:numPr>
                        <w:spacing w:after="120"/>
                        <w:ind w:left="714" w:hanging="357"/>
                        <w:jc w:val="both"/>
                        <w:rPr>
                          <w:color w:val="000000" w:themeColor="text1"/>
                        </w:rPr>
                      </w:pPr>
                      <w:r w:rsidRPr="00CA5CCF">
                        <w:rPr>
                          <w:color w:val="000000" w:themeColor="text1"/>
                        </w:rPr>
                        <w:t>Scalability</w:t>
                      </w:r>
                      <w:r w:rsidR="00605D0E" w:rsidRPr="00CA5CCF">
                        <w:rPr>
                          <w:color w:val="000000" w:themeColor="text1"/>
                        </w:rPr>
                        <w:t>:</w:t>
                      </w:r>
                      <w:r w:rsidRPr="00CA5CCF">
                        <w:rPr>
                          <w:color w:val="000000" w:themeColor="text1"/>
                        </w:rPr>
                        <w:t xml:space="preserve"> Can the initiative be scaled?</w:t>
                      </w:r>
                    </w:p>
                    <w:p w14:paraId="42B843BA" w14:textId="0E75831D" w:rsidR="002A07A6" w:rsidRPr="00CA5CCF" w:rsidRDefault="002A07A6" w:rsidP="00CA5CCF">
                      <w:pPr>
                        <w:jc w:val="both"/>
                        <w:rPr>
                          <w:color w:val="000000" w:themeColor="text1"/>
                        </w:rPr>
                      </w:pPr>
                      <w:r w:rsidRPr="00CA5CCF">
                        <w:rPr>
                          <w:b/>
                          <w:bCs/>
                          <w:color w:val="000000" w:themeColor="text1"/>
                        </w:rPr>
                        <w:t>6</w:t>
                      </w:r>
                      <w:r w:rsidR="00605D0E" w:rsidRPr="00CA5CCF">
                        <w:rPr>
                          <w:b/>
                          <w:bCs/>
                          <w:color w:val="000000" w:themeColor="text1"/>
                        </w:rPr>
                        <w:t>)</w:t>
                      </w:r>
                      <w:r w:rsidRPr="00CA5CCF">
                        <w:rPr>
                          <w:b/>
                          <w:bCs/>
                          <w:color w:val="000000" w:themeColor="text1"/>
                        </w:rPr>
                        <w:t xml:space="preserve"> Integration</w:t>
                      </w:r>
                      <w:r w:rsidR="00605D0E" w:rsidRPr="00CA5CCF">
                        <w:rPr>
                          <w:b/>
                          <w:bCs/>
                          <w:color w:val="000000" w:themeColor="text1"/>
                        </w:rPr>
                        <w:t>:</w:t>
                      </w:r>
                      <w:r w:rsidR="00605D0E" w:rsidRPr="00CA5CCF">
                        <w:rPr>
                          <w:color w:val="000000" w:themeColor="text1"/>
                        </w:rPr>
                        <w:t xml:space="preserve"> </w:t>
                      </w:r>
                      <w:r w:rsidRPr="00CA5CCF">
                        <w:rPr>
                          <w:color w:val="000000" w:themeColor="text1"/>
                        </w:rPr>
                        <w:t>Does the initiative deliver integration value? Does the initiative promote integration and coordination?</w:t>
                      </w:r>
                    </w:p>
                    <w:p w14:paraId="08C1B57C" w14:textId="52711D20" w:rsidR="002A07A6" w:rsidRPr="00CA5CCF" w:rsidRDefault="002A07A6" w:rsidP="00CA5CCF">
                      <w:pPr>
                        <w:jc w:val="both"/>
                        <w:rPr>
                          <w:color w:val="000000" w:themeColor="text1"/>
                        </w:rPr>
                      </w:pPr>
                      <w:r w:rsidRPr="00CA5CCF">
                        <w:rPr>
                          <w:b/>
                          <w:bCs/>
                          <w:color w:val="000000" w:themeColor="text1"/>
                        </w:rPr>
                        <w:t>7</w:t>
                      </w:r>
                      <w:r w:rsidR="00605D0E" w:rsidRPr="00CA5CCF">
                        <w:rPr>
                          <w:b/>
                          <w:bCs/>
                          <w:color w:val="000000" w:themeColor="text1"/>
                        </w:rPr>
                        <w:t>)</w:t>
                      </w:r>
                      <w:r w:rsidRPr="00CA5CCF">
                        <w:rPr>
                          <w:b/>
                          <w:bCs/>
                          <w:color w:val="000000" w:themeColor="text1"/>
                        </w:rPr>
                        <w:t xml:space="preserve"> </w:t>
                      </w:r>
                      <w:r w:rsidR="00420F46" w:rsidRPr="00CA5CCF">
                        <w:rPr>
                          <w:b/>
                          <w:bCs/>
                          <w:color w:val="000000" w:themeColor="text1"/>
                        </w:rPr>
                        <w:t>Service user</w:t>
                      </w:r>
                      <w:r w:rsidRPr="00CA5CCF">
                        <w:rPr>
                          <w:b/>
                          <w:bCs/>
                          <w:color w:val="000000" w:themeColor="text1"/>
                        </w:rPr>
                        <w:t xml:space="preserve"> and community value</w:t>
                      </w:r>
                      <w:r w:rsidR="00605D0E" w:rsidRPr="00CA5CCF">
                        <w:rPr>
                          <w:b/>
                          <w:bCs/>
                          <w:color w:val="000000" w:themeColor="text1"/>
                        </w:rPr>
                        <w:t>:</w:t>
                      </w:r>
                      <w:r w:rsidRPr="00CA5CCF">
                        <w:rPr>
                          <w:color w:val="000000" w:themeColor="text1"/>
                        </w:rPr>
                        <w:t xml:space="preserve"> Does the initiative provide value for money from the </w:t>
                      </w:r>
                      <w:r w:rsidR="00420F46" w:rsidRPr="00CA5CCF">
                        <w:rPr>
                          <w:color w:val="000000" w:themeColor="text1"/>
                        </w:rPr>
                        <w:t>service user</w:t>
                      </w:r>
                      <w:r w:rsidRPr="00CA5CCF">
                        <w:rPr>
                          <w:color w:val="000000" w:themeColor="text1"/>
                        </w:rPr>
                        <w:t xml:space="preserve"> and community perspective?</w:t>
                      </w:r>
                    </w:p>
                    <w:p w14:paraId="03106C30" w14:textId="77777777" w:rsidR="002A07A6" w:rsidRPr="009928B5" w:rsidRDefault="002A07A6" w:rsidP="002A07A6">
                      <w:pPr>
                        <w:rPr>
                          <w:sz w:val="8"/>
                          <w:szCs w:val="8"/>
                        </w:rPr>
                      </w:pPr>
                    </w:p>
                    <w:p w14:paraId="00B3C537" w14:textId="77777777" w:rsidR="002A07A6" w:rsidRPr="009928B5" w:rsidRDefault="002A07A6" w:rsidP="002A07A6">
                      <w:pPr>
                        <w:rPr>
                          <w:b/>
                          <w:bCs/>
                          <w:sz w:val="22"/>
                          <w:szCs w:val="22"/>
                        </w:rPr>
                      </w:pPr>
                    </w:p>
                  </w:txbxContent>
                </v:textbox>
                <w10:anchorlock/>
              </v:rect>
            </w:pict>
          </mc:Fallback>
        </mc:AlternateContent>
      </w:r>
    </w:p>
    <w:p w14:paraId="596B367B" w14:textId="739039B0" w:rsidR="002A07A6" w:rsidRDefault="002A07A6" w:rsidP="00A028D6">
      <w:pPr>
        <w:jc w:val="both"/>
      </w:pPr>
    </w:p>
    <w:p w14:paraId="42EE352F" w14:textId="61F60DC0" w:rsidR="002A07A6" w:rsidRDefault="002A07A6" w:rsidP="00A028D6">
      <w:pPr>
        <w:jc w:val="both"/>
      </w:pPr>
    </w:p>
    <w:p w14:paraId="3C725D2A" w14:textId="7B37CD9A" w:rsidR="008F5F18" w:rsidRPr="0059715D" w:rsidRDefault="008F5F18" w:rsidP="00A028D6">
      <w:pPr>
        <w:jc w:val="both"/>
      </w:pPr>
      <w:bookmarkStart w:id="12" w:name="_Toc1273044023"/>
      <w:r>
        <w:br w:type="page"/>
      </w:r>
    </w:p>
    <w:p w14:paraId="43448B4E" w14:textId="597D715A" w:rsidR="00C76624" w:rsidRDefault="7E33180E" w:rsidP="00CA5CCF">
      <w:pPr>
        <w:pStyle w:val="Heading2"/>
        <w:spacing w:line="259" w:lineRule="auto"/>
        <w:jc w:val="both"/>
      </w:pPr>
      <w:r>
        <w:lastRenderedPageBreak/>
        <w:t>3.5 Methods</w:t>
      </w:r>
      <w:bookmarkEnd w:id="12"/>
    </w:p>
    <w:p w14:paraId="4523E1B7" w14:textId="122002C7" w:rsidR="001C7939" w:rsidRDefault="00AE0779" w:rsidP="006D737F">
      <w:pPr>
        <w:jc w:val="both"/>
      </w:pPr>
      <w:bookmarkStart w:id="13" w:name="_Toc714233700"/>
      <w:r w:rsidRPr="00AE0779">
        <w:t xml:space="preserve">Once we are clear on the questions </w:t>
      </w:r>
      <w:r w:rsidR="0043748F">
        <w:t>we need to answer or the hypotheses</w:t>
      </w:r>
      <w:r w:rsidRPr="00AE0779">
        <w:t xml:space="preserve"> we need to test</w:t>
      </w:r>
      <w:r w:rsidR="00FF1BBC">
        <w:t>,</w:t>
      </w:r>
      <w:r w:rsidRPr="00AE0779">
        <w:t xml:space="preserve"> we can identify the methods</w:t>
      </w:r>
      <w:r w:rsidR="00FF1BBC">
        <w:t xml:space="preserve">. The boxes below </w:t>
      </w:r>
      <w:r w:rsidR="00192031">
        <w:t>describe the data</w:t>
      </w:r>
      <w:r w:rsidR="0043748F">
        <w:t>-</w:t>
      </w:r>
      <w:r w:rsidR="00192031">
        <w:t>gathering and analysis techniques that we can use.</w:t>
      </w:r>
    </w:p>
    <w:p w14:paraId="032DDA9A" w14:textId="5FBA22ED" w:rsidR="008B48FA" w:rsidRDefault="008F5F18" w:rsidP="006D737F">
      <w:pPr>
        <w:jc w:val="both"/>
      </w:pPr>
      <w:r>
        <w:rPr>
          <w:noProof/>
        </w:rPr>
        <mc:AlternateContent>
          <mc:Choice Requires="wpg">
            <w:drawing>
              <wp:anchor distT="0" distB="0" distL="114300" distR="114300" simplePos="0" relativeHeight="251658245" behindDoc="0" locked="0" layoutInCell="1" allowOverlap="1" wp14:anchorId="41E99E6A" wp14:editId="26D7795E">
                <wp:simplePos x="0" y="0"/>
                <wp:positionH relativeFrom="margin">
                  <wp:align>left</wp:align>
                </wp:positionH>
                <wp:positionV relativeFrom="paragraph">
                  <wp:posOffset>12791</wp:posOffset>
                </wp:positionV>
                <wp:extent cx="2706370" cy="3145790"/>
                <wp:effectExtent l="0" t="0" r="17780" b="16510"/>
                <wp:wrapNone/>
                <wp:docPr id="31" name="Group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06370" cy="3145790"/>
                          <a:chOff x="0" y="0"/>
                          <a:chExt cx="2706370" cy="3145790"/>
                        </a:xfrm>
                      </wpg:grpSpPr>
                      <wps:wsp>
                        <wps:cNvPr id="22" name="Rectangle 22"/>
                        <wps:cNvSpPr/>
                        <wps:spPr>
                          <a:xfrm>
                            <a:off x="0" y="511565"/>
                            <a:ext cx="2706370" cy="2634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D104A" w14:textId="484D6F9D" w:rsidR="006374F3" w:rsidRPr="00CA5CCF" w:rsidRDefault="003A768F" w:rsidP="00445CC4">
                              <w:pPr>
                                <w:pStyle w:val="ListParagraph"/>
                                <w:numPr>
                                  <w:ilvl w:val="0"/>
                                  <w:numId w:val="9"/>
                                </w:numPr>
                                <w:rPr>
                                  <w:color w:val="000000" w:themeColor="text1"/>
                                </w:rPr>
                              </w:pPr>
                              <w:r w:rsidRPr="00CA5CCF">
                                <w:rPr>
                                  <w:color w:val="000000" w:themeColor="text1"/>
                                </w:rPr>
                                <w:t>Surveys (online, telephone, face-to-face)</w:t>
                              </w:r>
                            </w:p>
                            <w:p w14:paraId="0756A8F7" w14:textId="5DBFB380" w:rsidR="003A768F" w:rsidRPr="00CA5CCF" w:rsidRDefault="003A768F" w:rsidP="00445CC4">
                              <w:pPr>
                                <w:pStyle w:val="ListParagraph"/>
                                <w:numPr>
                                  <w:ilvl w:val="0"/>
                                  <w:numId w:val="9"/>
                                </w:numPr>
                                <w:rPr>
                                  <w:color w:val="000000" w:themeColor="text1"/>
                                </w:rPr>
                              </w:pPr>
                              <w:r w:rsidRPr="00CA5CCF">
                                <w:rPr>
                                  <w:color w:val="000000" w:themeColor="text1"/>
                                </w:rPr>
                                <w:t>Clinical data</w:t>
                              </w:r>
                            </w:p>
                            <w:p w14:paraId="229CB7E7" w14:textId="162B29F2" w:rsidR="003A768F" w:rsidRPr="00CA5CCF" w:rsidRDefault="009705AE" w:rsidP="00445CC4">
                              <w:pPr>
                                <w:pStyle w:val="ListParagraph"/>
                                <w:numPr>
                                  <w:ilvl w:val="0"/>
                                  <w:numId w:val="9"/>
                                </w:numPr>
                                <w:rPr>
                                  <w:color w:val="000000" w:themeColor="text1"/>
                                </w:rPr>
                              </w:pPr>
                              <w:r w:rsidRPr="00CA5CCF">
                                <w:rPr>
                                  <w:color w:val="000000" w:themeColor="text1"/>
                                </w:rPr>
                                <w:t>Administrative</w:t>
                              </w:r>
                              <w:r w:rsidR="003A768F" w:rsidRPr="00CA5CCF">
                                <w:rPr>
                                  <w:color w:val="000000" w:themeColor="text1"/>
                                </w:rPr>
                                <w:t xml:space="preserve"> </w:t>
                              </w:r>
                              <w:r w:rsidR="008255CB" w:rsidRPr="00CA5CCF">
                                <w:rPr>
                                  <w:color w:val="000000" w:themeColor="text1"/>
                                </w:rPr>
                                <w:t>data</w:t>
                              </w:r>
                            </w:p>
                            <w:p w14:paraId="7147E288" w14:textId="161113BB" w:rsidR="009705AE" w:rsidRPr="00CA5CCF" w:rsidRDefault="009705AE" w:rsidP="00445CC4">
                              <w:pPr>
                                <w:pStyle w:val="ListParagraph"/>
                                <w:numPr>
                                  <w:ilvl w:val="0"/>
                                  <w:numId w:val="9"/>
                                </w:numPr>
                                <w:rPr>
                                  <w:color w:val="000000" w:themeColor="text1"/>
                                </w:rPr>
                              </w:pPr>
                              <w:r w:rsidRPr="00CA5CCF">
                                <w:rPr>
                                  <w:color w:val="000000" w:themeColor="text1"/>
                                </w:rPr>
                                <w:t>Interviews (structured, semi-structured and unstructured)</w:t>
                              </w:r>
                            </w:p>
                            <w:p w14:paraId="6DCA7A25" w14:textId="282EACD9" w:rsidR="009705AE" w:rsidRPr="00CA5CCF" w:rsidRDefault="009705AE" w:rsidP="00445CC4">
                              <w:pPr>
                                <w:pStyle w:val="ListParagraph"/>
                                <w:numPr>
                                  <w:ilvl w:val="0"/>
                                  <w:numId w:val="9"/>
                                </w:numPr>
                                <w:rPr>
                                  <w:color w:val="000000" w:themeColor="text1"/>
                                </w:rPr>
                              </w:pPr>
                              <w:r w:rsidRPr="00CA5CCF">
                                <w:rPr>
                                  <w:color w:val="000000" w:themeColor="text1"/>
                                </w:rPr>
                                <w:t xml:space="preserve">Focus </w:t>
                              </w:r>
                              <w:proofErr w:type="gramStart"/>
                              <w:r w:rsidRPr="00CA5CCF">
                                <w:rPr>
                                  <w:color w:val="000000" w:themeColor="text1"/>
                                </w:rPr>
                                <w:t>groups</w:t>
                              </w:r>
                              <w:proofErr w:type="gramEnd"/>
                            </w:p>
                            <w:p w14:paraId="0BBCD3E8" w14:textId="7AD95E66" w:rsidR="009705AE" w:rsidRPr="00CA5CCF" w:rsidRDefault="009705AE" w:rsidP="00445CC4">
                              <w:pPr>
                                <w:pStyle w:val="ListParagraph"/>
                                <w:numPr>
                                  <w:ilvl w:val="0"/>
                                  <w:numId w:val="9"/>
                                </w:numPr>
                                <w:rPr>
                                  <w:color w:val="000000" w:themeColor="text1"/>
                                </w:rPr>
                              </w:pPr>
                              <w:r w:rsidRPr="00CA5CCF">
                                <w:rPr>
                                  <w:color w:val="000000" w:themeColor="text1"/>
                                </w:rPr>
                                <w:t xml:space="preserve">Case </w:t>
                              </w:r>
                              <w:r w:rsidR="008255CB" w:rsidRPr="00CA5CCF">
                                <w:rPr>
                                  <w:color w:val="000000" w:themeColor="text1"/>
                                </w:rPr>
                                <w:t>s</w:t>
                              </w:r>
                              <w:r w:rsidRPr="00CA5CCF">
                                <w:rPr>
                                  <w:color w:val="000000" w:themeColor="text1"/>
                                </w:rPr>
                                <w:t>tudies</w:t>
                              </w:r>
                            </w:p>
                            <w:p w14:paraId="661A2580" w14:textId="4320CE0F" w:rsidR="009705AE" w:rsidRPr="00CA5CCF" w:rsidRDefault="009705AE" w:rsidP="00445CC4">
                              <w:pPr>
                                <w:pStyle w:val="ListParagraph"/>
                                <w:numPr>
                                  <w:ilvl w:val="0"/>
                                  <w:numId w:val="9"/>
                                </w:numPr>
                                <w:rPr>
                                  <w:color w:val="000000" w:themeColor="text1"/>
                                </w:rPr>
                              </w:pPr>
                              <w:r w:rsidRPr="00CA5CCF">
                                <w:rPr>
                                  <w:color w:val="000000" w:themeColor="text1"/>
                                </w:rPr>
                                <w:t xml:space="preserve">Document </w:t>
                              </w:r>
                              <w:r w:rsidR="008255CB" w:rsidRPr="00CA5CCF">
                                <w:rPr>
                                  <w:color w:val="000000" w:themeColor="text1"/>
                                </w:rPr>
                                <w:t>analysis</w:t>
                              </w:r>
                              <w:r w:rsidRPr="00CA5CCF">
                                <w:rPr>
                                  <w:color w:val="000000" w:themeColor="text1"/>
                                </w:rPr>
                                <w:t xml:space="preserve"> </w:t>
                              </w:r>
                            </w:p>
                            <w:p w14:paraId="141D7E83" w14:textId="4CB79C24" w:rsidR="009705AE" w:rsidRPr="00CA5CCF" w:rsidRDefault="009705AE" w:rsidP="00445CC4">
                              <w:pPr>
                                <w:pStyle w:val="ListParagraph"/>
                                <w:numPr>
                                  <w:ilvl w:val="0"/>
                                  <w:numId w:val="9"/>
                                </w:numPr>
                                <w:rPr>
                                  <w:color w:val="000000" w:themeColor="text1"/>
                                </w:rPr>
                              </w:pPr>
                              <w:r w:rsidRPr="00CA5CCF">
                                <w:rPr>
                                  <w:color w:val="000000" w:themeColor="text1"/>
                                </w:rPr>
                                <w:t>Observational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2706370" cy="504825"/>
                          </a:xfrm>
                          <a:prstGeom prst="rect">
                            <a:avLst/>
                          </a:prstGeom>
                          <a:solidFill>
                            <a:srgbClr val="F2B67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16F707" w14:textId="1B7ED43E" w:rsidR="00EC2964" w:rsidRPr="009E7CDD" w:rsidRDefault="00EC2964" w:rsidP="00EC2964">
                              <w:pPr>
                                <w:jc w:val="center"/>
                                <w:rPr>
                                  <w:b/>
                                  <w:bCs/>
                                  <w:color w:val="000000" w:themeColor="text1"/>
                                </w:rPr>
                              </w:pPr>
                              <w:r w:rsidRPr="009E7CDD">
                                <w:rPr>
                                  <w:b/>
                                  <w:bCs/>
                                  <w:color w:val="000000" w:themeColor="text1"/>
                                </w:rPr>
                                <w:t xml:space="preserve">Data </w:t>
                              </w:r>
                              <w:r w:rsidR="006806B6">
                                <w:rPr>
                                  <w:b/>
                                  <w:bCs/>
                                  <w:color w:val="000000" w:themeColor="text1"/>
                                </w:rPr>
                                <w:t>s</w:t>
                              </w:r>
                              <w:r w:rsidRPr="009E7CDD">
                                <w:rPr>
                                  <w:b/>
                                  <w:bCs/>
                                  <w:color w:val="000000" w:themeColor="text1"/>
                                </w:rPr>
                                <w:t xml:space="preserve">ources and </w:t>
                              </w:r>
                              <w:r w:rsidR="00CC701F" w:rsidRPr="009E7CDD">
                                <w:rPr>
                                  <w:b/>
                                  <w:bCs/>
                                  <w:color w:val="000000" w:themeColor="text1"/>
                                </w:rPr>
                                <w:t xml:space="preserve">data gathering </w:t>
                              </w:r>
                              <w:proofErr w:type="gramStart"/>
                              <w:r w:rsidR="00CC701F" w:rsidRPr="009E7CDD">
                                <w:rPr>
                                  <w:b/>
                                  <w:bCs/>
                                  <w:color w:val="000000" w:themeColor="text1"/>
                                </w:rPr>
                                <w:t>techniques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1E99E6A" id="Group 31" o:spid="_x0000_s1046" alt="&quot;&quot;" style="position:absolute;left:0;text-align:left;margin-left:0;margin-top:1pt;width:213.1pt;height:247.7pt;z-index:251658245;mso-position-horizontal:left;mso-position-horizontal-relative:margin;mso-position-vertical-relative:text;mso-height-relative:margin" coordsize="27063,3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">
                <v:rect id="Rectangle 22" o:spid="_x0000_s1047" style="position:absolute;top:5115;width:27063;height:26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" filled="f" strokecolor="black [3213]" strokeweight="1pt">
                  <v:textbox>
                    <w:txbxContent>
                      <w:p w14:paraId="21AD104A" w14:textId="484D6F9D" w:rsidR="006374F3" w:rsidRPr="00CA5CCF" w:rsidRDefault="003A768F" w:rsidP="00445CC4">
                        <w:pPr>
                          <w:pStyle w:val="ListParagraph"/>
                          <w:numPr>
                            <w:ilvl w:val="0"/>
                            <w:numId w:val="9"/>
                          </w:numPr>
                          <w:rPr>
                            <w:color w:val="000000" w:themeColor="text1"/>
                          </w:rPr>
                        </w:pPr>
                        <w:r w:rsidRPr="00CA5CCF">
                          <w:rPr>
                            <w:color w:val="000000" w:themeColor="text1"/>
                          </w:rPr>
                          <w:t>Surveys (online, telephone, face-to-face)</w:t>
                        </w:r>
                      </w:p>
                      <w:p w14:paraId="0756A8F7" w14:textId="5DBFB380" w:rsidR="003A768F" w:rsidRPr="00CA5CCF" w:rsidRDefault="003A768F" w:rsidP="00445CC4">
                        <w:pPr>
                          <w:pStyle w:val="ListParagraph"/>
                          <w:numPr>
                            <w:ilvl w:val="0"/>
                            <w:numId w:val="9"/>
                          </w:numPr>
                          <w:rPr>
                            <w:color w:val="000000" w:themeColor="text1"/>
                          </w:rPr>
                        </w:pPr>
                        <w:r w:rsidRPr="00CA5CCF">
                          <w:rPr>
                            <w:color w:val="000000" w:themeColor="text1"/>
                          </w:rPr>
                          <w:t>Clinical data</w:t>
                        </w:r>
                      </w:p>
                      <w:p w14:paraId="229CB7E7" w14:textId="162B29F2" w:rsidR="003A768F" w:rsidRPr="00CA5CCF" w:rsidRDefault="009705AE" w:rsidP="00445CC4">
                        <w:pPr>
                          <w:pStyle w:val="ListParagraph"/>
                          <w:numPr>
                            <w:ilvl w:val="0"/>
                            <w:numId w:val="9"/>
                          </w:numPr>
                          <w:rPr>
                            <w:color w:val="000000" w:themeColor="text1"/>
                          </w:rPr>
                        </w:pPr>
                        <w:r w:rsidRPr="00CA5CCF">
                          <w:rPr>
                            <w:color w:val="000000" w:themeColor="text1"/>
                          </w:rPr>
                          <w:t>Administrative</w:t>
                        </w:r>
                        <w:r w:rsidR="003A768F" w:rsidRPr="00CA5CCF">
                          <w:rPr>
                            <w:color w:val="000000" w:themeColor="text1"/>
                          </w:rPr>
                          <w:t xml:space="preserve"> </w:t>
                        </w:r>
                        <w:r w:rsidR="008255CB" w:rsidRPr="00CA5CCF">
                          <w:rPr>
                            <w:color w:val="000000" w:themeColor="text1"/>
                          </w:rPr>
                          <w:t>data</w:t>
                        </w:r>
                      </w:p>
                      <w:p w14:paraId="7147E288" w14:textId="161113BB" w:rsidR="009705AE" w:rsidRPr="00CA5CCF" w:rsidRDefault="009705AE" w:rsidP="00445CC4">
                        <w:pPr>
                          <w:pStyle w:val="ListParagraph"/>
                          <w:numPr>
                            <w:ilvl w:val="0"/>
                            <w:numId w:val="9"/>
                          </w:numPr>
                          <w:rPr>
                            <w:color w:val="000000" w:themeColor="text1"/>
                          </w:rPr>
                        </w:pPr>
                        <w:r w:rsidRPr="00CA5CCF">
                          <w:rPr>
                            <w:color w:val="000000" w:themeColor="text1"/>
                          </w:rPr>
                          <w:t>Interviews (structured, semi-structured and unstructured)</w:t>
                        </w:r>
                      </w:p>
                      <w:p w14:paraId="6DCA7A25" w14:textId="282EACD9" w:rsidR="009705AE" w:rsidRPr="00CA5CCF" w:rsidRDefault="009705AE" w:rsidP="00445CC4">
                        <w:pPr>
                          <w:pStyle w:val="ListParagraph"/>
                          <w:numPr>
                            <w:ilvl w:val="0"/>
                            <w:numId w:val="9"/>
                          </w:numPr>
                          <w:rPr>
                            <w:color w:val="000000" w:themeColor="text1"/>
                          </w:rPr>
                        </w:pPr>
                        <w:r w:rsidRPr="00CA5CCF">
                          <w:rPr>
                            <w:color w:val="000000" w:themeColor="text1"/>
                          </w:rPr>
                          <w:t xml:space="preserve">Focus </w:t>
                        </w:r>
                        <w:proofErr w:type="gramStart"/>
                        <w:r w:rsidRPr="00CA5CCF">
                          <w:rPr>
                            <w:color w:val="000000" w:themeColor="text1"/>
                          </w:rPr>
                          <w:t>groups</w:t>
                        </w:r>
                        <w:proofErr w:type="gramEnd"/>
                      </w:p>
                      <w:p w14:paraId="0BBCD3E8" w14:textId="7AD95E66" w:rsidR="009705AE" w:rsidRPr="00CA5CCF" w:rsidRDefault="009705AE" w:rsidP="00445CC4">
                        <w:pPr>
                          <w:pStyle w:val="ListParagraph"/>
                          <w:numPr>
                            <w:ilvl w:val="0"/>
                            <w:numId w:val="9"/>
                          </w:numPr>
                          <w:rPr>
                            <w:color w:val="000000" w:themeColor="text1"/>
                          </w:rPr>
                        </w:pPr>
                        <w:r w:rsidRPr="00CA5CCF">
                          <w:rPr>
                            <w:color w:val="000000" w:themeColor="text1"/>
                          </w:rPr>
                          <w:t xml:space="preserve">Case </w:t>
                        </w:r>
                        <w:r w:rsidR="008255CB" w:rsidRPr="00CA5CCF">
                          <w:rPr>
                            <w:color w:val="000000" w:themeColor="text1"/>
                          </w:rPr>
                          <w:t>s</w:t>
                        </w:r>
                        <w:r w:rsidRPr="00CA5CCF">
                          <w:rPr>
                            <w:color w:val="000000" w:themeColor="text1"/>
                          </w:rPr>
                          <w:t>tudies</w:t>
                        </w:r>
                      </w:p>
                      <w:p w14:paraId="661A2580" w14:textId="4320CE0F" w:rsidR="009705AE" w:rsidRPr="00CA5CCF" w:rsidRDefault="009705AE" w:rsidP="00445CC4">
                        <w:pPr>
                          <w:pStyle w:val="ListParagraph"/>
                          <w:numPr>
                            <w:ilvl w:val="0"/>
                            <w:numId w:val="9"/>
                          </w:numPr>
                          <w:rPr>
                            <w:color w:val="000000" w:themeColor="text1"/>
                          </w:rPr>
                        </w:pPr>
                        <w:r w:rsidRPr="00CA5CCF">
                          <w:rPr>
                            <w:color w:val="000000" w:themeColor="text1"/>
                          </w:rPr>
                          <w:t xml:space="preserve">Document </w:t>
                        </w:r>
                        <w:r w:rsidR="008255CB" w:rsidRPr="00CA5CCF">
                          <w:rPr>
                            <w:color w:val="000000" w:themeColor="text1"/>
                          </w:rPr>
                          <w:t>analysis</w:t>
                        </w:r>
                        <w:r w:rsidRPr="00CA5CCF">
                          <w:rPr>
                            <w:color w:val="000000" w:themeColor="text1"/>
                          </w:rPr>
                          <w:t xml:space="preserve"> </w:t>
                        </w:r>
                      </w:p>
                      <w:p w14:paraId="141D7E83" w14:textId="4CB79C24" w:rsidR="009705AE" w:rsidRPr="00CA5CCF" w:rsidRDefault="009705AE" w:rsidP="00445CC4">
                        <w:pPr>
                          <w:pStyle w:val="ListParagraph"/>
                          <w:numPr>
                            <w:ilvl w:val="0"/>
                            <w:numId w:val="9"/>
                          </w:numPr>
                          <w:rPr>
                            <w:color w:val="000000" w:themeColor="text1"/>
                          </w:rPr>
                        </w:pPr>
                        <w:r w:rsidRPr="00CA5CCF">
                          <w:rPr>
                            <w:color w:val="000000" w:themeColor="text1"/>
                          </w:rPr>
                          <w:t>Observational methods</w:t>
                        </w:r>
                      </w:p>
                    </w:txbxContent>
                  </v:textbox>
                </v:rect>
                <v:rect id="Rectangle 23" o:spid="_x0000_s1048" style="position:absolute;width:27063;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" fillcolor="#f2b673" strokecolor="black [3213]" strokeweight="1pt">
                  <v:textbox>
                    <w:txbxContent>
                      <w:p w14:paraId="4816F707" w14:textId="1B7ED43E" w:rsidR="00EC2964" w:rsidRPr="009E7CDD" w:rsidRDefault="00EC2964" w:rsidP="00EC2964">
                        <w:pPr>
                          <w:jc w:val="center"/>
                          <w:rPr>
                            <w:b/>
                            <w:bCs/>
                            <w:color w:val="000000" w:themeColor="text1"/>
                          </w:rPr>
                        </w:pPr>
                        <w:r w:rsidRPr="009E7CDD">
                          <w:rPr>
                            <w:b/>
                            <w:bCs/>
                            <w:color w:val="000000" w:themeColor="text1"/>
                          </w:rPr>
                          <w:t xml:space="preserve">Data </w:t>
                        </w:r>
                        <w:r w:rsidR="006806B6">
                          <w:rPr>
                            <w:b/>
                            <w:bCs/>
                            <w:color w:val="000000" w:themeColor="text1"/>
                          </w:rPr>
                          <w:t>s</w:t>
                        </w:r>
                        <w:r w:rsidRPr="009E7CDD">
                          <w:rPr>
                            <w:b/>
                            <w:bCs/>
                            <w:color w:val="000000" w:themeColor="text1"/>
                          </w:rPr>
                          <w:t xml:space="preserve">ources and </w:t>
                        </w:r>
                        <w:r w:rsidR="00CC701F" w:rsidRPr="009E7CDD">
                          <w:rPr>
                            <w:b/>
                            <w:bCs/>
                            <w:color w:val="000000" w:themeColor="text1"/>
                          </w:rPr>
                          <w:t xml:space="preserve">data gathering </w:t>
                        </w:r>
                        <w:proofErr w:type="gramStart"/>
                        <w:r w:rsidR="00CC701F" w:rsidRPr="009E7CDD">
                          <w:rPr>
                            <w:b/>
                            <w:bCs/>
                            <w:color w:val="000000" w:themeColor="text1"/>
                          </w:rPr>
                          <w:t>techniques</w:t>
                        </w:r>
                        <w:proofErr w:type="gramEnd"/>
                      </w:p>
                    </w:txbxContent>
                  </v:textbox>
                </v:rect>
                <w10:wrap anchorx="margin"/>
              </v:group>
            </w:pict>
          </mc:Fallback>
        </mc:AlternateContent>
      </w:r>
      <w:r>
        <w:rPr>
          <w:noProof/>
        </w:rPr>
        <mc:AlternateContent>
          <mc:Choice Requires="wpg">
            <w:drawing>
              <wp:anchor distT="0" distB="0" distL="114300" distR="114300" simplePos="0" relativeHeight="251658246" behindDoc="0" locked="0" layoutInCell="1" allowOverlap="1" wp14:anchorId="7D4F6601" wp14:editId="3357DEB2">
                <wp:simplePos x="0" y="0"/>
                <wp:positionH relativeFrom="column">
                  <wp:posOffset>2993571</wp:posOffset>
                </wp:positionH>
                <wp:positionV relativeFrom="paragraph">
                  <wp:posOffset>14514</wp:posOffset>
                </wp:positionV>
                <wp:extent cx="2719705" cy="3145972"/>
                <wp:effectExtent l="0" t="0" r="23495" b="16510"/>
                <wp:wrapNone/>
                <wp:docPr id="29"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19705" cy="3145972"/>
                          <a:chOff x="0" y="0"/>
                          <a:chExt cx="2719705" cy="3314700"/>
                        </a:xfrm>
                      </wpg:grpSpPr>
                      <wps:wsp>
                        <wps:cNvPr id="24" name="Rectangle 24"/>
                        <wps:cNvSpPr/>
                        <wps:spPr>
                          <a:xfrm>
                            <a:off x="0" y="0"/>
                            <a:ext cx="2718435" cy="489857"/>
                          </a:xfrm>
                          <a:prstGeom prst="rect">
                            <a:avLst/>
                          </a:prstGeom>
                          <a:solidFill>
                            <a:srgbClr val="F2B67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35266" w14:textId="64BCFDFB" w:rsidR="00445CC4" w:rsidRPr="009E7CDD" w:rsidRDefault="00445CC4" w:rsidP="00445CC4">
                              <w:pPr>
                                <w:jc w:val="center"/>
                                <w:rPr>
                                  <w:b/>
                                  <w:bCs/>
                                  <w:color w:val="000000" w:themeColor="text1"/>
                                </w:rPr>
                              </w:pPr>
                              <w:r w:rsidRPr="009E7CDD">
                                <w:rPr>
                                  <w:b/>
                                  <w:bCs/>
                                  <w:color w:val="000000" w:themeColor="text1"/>
                                </w:rPr>
                                <w:t>Analysis techniques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500693"/>
                            <a:ext cx="2719705" cy="2814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8B275A" w14:textId="3AEDDE54" w:rsidR="00445CC4" w:rsidRPr="00CA5CCF" w:rsidRDefault="00445CC4" w:rsidP="00445CC4">
                              <w:pPr>
                                <w:rPr>
                                  <w:color w:val="000000" w:themeColor="text1"/>
                                </w:rPr>
                              </w:pPr>
                              <w:r w:rsidRPr="00CA5CCF">
                                <w:rPr>
                                  <w:color w:val="000000" w:themeColor="text1"/>
                                </w:rPr>
                                <w:t>General evaluation methods:</w:t>
                              </w:r>
                            </w:p>
                            <w:p w14:paraId="577197A3" w14:textId="527720C5" w:rsidR="00445CC4" w:rsidRPr="00CA5CCF" w:rsidRDefault="00445CC4" w:rsidP="00445CC4">
                              <w:pPr>
                                <w:pStyle w:val="ListParagraph"/>
                                <w:numPr>
                                  <w:ilvl w:val="0"/>
                                  <w:numId w:val="10"/>
                                </w:numPr>
                                <w:rPr>
                                  <w:color w:val="000000" w:themeColor="text1"/>
                                </w:rPr>
                              </w:pPr>
                              <w:r w:rsidRPr="00CA5CCF">
                                <w:rPr>
                                  <w:color w:val="000000" w:themeColor="text1"/>
                                </w:rPr>
                                <w:t>Quantitative analysis</w:t>
                              </w:r>
                            </w:p>
                            <w:p w14:paraId="3BD3304A" w14:textId="3F3100C1" w:rsidR="00445CC4" w:rsidRPr="00CA5CCF" w:rsidRDefault="00445CC4" w:rsidP="00445CC4">
                              <w:pPr>
                                <w:pStyle w:val="ListParagraph"/>
                                <w:numPr>
                                  <w:ilvl w:val="0"/>
                                  <w:numId w:val="10"/>
                                </w:numPr>
                                <w:rPr>
                                  <w:color w:val="000000" w:themeColor="text1"/>
                                </w:rPr>
                              </w:pPr>
                              <w:r w:rsidRPr="00CA5CCF">
                                <w:rPr>
                                  <w:color w:val="000000" w:themeColor="text1"/>
                                </w:rPr>
                                <w:t>Qualitative analysis</w:t>
                              </w:r>
                            </w:p>
                            <w:p w14:paraId="2FF06C30" w14:textId="55F6C820" w:rsidR="00445CC4" w:rsidRPr="00CA5CCF" w:rsidRDefault="00445CC4" w:rsidP="00445CC4">
                              <w:pPr>
                                <w:pStyle w:val="ListParagraph"/>
                                <w:numPr>
                                  <w:ilvl w:val="0"/>
                                  <w:numId w:val="10"/>
                                </w:numPr>
                                <w:rPr>
                                  <w:color w:val="000000" w:themeColor="text1"/>
                                </w:rPr>
                              </w:pPr>
                              <w:r w:rsidRPr="00CA5CCF">
                                <w:rPr>
                                  <w:color w:val="000000" w:themeColor="text1"/>
                                </w:rPr>
                                <w:t>Interpretation and insights</w:t>
                              </w:r>
                            </w:p>
                            <w:p w14:paraId="35733718" w14:textId="77684F8F" w:rsidR="00445CC4" w:rsidRPr="00CA5CCF" w:rsidRDefault="00445CC4" w:rsidP="00445CC4">
                              <w:pPr>
                                <w:rPr>
                                  <w:color w:val="000000" w:themeColor="text1"/>
                                </w:rPr>
                              </w:pPr>
                              <w:r w:rsidRPr="00CA5CCF">
                                <w:rPr>
                                  <w:color w:val="000000" w:themeColor="text1"/>
                                </w:rPr>
                                <w:t>Economic ana</w:t>
                              </w:r>
                              <w:r w:rsidR="00092E7A" w:rsidRPr="00CA5CCF">
                                <w:rPr>
                                  <w:color w:val="000000" w:themeColor="text1"/>
                                </w:rPr>
                                <w:t>lysis methods:</w:t>
                              </w:r>
                            </w:p>
                            <w:p w14:paraId="20155C67" w14:textId="77C11C47" w:rsidR="00092E7A" w:rsidRPr="00CA5CCF" w:rsidRDefault="00092E7A" w:rsidP="00092E7A">
                              <w:pPr>
                                <w:pStyle w:val="ListParagraph"/>
                                <w:numPr>
                                  <w:ilvl w:val="0"/>
                                  <w:numId w:val="11"/>
                                </w:numPr>
                                <w:rPr>
                                  <w:color w:val="000000" w:themeColor="text1"/>
                                </w:rPr>
                              </w:pPr>
                              <w:r w:rsidRPr="00CA5CCF">
                                <w:rPr>
                                  <w:color w:val="000000" w:themeColor="text1"/>
                                </w:rPr>
                                <w:t>Cost benefit analysis</w:t>
                              </w:r>
                            </w:p>
                            <w:p w14:paraId="6E86963C" w14:textId="4666CF65" w:rsidR="00092E7A" w:rsidRPr="00CA5CCF" w:rsidRDefault="00092E7A" w:rsidP="00092E7A">
                              <w:pPr>
                                <w:pStyle w:val="ListParagraph"/>
                                <w:numPr>
                                  <w:ilvl w:val="0"/>
                                  <w:numId w:val="11"/>
                                </w:numPr>
                                <w:rPr>
                                  <w:color w:val="000000" w:themeColor="text1"/>
                                </w:rPr>
                              </w:pPr>
                              <w:r w:rsidRPr="00CA5CCF">
                                <w:rPr>
                                  <w:color w:val="000000" w:themeColor="text1"/>
                                </w:rPr>
                                <w:t>Cost effectiveness analysis</w:t>
                              </w:r>
                            </w:p>
                            <w:p w14:paraId="3C3E6C31" w14:textId="712F3C6A" w:rsidR="00092E7A" w:rsidRPr="00CA5CCF" w:rsidRDefault="00092E7A" w:rsidP="00092E7A">
                              <w:pPr>
                                <w:pStyle w:val="ListParagraph"/>
                                <w:numPr>
                                  <w:ilvl w:val="0"/>
                                  <w:numId w:val="11"/>
                                </w:numPr>
                                <w:rPr>
                                  <w:color w:val="000000" w:themeColor="text1"/>
                                </w:rPr>
                              </w:pPr>
                              <w:r w:rsidRPr="00CA5CCF">
                                <w:rPr>
                                  <w:color w:val="000000" w:themeColor="text1"/>
                                </w:rPr>
                                <w:t>Cost utility analysis</w:t>
                              </w:r>
                            </w:p>
                            <w:p w14:paraId="41C958F6" w14:textId="3C2DAFD6" w:rsidR="00092E7A" w:rsidRPr="00CA5CCF" w:rsidRDefault="00092E7A" w:rsidP="00092E7A">
                              <w:pPr>
                                <w:pStyle w:val="ListParagraph"/>
                                <w:numPr>
                                  <w:ilvl w:val="0"/>
                                  <w:numId w:val="11"/>
                                </w:numPr>
                                <w:rPr>
                                  <w:color w:val="000000" w:themeColor="text1"/>
                                </w:rPr>
                              </w:pPr>
                              <w:r w:rsidRPr="00CA5CCF">
                                <w:rPr>
                                  <w:color w:val="000000" w:themeColor="text1"/>
                                </w:rPr>
                                <w:t>Cost consequence analysis</w:t>
                              </w:r>
                            </w:p>
                            <w:p w14:paraId="6466A1F1" w14:textId="3FBF6C00" w:rsidR="00092E7A" w:rsidRPr="00CA5CCF" w:rsidRDefault="00092E7A" w:rsidP="00092E7A">
                              <w:pPr>
                                <w:pStyle w:val="ListParagraph"/>
                                <w:numPr>
                                  <w:ilvl w:val="0"/>
                                  <w:numId w:val="11"/>
                                </w:numPr>
                                <w:rPr>
                                  <w:color w:val="000000" w:themeColor="text1"/>
                                </w:rPr>
                              </w:pPr>
                              <w:r w:rsidRPr="00CA5CCF">
                                <w:rPr>
                                  <w:color w:val="000000" w:themeColor="text1"/>
                                </w:rPr>
                                <w:t>Social return on investment</w:t>
                              </w:r>
                            </w:p>
                            <w:p w14:paraId="505F8CD1" w14:textId="2D9F0BE0" w:rsidR="00092E7A" w:rsidRPr="00CA5CCF" w:rsidRDefault="00092E7A" w:rsidP="00092E7A">
                              <w:pPr>
                                <w:pStyle w:val="ListParagraph"/>
                                <w:numPr>
                                  <w:ilvl w:val="0"/>
                                  <w:numId w:val="11"/>
                                </w:numPr>
                                <w:rPr>
                                  <w:color w:val="000000" w:themeColor="text1"/>
                                </w:rPr>
                              </w:pPr>
                              <w:r w:rsidRPr="00CA5CCF">
                                <w:rPr>
                                  <w:color w:val="000000" w:themeColor="text1"/>
                                </w:rPr>
                                <w:t>Impact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D4F6601" id="Group 29" o:spid="_x0000_s1049" alt="&quot;&quot;" style="position:absolute;left:0;text-align:left;margin-left:235.7pt;margin-top:1.15pt;width:214.15pt;height:247.7pt;z-index:251658246;mso-position-horizontal-relative:text;mso-position-vertical-relative:text;mso-height-relative:margin" coordsize="27197,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">
                <v:rect id="Rectangle 24" o:spid="_x0000_s1050" style="position:absolute;width:27184;height:4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" fillcolor="#f2b673" strokecolor="black [3213]" strokeweight="1pt">
                  <v:textbox>
                    <w:txbxContent>
                      <w:p w14:paraId="50535266" w14:textId="64BCFDFB" w:rsidR="00445CC4" w:rsidRPr="009E7CDD" w:rsidRDefault="00445CC4" w:rsidP="00445CC4">
                        <w:pPr>
                          <w:jc w:val="center"/>
                          <w:rPr>
                            <w:b/>
                            <w:bCs/>
                            <w:color w:val="000000" w:themeColor="text1"/>
                          </w:rPr>
                        </w:pPr>
                        <w:r w:rsidRPr="009E7CDD">
                          <w:rPr>
                            <w:b/>
                            <w:bCs/>
                            <w:color w:val="000000" w:themeColor="text1"/>
                          </w:rPr>
                          <w:t>Analysis techniques</w:t>
                        </w:r>
                      </w:p>
                    </w:txbxContent>
                  </v:textbox>
                </v:rect>
                <v:rect id="Rectangle 25" o:spid="_x0000_s1051" style="position:absolute;top:5006;width:27197;height:28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wxgAAANsAAAAPAAAAZHJzL2Rvd25yZXYueG1sRI9Pa8JA&#10;FMTvhX6H5RV6Ed0otE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WlR/sMYAAADbAAAA&#10;DwAAAAAAAAAAAAAAAAAHAgAAZHJzL2Rvd25yZXYueG1sUEsFBgAAAAADAAMAtwAAAPoCAAAAAA==&#10;" filled="f" strokecolor="black [3213]" strokeweight="1pt">
                  <v:textbox>
                    <w:txbxContent>
                      <w:p w14:paraId="4A8B275A" w14:textId="3AEDDE54" w:rsidR="00445CC4" w:rsidRPr="00CA5CCF" w:rsidRDefault="00445CC4" w:rsidP="00445CC4">
                        <w:pPr>
                          <w:rPr>
                            <w:color w:val="000000" w:themeColor="text1"/>
                          </w:rPr>
                        </w:pPr>
                        <w:r w:rsidRPr="00CA5CCF">
                          <w:rPr>
                            <w:color w:val="000000" w:themeColor="text1"/>
                          </w:rPr>
                          <w:t>General evaluation methods:</w:t>
                        </w:r>
                      </w:p>
                      <w:p w14:paraId="577197A3" w14:textId="527720C5" w:rsidR="00445CC4" w:rsidRPr="00CA5CCF" w:rsidRDefault="00445CC4" w:rsidP="00445CC4">
                        <w:pPr>
                          <w:pStyle w:val="ListParagraph"/>
                          <w:numPr>
                            <w:ilvl w:val="0"/>
                            <w:numId w:val="10"/>
                          </w:numPr>
                          <w:rPr>
                            <w:color w:val="000000" w:themeColor="text1"/>
                          </w:rPr>
                        </w:pPr>
                        <w:r w:rsidRPr="00CA5CCF">
                          <w:rPr>
                            <w:color w:val="000000" w:themeColor="text1"/>
                          </w:rPr>
                          <w:t>Quantitative analysis</w:t>
                        </w:r>
                      </w:p>
                      <w:p w14:paraId="3BD3304A" w14:textId="3F3100C1" w:rsidR="00445CC4" w:rsidRPr="00CA5CCF" w:rsidRDefault="00445CC4" w:rsidP="00445CC4">
                        <w:pPr>
                          <w:pStyle w:val="ListParagraph"/>
                          <w:numPr>
                            <w:ilvl w:val="0"/>
                            <w:numId w:val="10"/>
                          </w:numPr>
                          <w:rPr>
                            <w:color w:val="000000" w:themeColor="text1"/>
                          </w:rPr>
                        </w:pPr>
                        <w:r w:rsidRPr="00CA5CCF">
                          <w:rPr>
                            <w:color w:val="000000" w:themeColor="text1"/>
                          </w:rPr>
                          <w:t>Qualitative analysis</w:t>
                        </w:r>
                      </w:p>
                      <w:p w14:paraId="2FF06C30" w14:textId="55F6C820" w:rsidR="00445CC4" w:rsidRPr="00CA5CCF" w:rsidRDefault="00445CC4" w:rsidP="00445CC4">
                        <w:pPr>
                          <w:pStyle w:val="ListParagraph"/>
                          <w:numPr>
                            <w:ilvl w:val="0"/>
                            <w:numId w:val="10"/>
                          </w:numPr>
                          <w:rPr>
                            <w:color w:val="000000" w:themeColor="text1"/>
                          </w:rPr>
                        </w:pPr>
                        <w:r w:rsidRPr="00CA5CCF">
                          <w:rPr>
                            <w:color w:val="000000" w:themeColor="text1"/>
                          </w:rPr>
                          <w:t>Interpretation and insights</w:t>
                        </w:r>
                      </w:p>
                      <w:p w14:paraId="35733718" w14:textId="77684F8F" w:rsidR="00445CC4" w:rsidRPr="00CA5CCF" w:rsidRDefault="00445CC4" w:rsidP="00445CC4">
                        <w:pPr>
                          <w:rPr>
                            <w:color w:val="000000" w:themeColor="text1"/>
                          </w:rPr>
                        </w:pPr>
                        <w:r w:rsidRPr="00CA5CCF">
                          <w:rPr>
                            <w:color w:val="000000" w:themeColor="text1"/>
                          </w:rPr>
                          <w:t>Economic ana</w:t>
                        </w:r>
                        <w:r w:rsidR="00092E7A" w:rsidRPr="00CA5CCF">
                          <w:rPr>
                            <w:color w:val="000000" w:themeColor="text1"/>
                          </w:rPr>
                          <w:t>lysis methods:</w:t>
                        </w:r>
                      </w:p>
                      <w:p w14:paraId="20155C67" w14:textId="77C11C47" w:rsidR="00092E7A" w:rsidRPr="00CA5CCF" w:rsidRDefault="00092E7A" w:rsidP="00092E7A">
                        <w:pPr>
                          <w:pStyle w:val="ListParagraph"/>
                          <w:numPr>
                            <w:ilvl w:val="0"/>
                            <w:numId w:val="11"/>
                          </w:numPr>
                          <w:rPr>
                            <w:color w:val="000000" w:themeColor="text1"/>
                          </w:rPr>
                        </w:pPr>
                        <w:r w:rsidRPr="00CA5CCF">
                          <w:rPr>
                            <w:color w:val="000000" w:themeColor="text1"/>
                          </w:rPr>
                          <w:t>Cost benefit analysis</w:t>
                        </w:r>
                      </w:p>
                      <w:p w14:paraId="6E86963C" w14:textId="4666CF65" w:rsidR="00092E7A" w:rsidRPr="00CA5CCF" w:rsidRDefault="00092E7A" w:rsidP="00092E7A">
                        <w:pPr>
                          <w:pStyle w:val="ListParagraph"/>
                          <w:numPr>
                            <w:ilvl w:val="0"/>
                            <w:numId w:val="11"/>
                          </w:numPr>
                          <w:rPr>
                            <w:color w:val="000000" w:themeColor="text1"/>
                          </w:rPr>
                        </w:pPr>
                        <w:r w:rsidRPr="00CA5CCF">
                          <w:rPr>
                            <w:color w:val="000000" w:themeColor="text1"/>
                          </w:rPr>
                          <w:t>Cost effectiveness analysis</w:t>
                        </w:r>
                      </w:p>
                      <w:p w14:paraId="3C3E6C31" w14:textId="712F3C6A" w:rsidR="00092E7A" w:rsidRPr="00CA5CCF" w:rsidRDefault="00092E7A" w:rsidP="00092E7A">
                        <w:pPr>
                          <w:pStyle w:val="ListParagraph"/>
                          <w:numPr>
                            <w:ilvl w:val="0"/>
                            <w:numId w:val="11"/>
                          </w:numPr>
                          <w:rPr>
                            <w:color w:val="000000" w:themeColor="text1"/>
                          </w:rPr>
                        </w:pPr>
                        <w:r w:rsidRPr="00CA5CCF">
                          <w:rPr>
                            <w:color w:val="000000" w:themeColor="text1"/>
                          </w:rPr>
                          <w:t>Cost utility analysis</w:t>
                        </w:r>
                      </w:p>
                      <w:p w14:paraId="41C958F6" w14:textId="3C2DAFD6" w:rsidR="00092E7A" w:rsidRPr="00CA5CCF" w:rsidRDefault="00092E7A" w:rsidP="00092E7A">
                        <w:pPr>
                          <w:pStyle w:val="ListParagraph"/>
                          <w:numPr>
                            <w:ilvl w:val="0"/>
                            <w:numId w:val="11"/>
                          </w:numPr>
                          <w:rPr>
                            <w:color w:val="000000" w:themeColor="text1"/>
                          </w:rPr>
                        </w:pPr>
                        <w:r w:rsidRPr="00CA5CCF">
                          <w:rPr>
                            <w:color w:val="000000" w:themeColor="text1"/>
                          </w:rPr>
                          <w:t>Cost consequence analysis</w:t>
                        </w:r>
                      </w:p>
                      <w:p w14:paraId="6466A1F1" w14:textId="3FBF6C00" w:rsidR="00092E7A" w:rsidRPr="00CA5CCF" w:rsidRDefault="00092E7A" w:rsidP="00092E7A">
                        <w:pPr>
                          <w:pStyle w:val="ListParagraph"/>
                          <w:numPr>
                            <w:ilvl w:val="0"/>
                            <w:numId w:val="11"/>
                          </w:numPr>
                          <w:rPr>
                            <w:color w:val="000000" w:themeColor="text1"/>
                          </w:rPr>
                        </w:pPr>
                        <w:r w:rsidRPr="00CA5CCF">
                          <w:rPr>
                            <w:color w:val="000000" w:themeColor="text1"/>
                          </w:rPr>
                          <w:t>Social return on investment</w:t>
                        </w:r>
                      </w:p>
                      <w:p w14:paraId="505F8CD1" w14:textId="2D9F0BE0" w:rsidR="00092E7A" w:rsidRPr="00CA5CCF" w:rsidRDefault="00092E7A" w:rsidP="00092E7A">
                        <w:pPr>
                          <w:pStyle w:val="ListParagraph"/>
                          <w:numPr>
                            <w:ilvl w:val="0"/>
                            <w:numId w:val="11"/>
                          </w:numPr>
                          <w:rPr>
                            <w:color w:val="000000" w:themeColor="text1"/>
                          </w:rPr>
                        </w:pPr>
                        <w:r w:rsidRPr="00CA5CCF">
                          <w:rPr>
                            <w:color w:val="000000" w:themeColor="text1"/>
                          </w:rPr>
                          <w:t>Impact assessment</w:t>
                        </w:r>
                      </w:p>
                    </w:txbxContent>
                  </v:textbox>
                </v:rect>
              </v:group>
            </w:pict>
          </mc:Fallback>
        </mc:AlternateContent>
      </w:r>
    </w:p>
    <w:p w14:paraId="43AFCBE5" w14:textId="41C8B7EE" w:rsidR="008B48FA" w:rsidRDefault="008B48FA" w:rsidP="006D737F">
      <w:pPr>
        <w:jc w:val="both"/>
      </w:pPr>
    </w:p>
    <w:p w14:paraId="681B0B5C" w14:textId="77777777" w:rsidR="008B48FA" w:rsidRPr="008B48FA" w:rsidRDefault="008B48FA" w:rsidP="006D737F">
      <w:pPr>
        <w:jc w:val="both"/>
        <w:rPr>
          <w:i/>
          <w:iCs/>
          <w:sz w:val="18"/>
          <w:szCs w:val="18"/>
        </w:rPr>
      </w:pPr>
    </w:p>
    <w:p w14:paraId="7043860F" w14:textId="77777777" w:rsidR="00E2031D" w:rsidRDefault="00E2031D" w:rsidP="006D737F">
      <w:pPr>
        <w:jc w:val="both"/>
        <w:rPr>
          <w:i/>
          <w:iCs/>
          <w:sz w:val="18"/>
          <w:szCs w:val="18"/>
        </w:rPr>
      </w:pPr>
    </w:p>
    <w:p w14:paraId="2A8EE1C4" w14:textId="77777777" w:rsidR="00E2031D" w:rsidRDefault="00E2031D" w:rsidP="006D737F">
      <w:pPr>
        <w:jc w:val="both"/>
        <w:rPr>
          <w:i/>
          <w:iCs/>
          <w:sz w:val="18"/>
          <w:szCs w:val="18"/>
        </w:rPr>
      </w:pPr>
    </w:p>
    <w:p w14:paraId="01078E1D" w14:textId="77777777" w:rsidR="00E2031D" w:rsidRDefault="00E2031D" w:rsidP="006D737F">
      <w:pPr>
        <w:jc w:val="both"/>
        <w:rPr>
          <w:i/>
          <w:iCs/>
          <w:sz w:val="18"/>
          <w:szCs w:val="18"/>
        </w:rPr>
      </w:pPr>
    </w:p>
    <w:p w14:paraId="4E776B7E" w14:textId="77777777" w:rsidR="00E2031D" w:rsidRDefault="00E2031D" w:rsidP="006D737F">
      <w:pPr>
        <w:jc w:val="both"/>
        <w:rPr>
          <w:i/>
          <w:iCs/>
          <w:sz w:val="18"/>
          <w:szCs w:val="18"/>
        </w:rPr>
      </w:pPr>
    </w:p>
    <w:p w14:paraId="47CEA7FB" w14:textId="77777777" w:rsidR="00E2031D" w:rsidRDefault="00E2031D" w:rsidP="006D737F">
      <w:pPr>
        <w:jc w:val="both"/>
        <w:rPr>
          <w:i/>
          <w:iCs/>
          <w:sz w:val="18"/>
          <w:szCs w:val="18"/>
        </w:rPr>
      </w:pPr>
    </w:p>
    <w:p w14:paraId="07C0F906" w14:textId="77777777" w:rsidR="00E2031D" w:rsidRDefault="00E2031D" w:rsidP="006D737F">
      <w:pPr>
        <w:jc w:val="both"/>
        <w:rPr>
          <w:i/>
          <w:iCs/>
          <w:sz w:val="18"/>
          <w:szCs w:val="18"/>
        </w:rPr>
      </w:pPr>
    </w:p>
    <w:p w14:paraId="4B3BBCA6" w14:textId="77777777" w:rsidR="00E2031D" w:rsidRDefault="00E2031D" w:rsidP="006D737F">
      <w:pPr>
        <w:jc w:val="both"/>
        <w:rPr>
          <w:i/>
          <w:iCs/>
          <w:sz w:val="18"/>
          <w:szCs w:val="18"/>
        </w:rPr>
      </w:pPr>
    </w:p>
    <w:p w14:paraId="01210A9A" w14:textId="77777777" w:rsidR="00E2031D" w:rsidRDefault="00E2031D" w:rsidP="006D737F">
      <w:pPr>
        <w:jc w:val="both"/>
        <w:rPr>
          <w:i/>
          <w:iCs/>
          <w:sz w:val="18"/>
          <w:szCs w:val="18"/>
        </w:rPr>
      </w:pPr>
    </w:p>
    <w:p w14:paraId="016F8324" w14:textId="77777777" w:rsidR="00E2031D" w:rsidRDefault="00E2031D" w:rsidP="006D737F">
      <w:pPr>
        <w:jc w:val="both"/>
        <w:rPr>
          <w:i/>
          <w:iCs/>
          <w:sz w:val="18"/>
          <w:szCs w:val="18"/>
        </w:rPr>
      </w:pPr>
    </w:p>
    <w:p w14:paraId="4F0B88F8" w14:textId="7C5A32A0" w:rsidR="00E2031D" w:rsidRDefault="008F5F18" w:rsidP="006D737F">
      <w:pPr>
        <w:jc w:val="both"/>
        <w:rPr>
          <w:i/>
          <w:iCs/>
          <w:sz w:val="18"/>
          <w:szCs w:val="18"/>
        </w:rPr>
      </w:pPr>
      <w:r>
        <w:rPr>
          <w:noProof/>
        </w:rPr>
        <mc:AlternateContent>
          <mc:Choice Requires="wps">
            <w:drawing>
              <wp:anchor distT="0" distB="0" distL="114300" distR="114300" simplePos="0" relativeHeight="251661318" behindDoc="0" locked="0" layoutInCell="1" allowOverlap="1" wp14:anchorId="4DB59CAE" wp14:editId="4D071A72">
                <wp:simplePos x="0" y="0"/>
                <wp:positionH relativeFrom="column">
                  <wp:posOffset>544</wp:posOffset>
                </wp:positionH>
                <wp:positionV relativeFrom="paragraph">
                  <wp:posOffset>111760</wp:posOffset>
                </wp:positionV>
                <wp:extent cx="5740490" cy="635"/>
                <wp:effectExtent l="0" t="0" r="0" b="0"/>
                <wp:wrapNone/>
                <wp:docPr id="35" name="Text Box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0490" cy="635"/>
                        </a:xfrm>
                        <a:prstGeom prst="rect">
                          <a:avLst/>
                        </a:prstGeom>
                        <a:solidFill>
                          <a:prstClr val="white"/>
                        </a:solidFill>
                        <a:ln>
                          <a:noFill/>
                        </a:ln>
                      </wps:spPr>
                      <wps:txbx>
                        <w:txbxContent>
                          <w:p w14:paraId="11580019" w14:textId="23996277" w:rsidR="005F1286" w:rsidRPr="00CA5CCF" w:rsidRDefault="005F1286" w:rsidP="005F1286">
                            <w:pPr>
                              <w:pStyle w:val="Caption"/>
                              <w:jc w:val="center"/>
                              <w:rPr>
                                <w:i w:val="0"/>
                                <w:iCs w:val="0"/>
                                <w:noProof/>
                                <w:sz w:val="24"/>
                                <w:szCs w:val="24"/>
                              </w:rPr>
                            </w:pPr>
                            <w:r w:rsidRPr="00CA5CCF">
                              <w:rPr>
                                <w:i w:val="0"/>
                                <w:iCs w:val="0"/>
                                <w:sz w:val="24"/>
                                <w:szCs w:val="24"/>
                              </w:rPr>
                              <w:t xml:space="preserve">Figure </w:t>
                            </w:r>
                            <w:r w:rsidR="00237836" w:rsidRPr="00CA5CCF">
                              <w:rPr>
                                <w:i w:val="0"/>
                                <w:iCs w:val="0"/>
                                <w:sz w:val="24"/>
                                <w:szCs w:val="24"/>
                              </w:rPr>
                              <w:t>3</w:t>
                            </w:r>
                            <w:r w:rsidRPr="00CA5CCF">
                              <w:rPr>
                                <w:i w:val="0"/>
                                <w:iCs w:val="0"/>
                                <w:sz w:val="24"/>
                                <w:szCs w:val="24"/>
                              </w:rPr>
                              <w:t>. Data sources, data gathering and analysis techniques.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DB59CAE" id="Text Box 35" o:spid="_x0000_s1052" type="#_x0000_t202" alt="&quot;&quot;" style="position:absolute;left:0;text-align:left;margin-left:.05pt;margin-top:8.8pt;width:452pt;height:.05pt;z-index:2516613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" stroked="f">
                <v:textbox style="mso-fit-shape-to-text:t" inset="0,0,0,0">
                  <w:txbxContent>
                    <w:p w14:paraId="11580019" w14:textId="23996277" w:rsidR="005F1286" w:rsidRPr="00CA5CCF" w:rsidRDefault="005F1286" w:rsidP="005F1286">
                      <w:pPr>
                        <w:pStyle w:val="Caption"/>
                        <w:jc w:val="center"/>
                        <w:rPr>
                          <w:i w:val="0"/>
                          <w:iCs w:val="0"/>
                          <w:noProof/>
                          <w:sz w:val="24"/>
                          <w:szCs w:val="24"/>
                        </w:rPr>
                      </w:pPr>
                      <w:r w:rsidRPr="00CA5CCF">
                        <w:rPr>
                          <w:i w:val="0"/>
                          <w:iCs w:val="0"/>
                          <w:sz w:val="24"/>
                          <w:szCs w:val="24"/>
                        </w:rPr>
                        <w:t xml:space="preserve">Figure </w:t>
                      </w:r>
                      <w:r w:rsidR="00237836" w:rsidRPr="00CA5CCF">
                        <w:rPr>
                          <w:i w:val="0"/>
                          <w:iCs w:val="0"/>
                          <w:sz w:val="24"/>
                          <w:szCs w:val="24"/>
                        </w:rPr>
                        <w:t>3</w:t>
                      </w:r>
                      <w:r w:rsidRPr="00CA5CCF">
                        <w:rPr>
                          <w:i w:val="0"/>
                          <w:iCs w:val="0"/>
                          <w:sz w:val="24"/>
                          <w:szCs w:val="24"/>
                        </w:rPr>
                        <w:t>. Data sources, data gathering and analysis techniques.</w:t>
                      </w:r>
                    </w:p>
                  </w:txbxContent>
                </v:textbox>
              </v:shape>
            </w:pict>
          </mc:Fallback>
        </mc:AlternateContent>
      </w:r>
    </w:p>
    <w:p w14:paraId="792AABBE" w14:textId="77777777" w:rsidR="008F5F18" w:rsidRDefault="008F5F18" w:rsidP="006D737F">
      <w:pPr>
        <w:jc w:val="both"/>
      </w:pPr>
    </w:p>
    <w:p w14:paraId="701E85CE" w14:textId="344C9631" w:rsidR="00C76624" w:rsidRDefault="7E33180E" w:rsidP="00CA5CCF">
      <w:pPr>
        <w:pStyle w:val="Heading2"/>
        <w:spacing w:line="259" w:lineRule="auto"/>
        <w:jc w:val="both"/>
      </w:pPr>
      <w:r>
        <w:t xml:space="preserve">3.6 Governance, </w:t>
      </w:r>
      <w:proofErr w:type="gramStart"/>
      <w:r w:rsidR="008B48C9">
        <w:t>r</w:t>
      </w:r>
      <w:r>
        <w:t>isk</w:t>
      </w:r>
      <w:proofErr w:type="gramEnd"/>
      <w:r>
        <w:t xml:space="preserve"> and </w:t>
      </w:r>
      <w:r w:rsidR="008B48C9">
        <w:t>r</w:t>
      </w:r>
      <w:r>
        <w:t>eporting</w:t>
      </w:r>
      <w:bookmarkEnd w:id="13"/>
    </w:p>
    <w:p w14:paraId="780A49E6" w14:textId="06B6626C" w:rsidR="009E7CDD" w:rsidRDefault="007469C0" w:rsidP="006D737F">
      <w:pPr>
        <w:jc w:val="both"/>
      </w:pPr>
      <w:r w:rsidRPr="007469C0">
        <w:t>Finally</w:t>
      </w:r>
      <w:r w:rsidR="007464F0">
        <w:t>,</w:t>
      </w:r>
      <w:r w:rsidR="009F43FE">
        <w:t xml:space="preserve"> </w:t>
      </w:r>
      <w:r w:rsidRPr="007469C0">
        <w:t xml:space="preserve">we need to </w:t>
      </w:r>
      <w:r w:rsidR="0043748F">
        <w:t>consider</w:t>
      </w:r>
      <w:r w:rsidRPr="007469C0">
        <w:t xml:space="preserve"> key governance, risk, and reporting considerations</w:t>
      </w:r>
      <w:r w:rsidR="00092E7A">
        <w:t xml:space="preserve">. </w:t>
      </w:r>
      <w:r w:rsidR="009E7CDD">
        <w:t>We must consider</w:t>
      </w:r>
      <w:r w:rsidR="00BC0483">
        <w:t xml:space="preserve"> the following</w:t>
      </w:r>
      <w:r w:rsidR="009E7CDD">
        <w:t>:</w:t>
      </w:r>
    </w:p>
    <w:p w14:paraId="48D8166B" w14:textId="77777777" w:rsidR="009E7CDD" w:rsidRDefault="007469C0" w:rsidP="006D737F">
      <w:pPr>
        <w:pStyle w:val="ListParagraph"/>
        <w:numPr>
          <w:ilvl w:val="0"/>
          <w:numId w:val="12"/>
        </w:numPr>
        <w:spacing w:after="120"/>
        <w:ind w:left="782" w:hanging="357"/>
        <w:contextualSpacing w:val="0"/>
        <w:jc w:val="both"/>
      </w:pPr>
      <w:r w:rsidRPr="007469C0">
        <w:t>What ethics approvals are required?</w:t>
      </w:r>
    </w:p>
    <w:p w14:paraId="708DFB88" w14:textId="6FEBA75F" w:rsidR="009E7CDD" w:rsidRDefault="007469C0" w:rsidP="006D737F">
      <w:pPr>
        <w:pStyle w:val="ListParagraph"/>
        <w:numPr>
          <w:ilvl w:val="0"/>
          <w:numId w:val="12"/>
        </w:numPr>
        <w:spacing w:after="120"/>
        <w:ind w:left="782" w:hanging="357"/>
        <w:contextualSpacing w:val="0"/>
        <w:jc w:val="both"/>
      </w:pPr>
      <w:r w:rsidRPr="007469C0">
        <w:t>What are the risks?</w:t>
      </w:r>
    </w:p>
    <w:p w14:paraId="61794229" w14:textId="3E80D61B" w:rsidR="009E7CDD" w:rsidRDefault="007469C0" w:rsidP="006D737F">
      <w:pPr>
        <w:pStyle w:val="ListParagraph"/>
        <w:numPr>
          <w:ilvl w:val="0"/>
          <w:numId w:val="12"/>
        </w:numPr>
        <w:spacing w:after="120"/>
        <w:ind w:left="782" w:hanging="357"/>
        <w:contextualSpacing w:val="0"/>
        <w:jc w:val="both"/>
      </w:pPr>
      <w:r w:rsidRPr="007469C0">
        <w:t xml:space="preserve">Who will </w:t>
      </w:r>
      <w:r w:rsidR="009E7CDD">
        <w:t>manage/oversee</w:t>
      </w:r>
      <w:r w:rsidRPr="007469C0">
        <w:t xml:space="preserve"> the evaluation?</w:t>
      </w:r>
    </w:p>
    <w:p w14:paraId="0E6FF8F2" w14:textId="6FA2A78B" w:rsidR="009E7CDD" w:rsidRDefault="007469C0" w:rsidP="006D737F">
      <w:pPr>
        <w:pStyle w:val="ListParagraph"/>
        <w:numPr>
          <w:ilvl w:val="0"/>
          <w:numId w:val="12"/>
        </w:numPr>
        <w:spacing w:after="120"/>
        <w:ind w:left="782" w:hanging="357"/>
        <w:contextualSpacing w:val="0"/>
        <w:jc w:val="both"/>
      </w:pPr>
      <w:r w:rsidRPr="007469C0">
        <w:t>Who needs to be aware of the results?</w:t>
      </w:r>
    </w:p>
    <w:p w14:paraId="0C19A6A3" w14:textId="187F7DAE" w:rsidR="2323D8EA" w:rsidRDefault="007469C0" w:rsidP="006D737F">
      <w:pPr>
        <w:pStyle w:val="ListParagraph"/>
        <w:numPr>
          <w:ilvl w:val="0"/>
          <w:numId w:val="12"/>
        </w:numPr>
        <w:spacing w:after="120"/>
        <w:ind w:left="782" w:hanging="357"/>
        <w:contextualSpacing w:val="0"/>
        <w:jc w:val="both"/>
      </w:pPr>
      <w:r w:rsidRPr="007469C0">
        <w:t>How often does progress need to be reported?</w:t>
      </w:r>
    </w:p>
    <w:p w14:paraId="4BAF52E8" w14:textId="4B6B9DA8" w:rsidR="00A927BD" w:rsidRDefault="00A927BD" w:rsidP="00CA5CCF">
      <w:pPr>
        <w:pStyle w:val="Heading1"/>
        <w:spacing w:line="259" w:lineRule="auto"/>
        <w:jc w:val="both"/>
      </w:pPr>
      <w:bookmarkStart w:id="14" w:name="_Toc826824582"/>
      <w:r>
        <w:t xml:space="preserve">4. </w:t>
      </w:r>
      <w:r w:rsidR="56BA3978">
        <w:t xml:space="preserve">Gather and </w:t>
      </w:r>
      <w:r w:rsidR="005F1286">
        <w:t>a</w:t>
      </w:r>
      <w:r w:rsidR="56BA3978">
        <w:t xml:space="preserve">nalyse </w:t>
      </w:r>
      <w:r w:rsidR="00AA1BF5">
        <w:t>data</w:t>
      </w:r>
      <w:bookmarkEnd w:id="14"/>
    </w:p>
    <w:p w14:paraId="1B9B679D" w14:textId="1CB4EFD1" w:rsidR="00A927BD" w:rsidRDefault="00A927BD" w:rsidP="00CA5CCF">
      <w:pPr>
        <w:pStyle w:val="Heading2"/>
        <w:spacing w:line="259" w:lineRule="auto"/>
        <w:jc w:val="both"/>
      </w:pPr>
      <w:bookmarkStart w:id="15" w:name="_Toc1544520046"/>
      <w:r>
        <w:t xml:space="preserve">4.1 </w:t>
      </w:r>
      <w:r w:rsidR="661A9F60">
        <w:t xml:space="preserve">Developing </w:t>
      </w:r>
      <w:proofErr w:type="gramStart"/>
      <w:r w:rsidR="008B48C9">
        <w:t>h</w:t>
      </w:r>
      <w:r w:rsidR="661A9F60">
        <w:t>ypotheses</w:t>
      </w:r>
      <w:bookmarkEnd w:id="15"/>
      <w:proofErr w:type="gramEnd"/>
    </w:p>
    <w:p w14:paraId="0751BC83" w14:textId="68C0890E" w:rsidR="00335324" w:rsidRDefault="000C7C8F" w:rsidP="006D737F">
      <w:pPr>
        <w:jc w:val="both"/>
      </w:pPr>
      <w:r>
        <w:t>The hypothesis</w:t>
      </w:r>
      <w:r w:rsidR="00820EF2">
        <w:t>-</w:t>
      </w:r>
      <w:r>
        <w:t xml:space="preserve">driven approach is a useful method of linking existing knowledge of a program with available data to develop a set of statements relevant to the questions being explored. Instead of searching for patterns through data, </w:t>
      </w:r>
      <w:r>
        <w:lastRenderedPageBreak/>
        <w:t>researchers</w:t>
      </w:r>
      <w:r w:rsidR="00555C36">
        <w:t>’</w:t>
      </w:r>
      <w:r>
        <w:t xml:space="preserve"> expertise is used to generate targeted assertions which are </w:t>
      </w:r>
      <w:r w:rsidR="009F43FE">
        <w:t xml:space="preserve">then tested by the data gathering and </w:t>
      </w:r>
      <w:r>
        <w:t>analys</w:t>
      </w:r>
      <w:r w:rsidR="009F43FE">
        <w:t xml:space="preserve">is of the evaluation. </w:t>
      </w:r>
      <w:r>
        <w:t xml:space="preserve">This results in a more focused approach to </w:t>
      </w:r>
      <w:r w:rsidR="009F43FE">
        <w:t>conducting the evaluation</w:t>
      </w:r>
      <w:r>
        <w:t>.</w:t>
      </w:r>
    </w:p>
    <w:p w14:paraId="466811D3" w14:textId="4B4BE33F" w:rsidR="0080023E" w:rsidRPr="00545269" w:rsidRDefault="000C7C8F" w:rsidP="006D737F">
      <w:pPr>
        <w:jc w:val="both"/>
        <w:rPr>
          <w:b/>
          <w:bCs/>
        </w:rPr>
      </w:pPr>
      <w:r w:rsidRPr="00335324">
        <w:rPr>
          <w:b/>
          <w:bCs/>
        </w:rPr>
        <w:t>Hypothesis-driven approach</w:t>
      </w:r>
      <w:r w:rsidR="00555C36">
        <w:rPr>
          <w:b/>
          <w:bCs/>
        </w:rPr>
        <w:t xml:space="preserve">: </w:t>
      </w:r>
      <w:r>
        <w:t>A person or team who knows about, or becomes knowledgeable in, the program generates a list of informed assertions about the state of it</w:t>
      </w:r>
      <w:r w:rsidR="00555C36">
        <w:t xml:space="preserve"> </w:t>
      </w:r>
      <w:r>
        <w:t>– the hypotheses. Sources of information for the hypotheses can come from the researchers</w:t>
      </w:r>
      <w:r w:rsidR="00555C36">
        <w:t>’</w:t>
      </w:r>
      <w:r>
        <w:t xml:space="preserve"> own knowledge, literature reviews, local understanding, or </w:t>
      </w:r>
      <w:r w:rsidR="001137A2">
        <w:t>anticipating</w:t>
      </w:r>
      <w:r>
        <w:t xml:space="preserve"> the impacts of national or global events</w:t>
      </w:r>
      <w:r w:rsidR="007464F0">
        <w:t>.</w:t>
      </w:r>
    </w:p>
    <w:p w14:paraId="4FCB75BC" w14:textId="3959D608" w:rsidR="0080023E" w:rsidRDefault="000C7C8F" w:rsidP="006D737F">
      <w:pPr>
        <w:jc w:val="both"/>
      </w:pPr>
      <w:r>
        <w:t xml:space="preserve">These hypotheses are then proved, disproved, or refined by using data sources gathered by, or available to, the program. The output is a set of proven findings </w:t>
      </w:r>
      <w:r w:rsidR="0080023E">
        <w:t>that</w:t>
      </w:r>
      <w:r>
        <w:t xml:space="preserve"> can be reported </w:t>
      </w:r>
      <w:r w:rsidR="00E63DD0">
        <w:t>to decision-makers and used to make recommendation</w:t>
      </w:r>
      <w:r w:rsidR="0080023E">
        <w:t>s</w:t>
      </w:r>
      <w:r>
        <w:t>.</w:t>
      </w:r>
    </w:p>
    <w:p w14:paraId="2494A2DE" w14:textId="5B9D3D02" w:rsidR="00DB6D6A" w:rsidRDefault="007D2547" w:rsidP="006D737F">
      <w:pPr>
        <w:jc w:val="both"/>
      </w:pPr>
      <w:r>
        <w:t>A hypothesis-driven approach is almost always the preferred approach for evaluating</w:t>
      </w:r>
      <w:r w:rsidR="006151FD">
        <w:t xml:space="preserve"> as it </w:t>
      </w:r>
      <w:r w:rsidR="000C7C8F">
        <w:t xml:space="preserve">offers efficiency and a focus on the questions </w:t>
      </w:r>
      <w:r w:rsidR="00E54E04">
        <w:t>the evaluation poses</w:t>
      </w:r>
      <w:r w:rsidR="000C7C8F">
        <w:t>.</w:t>
      </w:r>
      <w:r w:rsidR="006151FD">
        <w:t xml:space="preserve"> </w:t>
      </w:r>
      <w:r w:rsidR="00545269">
        <w:t xml:space="preserve">The </w:t>
      </w:r>
      <w:r w:rsidR="00B0699F">
        <w:t>disadvantage</w:t>
      </w:r>
      <w:r w:rsidR="00545269">
        <w:t xml:space="preserve"> of a hypothesis-driven approach is the risk of confirmation bias. Researchers should be careful not to introduce bias in their data gathering and analysis.</w:t>
      </w:r>
    </w:p>
    <w:p w14:paraId="57A9CD18" w14:textId="6B8C6E04" w:rsidR="00D85F30" w:rsidRPr="00D85F30" w:rsidRDefault="000C7C8F" w:rsidP="006D737F">
      <w:pPr>
        <w:jc w:val="both"/>
      </w:pPr>
      <w:r w:rsidRPr="00DB6D6A">
        <w:rPr>
          <w:b/>
          <w:bCs/>
        </w:rPr>
        <w:t>Inductive approach</w:t>
      </w:r>
      <w:r w:rsidR="00555C36">
        <w:t>:</w:t>
      </w:r>
      <w:r w:rsidR="00545269">
        <w:t xml:space="preserve"> </w:t>
      </w:r>
      <w:r>
        <w:t xml:space="preserve">The alternative approach is to collect a large amount of relevant data and analyse it for patterns relating to the program. These observed findings can be reported and used to make recommendations to </w:t>
      </w:r>
      <w:r w:rsidR="002C3BF4">
        <w:t>decision-makers</w:t>
      </w:r>
      <w:r>
        <w:t>. This approach may appear more comprehensive</w:t>
      </w:r>
      <w:r w:rsidR="00487C3D">
        <w:t xml:space="preserve"> but is also far more time</w:t>
      </w:r>
      <w:r>
        <w:t xml:space="preserve"> and </w:t>
      </w:r>
      <w:r w:rsidR="00C63233">
        <w:t>labour</w:t>
      </w:r>
      <w:r w:rsidR="007464F0">
        <w:t xml:space="preserve"> </w:t>
      </w:r>
      <w:r w:rsidR="00C63233">
        <w:t>intensive</w:t>
      </w:r>
      <w:r>
        <w:t>.</w:t>
      </w:r>
      <w:r w:rsidR="00545269">
        <w:t xml:space="preserve"> Also, key findings can be missed if the researchers aren</w:t>
      </w:r>
      <w:r w:rsidR="006E6C80">
        <w:t>'</w:t>
      </w:r>
      <w:r w:rsidR="00545269">
        <w:t>t looking for them.</w:t>
      </w:r>
    </w:p>
    <w:p w14:paraId="162519BD" w14:textId="487652C1" w:rsidR="00A927BD" w:rsidRDefault="00A927BD" w:rsidP="00CA5CCF">
      <w:pPr>
        <w:pStyle w:val="Heading2"/>
        <w:spacing w:line="259" w:lineRule="auto"/>
        <w:jc w:val="both"/>
      </w:pPr>
      <w:bookmarkStart w:id="16" w:name="_Toc513308379"/>
      <w:r>
        <w:t xml:space="preserve">4.2 </w:t>
      </w:r>
      <w:r w:rsidR="06D48D9A">
        <w:t xml:space="preserve">Data </w:t>
      </w:r>
      <w:r w:rsidR="008B48C9">
        <w:t>g</w:t>
      </w:r>
      <w:r w:rsidR="06D48D9A">
        <w:t xml:space="preserve">athering </w:t>
      </w:r>
      <w:r w:rsidR="008B48C9">
        <w:t>p</w:t>
      </w:r>
      <w:r w:rsidR="06D48D9A">
        <w:t>lans (</w:t>
      </w:r>
      <w:r w:rsidR="008B48C9">
        <w:t>q</w:t>
      </w:r>
      <w:r w:rsidR="06D48D9A">
        <w:t xml:space="preserve">uantitative and </w:t>
      </w:r>
      <w:r w:rsidR="008B48C9">
        <w:t>q</w:t>
      </w:r>
      <w:r w:rsidR="06D48D9A">
        <w:t>ualitative)</w:t>
      </w:r>
      <w:bookmarkEnd w:id="16"/>
    </w:p>
    <w:p w14:paraId="25709779" w14:textId="52D1AA24" w:rsidR="008E5690" w:rsidRDefault="00794B93" w:rsidP="006D737F">
      <w:pPr>
        <w:jc w:val="both"/>
      </w:pPr>
      <w:bookmarkStart w:id="17" w:name="_Toc138335143"/>
      <w:r w:rsidRPr="00794B93">
        <w:t xml:space="preserve">For a complete evaluation, </w:t>
      </w:r>
      <w:r w:rsidR="00E260D1">
        <w:t xml:space="preserve">both </w:t>
      </w:r>
      <w:r w:rsidRPr="00794B93">
        <w:t xml:space="preserve">quantitative and qualitative data are </w:t>
      </w:r>
      <w:proofErr w:type="gramStart"/>
      <w:r w:rsidRPr="00794B93">
        <w:t>required</w:t>
      </w:r>
      <w:proofErr w:type="gramEnd"/>
      <w:r w:rsidRPr="00794B93">
        <w:t xml:space="preserve"> </w:t>
      </w:r>
      <w:r w:rsidR="006151FD">
        <w:t xml:space="preserve">and </w:t>
      </w:r>
      <w:r w:rsidRPr="00794B93">
        <w:t>neither are sufficient on their own.</w:t>
      </w:r>
      <w:r w:rsidR="006151FD" w:rsidRPr="006151FD">
        <w:t xml:space="preserve"> </w:t>
      </w:r>
      <w:r w:rsidR="006151FD">
        <w:t xml:space="preserve">Quantitative data allows us to measure needs and qualitative data gives us a sense of why a need exists. </w:t>
      </w:r>
      <w:r w:rsidRPr="00794B93">
        <w:t xml:space="preserve"> Bringing both types of data together allows us to generate insights </w:t>
      </w:r>
      <w:r w:rsidR="000D692E">
        <w:t>into</w:t>
      </w:r>
      <w:r w:rsidRPr="00794B93">
        <w:t xml:space="preserve"> the </w:t>
      </w:r>
      <w:r w:rsidR="008F3420">
        <w:t>program</w:t>
      </w:r>
      <w:r w:rsidRPr="00794B93">
        <w:t>.</w:t>
      </w:r>
    </w:p>
    <w:p w14:paraId="5D75371B" w14:textId="2DA92B80" w:rsidR="00794B93" w:rsidRDefault="00794B93" w:rsidP="006D737F">
      <w:pPr>
        <w:jc w:val="both"/>
      </w:pPr>
      <w:r w:rsidRPr="00794B93">
        <w:t>By understanding what we expect to demonstrate (our hypotheses)</w:t>
      </w:r>
      <w:r w:rsidR="000C07C0">
        <w:t>,</w:t>
      </w:r>
      <w:r w:rsidRPr="00794B93">
        <w:t xml:space="preserve"> we can </w:t>
      </w:r>
      <w:r w:rsidR="00545269">
        <w:t>work out</w:t>
      </w:r>
      <w:r w:rsidRPr="00794B93">
        <w:t xml:space="preserve"> what analyses we </w:t>
      </w:r>
      <w:r w:rsidR="000D692E">
        <w:t>want</w:t>
      </w:r>
      <w:r w:rsidRPr="00794B93">
        <w:t xml:space="preserve"> to perform and what data we need to </w:t>
      </w:r>
      <w:r w:rsidR="00545269">
        <w:t>collect</w:t>
      </w:r>
      <w:r w:rsidRPr="00794B93">
        <w:t xml:space="preserve">. </w:t>
      </w:r>
      <w:r w:rsidR="006151FD">
        <w:t>Q</w:t>
      </w:r>
      <w:r w:rsidR="00545269">
        <w:t xml:space="preserve">uantitative data could be identified and requested through a data request to service providers. </w:t>
      </w:r>
      <w:r w:rsidR="006151FD">
        <w:t>Q</w:t>
      </w:r>
      <w:r w:rsidR="00545269">
        <w:t>ualitative data could be gathered through interviews o</w:t>
      </w:r>
      <w:r w:rsidR="00E15D39">
        <w:t>r</w:t>
      </w:r>
      <w:r w:rsidR="00545269">
        <w:t xml:space="preserve"> surveys.</w:t>
      </w:r>
      <w:r w:rsidRPr="00794B93">
        <w:t xml:space="preserve"> Once we have collected all the data, we can </w:t>
      </w:r>
      <w:r w:rsidR="00E15D39">
        <w:t>perform our</w:t>
      </w:r>
      <w:r w:rsidRPr="00794B93">
        <w:t xml:space="preserve"> analysis. </w:t>
      </w:r>
      <w:r w:rsidR="006151FD">
        <w:t>Our</w:t>
      </w:r>
      <w:r w:rsidRPr="00794B93">
        <w:t xml:space="preserve"> actual evaluation findings will be a combination of proven hypotheses and discoveries that weren</w:t>
      </w:r>
      <w:r w:rsidR="006E6C80">
        <w:t>'</w:t>
      </w:r>
      <w:r w:rsidRPr="00794B93">
        <w:t>t anticipated</w:t>
      </w:r>
      <w:r w:rsidR="004463BF">
        <w:t>.</w:t>
      </w:r>
    </w:p>
    <w:p w14:paraId="074FA9D5" w14:textId="75C1A862" w:rsidR="00555C36" w:rsidRDefault="005D1E1E" w:rsidP="00A028D6">
      <w:pPr>
        <w:keepNext/>
        <w:jc w:val="both"/>
      </w:pPr>
      <w:r>
        <w:rPr>
          <w:noProof/>
        </w:rPr>
        <w:lastRenderedPageBreak/>
        <w:drawing>
          <wp:inline distT="0" distB="0" distL="0" distR="0" wp14:anchorId="6A808603" wp14:editId="768BB8EE">
            <wp:extent cx="5697954" cy="2273935"/>
            <wp:effectExtent l="0" t="0" r="0" b="0"/>
            <wp:docPr id="37" name="Picture 37" descr="Diagram, hypotheses to findi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Diagram, hypotheses to findings.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2345" cy="2279678"/>
                    </a:xfrm>
                    <a:prstGeom prst="rect">
                      <a:avLst/>
                    </a:prstGeom>
                    <a:noFill/>
                  </pic:spPr>
                </pic:pic>
              </a:graphicData>
            </a:graphic>
          </wp:inline>
        </w:drawing>
      </w:r>
    </w:p>
    <w:p w14:paraId="7DC721A9" w14:textId="4DCF7910" w:rsidR="00384547" w:rsidRPr="00CA5CCF" w:rsidRDefault="00555C36" w:rsidP="00CA5CCF">
      <w:pPr>
        <w:pStyle w:val="Caption"/>
        <w:jc w:val="center"/>
        <w:rPr>
          <w:i w:val="0"/>
          <w:iCs w:val="0"/>
          <w:sz w:val="24"/>
          <w:szCs w:val="24"/>
        </w:rPr>
      </w:pPr>
      <w:r w:rsidRPr="00CA5CCF">
        <w:rPr>
          <w:i w:val="0"/>
          <w:iCs w:val="0"/>
          <w:sz w:val="24"/>
          <w:szCs w:val="24"/>
        </w:rPr>
        <w:t xml:space="preserve">Figure </w:t>
      </w:r>
      <w:r w:rsidR="00237836" w:rsidRPr="00CA5CCF">
        <w:rPr>
          <w:i w:val="0"/>
          <w:iCs w:val="0"/>
          <w:sz w:val="24"/>
          <w:szCs w:val="24"/>
        </w:rPr>
        <w:t>4</w:t>
      </w:r>
      <w:r w:rsidRPr="00CA5CCF">
        <w:rPr>
          <w:i w:val="0"/>
          <w:iCs w:val="0"/>
          <w:sz w:val="24"/>
          <w:szCs w:val="24"/>
        </w:rPr>
        <w:t>. Progression from hypotheses through the data request/collection process for quantitative data.</w:t>
      </w:r>
    </w:p>
    <w:p w14:paraId="5799A29F" w14:textId="77777777" w:rsidR="001E25C5" w:rsidRDefault="001E25C5" w:rsidP="00A028D6">
      <w:pPr>
        <w:jc w:val="both"/>
      </w:pPr>
    </w:p>
    <w:p w14:paraId="6491CE62" w14:textId="77777777" w:rsidR="005D1E1E" w:rsidRDefault="00197620" w:rsidP="00A028D6">
      <w:pPr>
        <w:keepNext/>
        <w:jc w:val="both"/>
      </w:pPr>
      <w:r>
        <w:rPr>
          <w:noProof/>
        </w:rPr>
        <w:drawing>
          <wp:inline distT="0" distB="0" distL="0" distR="0" wp14:anchorId="1E3E5509" wp14:editId="6DBF0E46">
            <wp:extent cx="5685246" cy="2267502"/>
            <wp:effectExtent l="0" t="0" r="0" b="0"/>
            <wp:docPr id="36" name="Picture 36" descr="Diagram, hypotheses t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iagram, hypotheses to finding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0816" cy="2277700"/>
                    </a:xfrm>
                    <a:prstGeom prst="rect">
                      <a:avLst/>
                    </a:prstGeom>
                    <a:noFill/>
                  </pic:spPr>
                </pic:pic>
              </a:graphicData>
            </a:graphic>
          </wp:inline>
        </w:drawing>
      </w:r>
    </w:p>
    <w:p w14:paraId="7AA6F8E4" w14:textId="3CBDCDEE" w:rsidR="001E25C5" w:rsidRPr="00CA5CCF" w:rsidRDefault="005D1E1E" w:rsidP="00A028D6">
      <w:pPr>
        <w:pStyle w:val="Caption"/>
        <w:jc w:val="center"/>
        <w:rPr>
          <w:i w:val="0"/>
          <w:iCs w:val="0"/>
          <w:sz w:val="24"/>
          <w:szCs w:val="24"/>
        </w:rPr>
      </w:pPr>
      <w:r w:rsidRPr="00CA5CCF">
        <w:rPr>
          <w:i w:val="0"/>
          <w:iCs w:val="0"/>
          <w:sz w:val="24"/>
          <w:szCs w:val="24"/>
        </w:rPr>
        <w:t xml:space="preserve">Figure </w:t>
      </w:r>
      <w:r w:rsidR="00237836" w:rsidRPr="00CA5CCF">
        <w:rPr>
          <w:i w:val="0"/>
          <w:iCs w:val="0"/>
          <w:sz w:val="24"/>
          <w:szCs w:val="24"/>
        </w:rPr>
        <w:t>5</w:t>
      </w:r>
      <w:r w:rsidRPr="00CA5CCF">
        <w:rPr>
          <w:i w:val="0"/>
          <w:iCs w:val="0"/>
          <w:sz w:val="24"/>
          <w:szCs w:val="24"/>
        </w:rPr>
        <w:t>. Progression from hypotheses through the data request/collection process for qualitative data.</w:t>
      </w:r>
    </w:p>
    <w:p w14:paraId="43D405F2" w14:textId="7EB3277A" w:rsidR="00D85F30" w:rsidRPr="00794B93" w:rsidRDefault="00A927BD" w:rsidP="00CA5CCF">
      <w:pPr>
        <w:pStyle w:val="Heading1"/>
        <w:spacing w:line="259" w:lineRule="auto"/>
        <w:jc w:val="both"/>
      </w:pPr>
      <w:r w:rsidRPr="00794B93">
        <w:t xml:space="preserve">5. </w:t>
      </w:r>
      <w:r w:rsidR="79370D04" w:rsidRPr="00794B93">
        <w:t xml:space="preserve">Report </w:t>
      </w:r>
      <w:r w:rsidR="005D1E1E">
        <w:t>f</w:t>
      </w:r>
      <w:r w:rsidR="79370D04" w:rsidRPr="00794B93">
        <w:t xml:space="preserve">indings and </w:t>
      </w:r>
      <w:r w:rsidR="005D1E1E">
        <w:t>r</w:t>
      </w:r>
      <w:r w:rsidR="79370D04" w:rsidRPr="00794B93">
        <w:t>ecommendations</w:t>
      </w:r>
      <w:bookmarkEnd w:id="17"/>
    </w:p>
    <w:p w14:paraId="0BA2742B" w14:textId="52503869" w:rsidR="00A927BD" w:rsidRDefault="79370D04" w:rsidP="00CA5CCF">
      <w:pPr>
        <w:pStyle w:val="Heading2"/>
        <w:spacing w:line="259" w:lineRule="auto"/>
        <w:jc w:val="both"/>
      </w:pPr>
      <w:bookmarkStart w:id="18" w:name="_Toc1227462399"/>
      <w:r>
        <w:t xml:space="preserve">5.1 Completing an </w:t>
      </w:r>
      <w:r w:rsidR="003F1A96">
        <w:t>e</w:t>
      </w:r>
      <w:r>
        <w:t xml:space="preserve">valuation </w:t>
      </w:r>
      <w:proofErr w:type="gramStart"/>
      <w:r w:rsidR="003F1A96">
        <w:t>r</w:t>
      </w:r>
      <w:r>
        <w:t>eport</w:t>
      </w:r>
      <w:bookmarkEnd w:id="18"/>
      <w:proofErr w:type="gramEnd"/>
    </w:p>
    <w:p w14:paraId="018CBC87" w14:textId="36EA5380" w:rsidR="00A927BD" w:rsidRDefault="00002D5A" w:rsidP="006D737F">
      <w:pPr>
        <w:jc w:val="both"/>
      </w:pPr>
      <w:r>
        <w:t xml:space="preserve">The evaluation report is our key device for communicating the findings and recommendations. Given </w:t>
      </w:r>
      <w:r w:rsidR="00CF1C3E">
        <w:t xml:space="preserve">that </w:t>
      </w:r>
      <w:r>
        <w:t>the primary audience for th</w:t>
      </w:r>
      <w:r w:rsidR="009E4BFC">
        <w:t>e</w:t>
      </w:r>
      <w:r>
        <w:t xml:space="preserve"> report </w:t>
      </w:r>
      <w:r w:rsidR="006C79D6">
        <w:t>is</w:t>
      </w:r>
      <w:r>
        <w:t xml:space="preserve"> generally executives and senior manager</w:t>
      </w:r>
      <w:r w:rsidR="00120556">
        <w:t>s,</w:t>
      </w:r>
      <w:r w:rsidR="001A638A">
        <w:t xml:space="preserve"> we</w:t>
      </w:r>
      <w:r w:rsidR="00120556">
        <w:t xml:space="preserve"> </w:t>
      </w:r>
      <w:r>
        <w:t xml:space="preserve">need to be efficient in our written communication and start with the answers first, following the </w:t>
      </w:r>
      <w:r w:rsidR="005D1E1E">
        <w:t>‘</w:t>
      </w:r>
      <w:r w:rsidR="00B72455">
        <w:t>p</w:t>
      </w:r>
      <w:r>
        <w:t xml:space="preserve">yramid </w:t>
      </w:r>
      <w:r w:rsidR="00B72455">
        <w:t>p</w:t>
      </w:r>
      <w:r>
        <w:t>rinciple</w:t>
      </w:r>
      <w:r w:rsidR="005D1E1E">
        <w:t>’</w:t>
      </w:r>
      <w:r w:rsidR="00982BED">
        <w:t xml:space="preserve">. </w:t>
      </w:r>
      <w:r w:rsidR="006151FD">
        <w:t>The</w:t>
      </w:r>
      <w:r w:rsidR="009644DA">
        <w:t xml:space="preserve"> evaluation report </w:t>
      </w:r>
      <w:r w:rsidR="006151FD">
        <w:t xml:space="preserve">should open </w:t>
      </w:r>
      <w:r w:rsidR="009644DA">
        <w:t xml:space="preserve">with an executive summary </w:t>
      </w:r>
      <w:r w:rsidR="00B20B0B">
        <w:t>followed by the evaluation findings</w:t>
      </w:r>
      <w:r w:rsidR="00500873">
        <w:t xml:space="preserve">, </w:t>
      </w:r>
      <w:r w:rsidR="00047929">
        <w:t>conclusions,</w:t>
      </w:r>
      <w:r w:rsidR="00500873">
        <w:t xml:space="preserve"> and recommendations. </w:t>
      </w:r>
      <w:r w:rsidR="00355925">
        <w:t>A</w:t>
      </w:r>
      <w:r w:rsidR="00500873">
        <w:t>ppendices can describe the program, the scope and focus of the evaluation, the methodology</w:t>
      </w:r>
      <w:r w:rsidR="00355925">
        <w:t>,</w:t>
      </w:r>
      <w:r w:rsidR="00790895">
        <w:t xml:space="preserve"> a</w:t>
      </w:r>
      <w:r w:rsidR="007858BE">
        <w:t>nd include a</w:t>
      </w:r>
      <w:r w:rsidR="00790895">
        <w:t xml:space="preserve"> stakeholder and terminology list</w:t>
      </w:r>
      <w:r w:rsidR="004F75D9">
        <w:t>.</w:t>
      </w:r>
    </w:p>
    <w:p w14:paraId="7C60EB48" w14:textId="77777777" w:rsidR="00B72455" w:rsidRDefault="00B72455" w:rsidP="00CA5CCF">
      <w:pPr>
        <w:keepNext/>
        <w:jc w:val="both"/>
      </w:pPr>
      <w:r>
        <w:rPr>
          <w:noProof/>
        </w:rPr>
        <w:lastRenderedPageBreak/>
        <w:drawing>
          <wp:inline distT="0" distB="0" distL="0" distR="0" wp14:anchorId="650D3AD9" wp14:editId="726EC583">
            <wp:extent cx="6135808" cy="3519377"/>
            <wp:effectExtent l="0" t="0" r="0" b="5080"/>
            <wp:docPr id="38" name="Picture 38" descr="Diagram, the Pyramid Princi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Diagram, the Pyramid Principle. "/>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 r="1676"/>
                    <a:stretch/>
                  </pic:blipFill>
                  <pic:spPr bwMode="auto">
                    <a:xfrm>
                      <a:off x="0" y="0"/>
                      <a:ext cx="6150828" cy="3527992"/>
                    </a:xfrm>
                    <a:prstGeom prst="rect">
                      <a:avLst/>
                    </a:prstGeom>
                    <a:noFill/>
                    <a:ln>
                      <a:noFill/>
                    </a:ln>
                    <a:extLst>
                      <a:ext uri="{53640926-AAD7-44D8-BBD7-CCE9431645EC}">
                        <a14:shadowObscured xmlns:a14="http://schemas.microsoft.com/office/drawing/2010/main"/>
                      </a:ext>
                    </a:extLst>
                  </pic:spPr>
                </pic:pic>
              </a:graphicData>
            </a:graphic>
          </wp:inline>
        </w:drawing>
      </w:r>
    </w:p>
    <w:p w14:paraId="72F8FEF6" w14:textId="4236F095" w:rsidR="00F67F67" w:rsidRPr="00CA5CCF" w:rsidRDefault="00B72455" w:rsidP="00AA7BB3">
      <w:pPr>
        <w:pStyle w:val="Caption"/>
        <w:jc w:val="center"/>
        <w:rPr>
          <w:i w:val="0"/>
          <w:iCs w:val="0"/>
          <w:sz w:val="24"/>
          <w:szCs w:val="24"/>
        </w:rPr>
      </w:pPr>
      <w:r w:rsidRPr="00CA5CCF">
        <w:rPr>
          <w:i w:val="0"/>
          <w:iCs w:val="0"/>
          <w:sz w:val="24"/>
          <w:szCs w:val="24"/>
        </w:rPr>
        <w:t xml:space="preserve">Figure </w:t>
      </w:r>
      <w:r w:rsidR="00360769" w:rsidRPr="00CA5CCF">
        <w:rPr>
          <w:i w:val="0"/>
          <w:iCs w:val="0"/>
          <w:sz w:val="24"/>
          <w:szCs w:val="24"/>
        </w:rPr>
        <w:t>6</w:t>
      </w:r>
      <w:r w:rsidRPr="00CA5CCF">
        <w:rPr>
          <w:i w:val="0"/>
          <w:iCs w:val="0"/>
          <w:sz w:val="24"/>
          <w:szCs w:val="24"/>
        </w:rPr>
        <w:t>. Use of the 'pyramid principle' to structure an evaluation report.</w:t>
      </w:r>
    </w:p>
    <w:p w14:paraId="6F809D50" w14:textId="278D7B01" w:rsidR="00A927BD" w:rsidRDefault="79370D04" w:rsidP="00CA5CCF">
      <w:pPr>
        <w:pStyle w:val="Heading2"/>
        <w:spacing w:line="259" w:lineRule="auto"/>
        <w:jc w:val="both"/>
      </w:pPr>
      <w:bookmarkStart w:id="19" w:name="_Toc909567463"/>
      <w:r>
        <w:t xml:space="preserve">5.2 Making </w:t>
      </w:r>
      <w:r w:rsidR="0075171D">
        <w:t>d</w:t>
      </w:r>
      <w:r>
        <w:t xml:space="preserve">ecisions and </w:t>
      </w:r>
      <w:r w:rsidR="0075171D">
        <w:t>t</w:t>
      </w:r>
      <w:r>
        <w:t xml:space="preserve">aking </w:t>
      </w:r>
      <w:proofErr w:type="gramStart"/>
      <w:r w:rsidR="0075171D">
        <w:t>a</w:t>
      </w:r>
      <w:r>
        <w:t>ction</w:t>
      </w:r>
      <w:bookmarkEnd w:id="19"/>
      <w:proofErr w:type="gramEnd"/>
    </w:p>
    <w:p w14:paraId="43B97C02" w14:textId="476C501F" w:rsidR="0003535C" w:rsidRDefault="00495C90" w:rsidP="00CA5CCF">
      <w:pPr>
        <w:jc w:val="both"/>
      </w:pPr>
      <w:r>
        <w:t xml:space="preserve">The purpose of an evaluation is to provide stakeholders with findings that can inform </w:t>
      </w:r>
      <w:r w:rsidR="00B74C29">
        <w:t>decision-making</w:t>
      </w:r>
      <w:r>
        <w:t xml:space="preserve"> leading to action. Decisions based on the findings and recommendations could include continuing, expanding, refining, or decommissioning a program. </w:t>
      </w:r>
      <w:r w:rsidR="00CB288A">
        <w:t xml:space="preserve">Once the evaluation report is completed, we must ensure that </w:t>
      </w:r>
      <w:r w:rsidR="005F5959">
        <w:t xml:space="preserve">decisions are </w:t>
      </w:r>
      <w:r w:rsidR="00750C41">
        <w:t>made,</w:t>
      </w:r>
      <w:r w:rsidR="005F5959">
        <w:t xml:space="preserve"> and actions implemented.</w:t>
      </w:r>
    </w:p>
    <w:p w14:paraId="1190285E" w14:textId="4063E622" w:rsidR="00A927BD" w:rsidRDefault="79370D04" w:rsidP="00CA5CCF">
      <w:pPr>
        <w:pStyle w:val="Heading1"/>
        <w:spacing w:line="259" w:lineRule="auto"/>
        <w:jc w:val="both"/>
      </w:pPr>
      <w:bookmarkStart w:id="20" w:name="_Toc89652532"/>
      <w:r>
        <w:t>6</w:t>
      </w:r>
      <w:r w:rsidR="00B03763">
        <w:t xml:space="preserve">. Communicating </w:t>
      </w:r>
      <w:r w:rsidR="00222670">
        <w:t>i</w:t>
      </w:r>
      <w:r w:rsidR="00B03763">
        <w:t>ntentions</w:t>
      </w:r>
      <w:bookmarkEnd w:id="20"/>
    </w:p>
    <w:p w14:paraId="4DF6388D" w14:textId="182E0EB2" w:rsidR="00B03763" w:rsidRDefault="04614696" w:rsidP="00CA5CCF">
      <w:pPr>
        <w:pStyle w:val="Heading2"/>
        <w:spacing w:line="259" w:lineRule="auto"/>
        <w:jc w:val="both"/>
      </w:pPr>
      <w:bookmarkStart w:id="21" w:name="_Toc429416613"/>
      <w:r w:rsidRPr="00DC4625">
        <w:t>6.</w:t>
      </w:r>
      <w:r w:rsidR="006906E9" w:rsidRPr="00DC4625">
        <w:t>1</w:t>
      </w:r>
      <w:r w:rsidR="4B2B9056" w:rsidRPr="00DC4625">
        <w:t xml:space="preserve"> Considerations for </w:t>
      </w:r>
      <w:r w:rsidR="00DC4625" w:rsidRPr="00DC4625">
        <w:t>p</w:t>
      </w:r>
      <w:r w:rsidR="4B2B9056" w:rsidRPr="00DC4625">
        <w:t xml:space="preserve">ublishing </w:t>
      </w:r>
      <w:r w:rsidR="00DC4625" w:rsidRPr="00DC4625">
        <w:t>f</w:t>
      </w:r>
      <w:r w:rsidR="4B2B9056" w:rsidRPr="00DC4625">
        <w:t>indings</w:t>
      </w:r>
      <w:bookmarkEnd w:id="21"/>
    </w:p>
    <w:p w14:paraId="5B2845A0" w14:textId="5C3C129D" w:rsidR="00B03763" w:rsidRDefault="00DC4625" w:rsidP="006D737F">
      <w:pPr>
        <w:jc w:val="both"/>
      </w:pPr>
      <w:r>
        <w:t>It may be appropriate to communicate the findings of an evaluation and the recommendations mad</w:t>
      </w:r>
      <w:r w:rsidR="006A4818">
        <w:t xml:space="preserve">e. </w:t>
      </w:r>
      <w:r w:rsidR="00A55C2C">
        <w:t xml:space="preserve">We </w:t>
      </w:r>
      <w:r w:rsidR="006A4818">
        <w:t>should</w:t>
      </w:r>
      <w:r w:rsidR="00DA6EB7">
        <w:t xml:space="preserve"> consider </w:t>
      </w:r>
      <w:r w:rsidR="002303DD">
        <w:t>sharing</w:t>
      </w:r>
      <w:r w:rsidR="00DA6EB7">
        <w:t xml:space="preserve"> the evaluation findings as widely as possible</w:t>
      </w:r>
      <w:r w:rsidR="006A4818">
        <w:t>, including with the evaluation audiences (see section 3.2) who were engaged during the evaluation process</w:t>
      </w:r>
      <w:r w:rsidR="00DA6EB7">
        <w:t xml:space="preserve">. There are multiple ways </w:t>
      </w:r>
      <w:r w:rsidR="00934040">
        <w:t>to</w:t>
      </w:r>
      <w:r w:rsidR="00DA6EB7">
        <w:t xml:space="preserve"> </w:t>
      </w:r>
      <w:r w:rsidR="002303DD">
        <w:t>share</w:t>
      </w:r>
      <w:r w:rsidR="00DA6EB7">
        <w:t xml:space="preserve"> the evaluation findings, including </w:t>
      </w:r>
      <w:r w:rsidR="00934040">
        <w:t>distribution via</w:t>
      </w:r>
      <w:r w:rsidR="00DA6EB7">
        <w:t xml:space="preserve"> mailing lists, posting the report on our website, submitting an article for inclusion in peer-reviewed j</w:t>
      </w:r>
      <w:r w:rsidR="00934040">
        <w:t xml:space="preserve">ournals </w:t>
      </w:r>
      <w:r w:rsidR="00DA6EB7">
        <w:t>or presenting the evaluation</w:t>
      </w:r>
      <w:r w:rsidR="002303DD">
        <w:t>.</w:t>
      </w:r>
    </w:p>
    <w:p w14:paraId="02860B12" w14:textId="77777777" w:rsidR="00A028D6" w:rsidRDefault="00A028D6" w:rsidP="006D737F">
      <w:r>
        <w:br w:type="page"/>
      </w:r>
    </w:p>
    <w:p w14:paraId="08E283A6" w14:textId="468F4CE7" w:rsidR="00934040" w:rsidRDefault="00934040" w:rsidP="006D737F">
      <w:pPr>
        <w:jc w:val="both"/>
      </w:pPr>
      <w:r>
        <w:lastRenderedPageBreak/>
        <w:t xml:space="preserve">There are many benefits to distributing </w:t>
      </w:r>
      <w:r w:rsidR="008534DF">
        <w:t>our</w:t>
      </w:r>
      <w:r>
        <w:t xml:space="preserve"> evaluation findings</w:t>
      </w:r>
      <w:r w:rsidR="008534DF">
        <w:t>,</w:t>
      </w:r>
      <w:r>
        <w:t xml:space="preserve"> including</w:t>
      </w:r>
      <w:r w:rsidR="006A4818">
        <w:t>:</w:t>
      </w:r>
    </w:p>
    <w:p w14:paraId="2922AA9C" w14:textId="11EBED84" w:rsidR="00934040" w:rsidRDefault="00934040" w:rsidP="006D737F">
      <w:pPr>
        <w:pStyle w:val="ListParagraph"/>
        <w:numPr>
          <w:ilvl w:val="0"/>
          <w:numId w:val="30"/>
        </w:numPr>
        <w:spacing w:after="120"/>
        <w:ind w:left="782" w:hanging="357"/>
        <w:contextualSpacing w:val="0"/>
        <w:jc w:val="both"/>
      </w:pPr>
      <w:r w:rsidRPr="003F497D">
        <w:rPr>
          <w:b/>
          <w:bCs/>
        </w:rPr>
        <w:t>Celebrating success</w:t>
      </w:r>
      <w:r w:rsidR="00222670">
        <w:rPr>
          <w:b/>
          <w:bCs/>
        </w:rPr>
        <w:t>:</w:t>
      </w:r>
      <w:r w:rsidR="008534DF">
        <w:t xml:space="preserve"> An evaluation report </w:t>
      </w:r>
      <w:r w:rsidR="00F80BAA">
        <w:t>showcases</w:t>
      </w:r>
      <w:r w:rsidR="00A83D13">
        <w:t xml:space="preserve"> the </w:t>
      </w:r>
      <w:r w:rsidR="008534DF">
        <w:t xml:space="preserve">efforts put into the program from its inception. </w:t>
      </w:r>
      <w:r w:rsidR="00BC1FDF">
        <w:t>Many</w:t>
      </w:r>
      <w:r w:rsidR="008534DF">
        <w:t xml:space="preserve"> people may have invested their time and energy into the program and will feel a sense of recognition on the publication of the evaluation</w:t>
      </w:r>
      <w:r w:rsidR="00222670">
        <w:t>.</w:t>
      </w:r>
    </w:p>
    <w:p w14:paraId="6255067E" w14:textId="22C42A67" w:rsidR="00934040" w:rsidRDefault="00934040" w:rsidP="006D737F">
      <w:pPr>
        <w:pStyle w:val="ListParagraph"/>
        <w:numPr>
          <w:ilvl w:val="0"/>
          <w:numId w:val="30"/>
        </w:numPr>
        <w:spacing w:after="120"/>
        <w:ind w:left="782" w:hanging="357"/>
        <w:contextualSpacing w:val="0"/>
        <w:jc w:val="both"/>
      </w:pPr>
      <w:r w:rsidRPr="003F497D">
        <w:rPr>
          <w:b/>
          <w:bCs/>
        </w:rPr>
        <w:t>Advocate for future funding or support</w:t>
      </w:r>
      <w:r w:rsidR="00222670">
        <w:rPr>
          <w:b/>
          <w:bCs/>
        </w:rPr>
        <w:t>:</w:t>
      </w:r>
      <w:r w:rsidR="008534DF">
        <w:t xml:space="preserve"> </w:t>
      </w:r>
      <w:r w:rsidR="00C2614C">
        <w:t>T</w:t>
      </w:r>
      <w:r w:rsidR="008534DF">
        <w:t>he evaluation report pulls together a concise summary of evidence about the program</w:t>
      </w:r>
      <w:r w:rsidR="00326640">
        <w:t>,</w:t>
      </w:r>
      <w:r w:rsidR="008534DF">
        <w:t xml:space="preserve"> which can be used to garner support from key stakeholders for continuing the program</w:t>
      </w:r>
      <w:r w:rsidR="00347105">
        <w:t>,</w:t>
      </w:r>
      <w:r w:rsidR="008534DF">
        <w:t xml:space="preserve"> including funders</w:t>
      </w:r>
      <w:r w:rsidR="00222670">
        <w:t>.</w:t>
      </w:r>
    </w:p>
    <w:p w14:paraId="1A9387DB" w14:textId="6191BBBF" w:rsidR="00934040" w:rsidRDefault="00934040" w:rsidP="006D737F">
      <w:pPr>
        <w:pStyle w:val="ListParagraph"/>
        <w:numPr>
          <w:ilvl w:val="0"/>
          <w:numId w:val="30"/>
        </w:numPr>
        <w:spacing w:after="120"/>
        <w:ind w:left="782" w:hanging="357"/>
        <w:contextualSpacing w:val="0"/>
        <w:jc w:val="both"/>
      </w:pPr>
      <w:r w:rsidRPr="003F497D">
        <w:rPr>
          <w:b/>
          <w:bCs/>
        </w:rPr>
        <w:t>Being accountable to service users</w:t>
      </w:r>
      <w:r w:rsidR="00222670">
        <w:rPr>
          <w:b/>
          <w:bCs/>
        </w:rPr>
        <w:t>:</w:t>
      </w:r>
      <w:r w:rsidR="008534DF">
        <w:t xml:space="preserve"> </w:t>
      </w:r>
      <w:r w:rsidR="006A4818">
        <w:t>We</w:t>
      </w:r>
      <w:r w:rsidR="008534DF">
        <w:t xml:space="preserve"> should also inform </w:t>
      </w:r>
      <w:r w:rsidR="002303DD">
        <w:t>service users</w:t>
      </w:r>
      <w:r w:rsidR="008534DF">
        <w:t xml:space="preserve"> of the results of our commissioning activity</w:t>
      </w:r>
      <w:r w:rsidR="00222670">
        <w:t>.</w:t>
      </w:r>
    </w:p>
    <w:p w14:paraId="05C08B8A" w14:textId="2EDC7198" w:rsidR="00934040" w:rsidRDefault="00934040" w:rsidP="006D737F">
      <w:pPr>
        <w:pStyle w:val="ListParagraph"/>
        <w:numPr>
          <w:ilvl w:val="0"/>
          <w:numId w:val="30"/>
        </w:numPr>
        <w:spacing w:after="120"/>
        <w:ind w:left="782" w:hanging="357"/>
        <w:contextualSpacing w:val="0"/>
        <w:jc w:val="both"/>
      </w:pPr>
      <w:r w:rsidRPr="003F497D">
        <w:rPr>
          <w:b/>
          <w:bCs/>
        </w:rPr>
        <w:t>Build community support</w:t>
      </w:r>
      <w:r w:rsidR="00222670">
        <w:rPr>
          <w:b/>
          <w:bCs/>
        </w:rPr>
        <w:t>:</w:t>
      </w:r>
      <w:r w:rsidR="008534DF">
        <w:t xml:space="preserve"> Evaluation findings can showcase positive commissioning stories with our communities </w:t>
      </w:r>
      <w:r w:rsidR="003F497D">
        <w:t>which will foster increased community support for our work</w:t>
      </w:r>
      <w:r w:rsidR="00222670">
        <w:t>.</w:t>
      </w:r>
    </w:p>
    <w:p w14:paraId="5918C117" w14:textId="5C8DEDCA" w:rsidR="00934040" w:rsidRDefault="00934040" w:rsidP="006D737F">
      <w:pPr>
        <w:pStyle w:val="ListParagraph"/>
        <w:numPr>
          <w:ilvl w:val="0"/>
          <w:numId w:val="30"/>
        </w:numPr>
        <w:spacing w:after="120"/>
        <w:ind w:left="782" w:hanging="357"/>
        <w:contextualSpacing w:val="0"/>
        <w:jc w:val="both"/>
      </w:pPr>
      <w:r w:rsidRPr="003F497D">
        <w:rPr>
          <w:b/>
          <w:bCs/>
        </w:rPr>
        <w:t>Informing service providers of potential challenges and changes</w:t>
      </w:r>
      <w:r w:rsidR="00222670">
        <w:rPr>
          <w:b/>
          <w:bCs/>
        </w:rPr>
        <w:t>:</w:t>
      </w:r>
      <w:r w:rsidR="003F497D">
        <w:t xml:space="preserve"> The evaluation may include recommendations that trigger changes to the future service landscape, giving service providers foresight into our </w:t>
      </w:r>
      <w:r w:rsidR="002303DD">
        <w:t>future</w:t>
      </w:r>
      <w:r w:rsidR="003F497D">
        <w:t xml:space="preserve"> requirements</w:t>
      </w:r>
      <w:r w:rsidR="00222670">
        <w:t>.</w:t>
      </w:r>
    </w:p>
    <w:p w14:paraId="2B5D4B21" w14:textId="177CE8C0" w:rsidR="00934040" w:rsidRDefault="00934040" w:rsidP="006D737F">
      <w:pPr>
        <w:pStyle w:val="ListParagraph"/>
        <w:numPr>
          <w:ilvl w:val="0"/>
          <w:numId w:val="30"/>
        </w:numPr>
        <w:spacing w:after="120"/>
        <w:ind w:left="782" w:hanging="357"/>
        <w:contextualSpacing w:val="0"/>
        <w:jc w:val="both"/>
      </w:pPr>
      <w:r w:rsidRPr="003F497D">
        <w:rPr>
          <w:b/>
          <w:bCs/>
        </w:rPr>
        <w:t xml:space="preserve">Contributing to </w:t>
      </w:r>
      <w:r w:rsidR="003F497D" w:rsidRPr="003F497D">
        <w:rPr>
          <w:b/>
          <w:bCs/>
        </w:rPr>
        <w:t xml:space="preserve">the </w:t>
      </w:r>
      <w:r w:rsidRPr="003F497D">
        <w:rPr>
          <w:b/>
          <w:bCs/>
        </w:rPr>
        <w:t>global evidence base</w:t>
      </w:r>
      <w:r w:rsidR="00222670">
        <w:rPr>
          <w:b/>
          <w:bCs/>
        </w:rPr>
        <w:t>:</w:t>
      </w:r>
      <w:r w:rsidR="003F497D">
        <w:t xml:space="preserve"> Our evaluation represents a body of evidence for our service model that others </w:t>
      </w:r>
      <w:r w:rsidR="002303DD">
        <w:t>may</w:t>
      </w:r>
      <w:r w:rsidR="003F497D">
        <w:t xml:space="preserve"> find </w:t>
      </w:r>
      <w:r w:rsidR="00157423">
        <w:t>helpful</w:t>
      </w:r>
      <w:r w:rsidR="003F497D">
        <w:t xml:space="preserve"> in their commissioning activity. Regardless of whether the results of the evaluation are positive or negative, any findings are informative for another commissioner embarking on a similar journey (see </w:t>
      </w:r>
      <w:r w:rsidR="003F497D" w:rsidRPr="00CA5CCF">
        <w:t>Design Service</w:t>
      </w:r>
      <w:r w:rsidR="003F497D">
        <w:t xml:space="preserve"> tool)</w:t>
      </w:r>
      <w:r w:rsidR="00222670">
        <w:t>.</w:t>
      </w:r>
    </w:p>
    <w:p w14:paraId="3167481E" w14:textId="7D5638B1" w:rsidR="006A4818" w:rsidRDefault="006A4818" w:rsidP="006D737F">
      <w:pPr>
        <w:jc w:val="both"/>
      </w:pPr>
      <w:r>
        <w:t>I</w:t>
      </w:r>
      <w:r w:rsidR="00934040">
        <w:t>nnovation and best practices are built from the experience of others</w:t>
      </w:r>
      <w:r>
        <w:t xml:space="preserve"> and p</w:t>
      </w:r>
      <w:r w:rsidR="008534DF">
        <w:t xml:space="preserve">ublishing our results may be the </w:t>
      </w:r>
      <w:r w:rsidR="002303DD">
        <w:t>best</w:t>
      </w:r>
      <w:r w:rsidR="008534DF">
        <w:t xml:space="preserve"> way </w:t>
      </w:r>
      <w:r w:rsidR="005121A3">
        <w:t xml:space="preserve">we can contribute to </w:t>
      </w:r>
      <w:r w:rsidR="008534DF">
        <w:t xml:space="preserve">improving the outcomes </w:t>
      </w:r>
      <w:r w:rsidR="002303DD">
        <w:t xml:space="preserve">for vulnerable </w:t>
      </w:r>
      <w:r w:rsidR="008534DF">
        <w:t>people</w:t>
      </w:r>
      <w:r w:rsidR="002303DD">
        <w:t>.</w:t>
      </w:r>
    </w:p>
    <w:p w14:paraId="4E80978A" w14:textId="5ADEA994" w:rsidR="00B03763" w:rsidRDefault="00E553B4" w:rsidP="00CA5CCF">
      <w:pPr>
        <w:pStyle w:val="Heading1"/>
        <w:spacing w:line="259" w:lineRule="auto"/>
        <w:jc w:val="both"/>
      </w:pPr>
      <w:bookmarkStart w:id="22" w:name="_Toc650895266"/>
      <w:r>
        <w:t>7</w:t>
      </w:r>
      <w:r w:rsidR="00B03763">
        <w:t xml:space="preserve">. Links to </w:t>
      </w:r>
      <w:r w:rsidR="00222670">
        <w:t>r</w:t>
      </w:r>
      <w:r w:rsidR="00B03763">
        <w:t>esources</w:t>
      </w:r>
      <w:bookmarkEnd w:id="22"/>
    </w:p>
    <w:p w14:paraId="33E3F1E9" w14:textId="38EAB3C1" w:rsidR="00222670" w:rsidRPr="00222670" w:rsidRDefault="00222670" w:rsidP="00CA5CCF">
      <w:pPr>
        <w:pStyle w:val="Heading2"/>
        <w:spacing w:line="259" w:lineRule="auto"/>
        <w:jc w:val="both"/>
      </w:pPr>
      <w:r>
        <w:t xml:space="preserve">7.1 Western Australia </w:t>
      </w:r>
      <w:r w:rsidR="00DE3196">
        <w:t>P</w:t>
      </w:r>
      <w:r>
        <w:t xml:space="preserve">rogram </w:t>
      </w:r>
      <w:r w:rsidR="00DE3196">
        <w:t>E</w:t>
      </w:r>
      <w:r>
        <w:t xml:space="preserve">valuation </w:t>
      </w:r>
      <w:r w:rsidR="00DE3196">
        <w:t>G</w:t>
      </w:r>
      <w:r>
        <w:t>uide</w:t>
      </w:r>
    </w:p>
    <w:p w14:paraId="196EC7D8" w14:textId="7A819390" w:rsidR="00B823AB" w:rsidRDefault="00DE3196" w:rsidP="006D737F">
      <w:pPr>
        <w:jc w:val="both"/>
        <w:rPr>
          <w:rStyle w:val="Hyperlink"/>
          <w:b/>
          <w:bCs/>
          <w:sz w:val="28"/>
          <w:szCs w:val="28"/>
        </w:rPr>
      </w:pPr>
      <w:r>
        <w:t xml:space="preserve">To view the program evaluation guide, visit </w:t>
      </w:r>
      <w:hyperlink r:id="rId24" w:history="1">
        <w:r w:rsidR="00BA1E99" w:rsidRPr="00BA1E99">
          <w:rPr>
            <w:rStyle w:val="Hyperlink"/>
          </w:rPr>
          <w:t>here</w:t>
        </w:r>
      </w:hyperlink>
      <w:r w:rsidR="00BA1E99">
        <w:t xml:space="preserve">. </w:t>
      </w:r>
    </w:p>
    <w:p w14:paraId="056CAC44" w14:textId="0BE216DE" w:rsidR="00DE3196" w:rsidRPr="00DE3196" w:rsidRDefault="00DE3196" w:rsidP="00CA5CCF">
      <w:pPr>
        <w:pStyle w:val="Heading2"/>
        <w:spacing w:line="259" w:lineRule="auto"/>
        <w:jc w:val="both"/>
        <w:rPr>
          <w:rStyle w:val="Hyperlink"/>
          <w:b w:val="0"/>
          <w:bCs w:val="0"/>
          <w:color w:val="auto"/>
          <w:sz w:val="24"/>
          <w:szCs w:val="24"/>
          <w:u w:val="none"/>
        </w:rPr>
      </w:pPr>
      <w:r w:rsidRPr="00DE3196">
        <w:rPr>
          <w:rStyle w:val="Hyperlink"/>
          <w:color w:val="auto"/>
          <w:u w:val="none"/>
        </w:rPr>
        <w:t>7.2 Western Australia Evaluation: Sunset Clauses, Agency Guide</w:t>
      </w:r>
    </w:p>
    <w:p w14:paraId="446BDFEB" w14:textId="25052821" w:rsidR="008C6558" w:rsidRDefault="00F05263" w:rsidP="006D737F">
      <w:pPr>
        <w:jc w:val="both"/>
      </w:pPr>
      <w:r>
        <w:t>To view the program evaluation</w:t>
      </w:r>
      <w:r w:rsidR="009E1C5E">
        <w:t xml:space="preserve">: sunset clauses, visit </w:t>
      </w:r>
      <w:r w:rsidR="00BA1E99">
        <w:t xml:space="preserve">the bottom of the page </w:t>
      </w:r>
      <w:hyperlink r:id="rId25" w:history="1">
        <w:r w:rsidR="00BA1E99" w:rsidRPr="00BA1E99">
          <w:rPr>
            <w:rStyle w:val="Hyperlink"/>
          </w:rPr>
          <w:t>here</w:t>
        </w:r>
      </w:hyperlink>
      <w:r w:rsidR="00BA1E99">
        <w:t xml:space="preserve">. </w:t>
      </w:r>
    </w:p>
    <w:sectPr w:rsidR="008C6558" w:rsidSect="00495C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76F5" w14:textId="77777777" w:rsidR="0033254D" w:rsidRDefault="0033254D" w:rsidP="00E17B2B">
      <w:pPr>
        <w:spacing w:after="0" w:line="240" w:lineRule="auto"/>
      </w:pPr>
      <w:r>
        <w:separator/>
      </w:r>
    </w:p>
  </w:endnote>
  <w:endnote w:type="continuationSeparator" w:id="0">
    <w:p w14:paraId="1B86D978" w14:textId="77777777" w:rsidR="0033254D" w:rsidRDefault="0033254D" w:rsidP="00E17B2B">
      <w:pPr>
        <w:spacing w:after="0" w:line="240" w:lineRule="auto"/>
      </w:pPr>
      <w:r>
        <w:continuationSeparator/>
      </w:r>
    </w:p>
  </w:endnote>
  <w:endnote w:type="continuationNotice" w:id="1">
    <w:p w14:paraId="17EAD9B1" w14:textId="77777777" w:rsidR="0033254D" w:rsidRDefault="00332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Grotesk Text Pro">
    <w:altName w:val="Neue Haas Grotesk Text Pro"/>
    <w:panose1 w:val="020B05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514A"/>
      </w:rPr>
      <w:id w:val="-437057259"/>
      <w:docPartObj>
        <w:docPartGallery w:val="Page Numbers (Bottom of Page)"/>
        <w:docPartUnique/>
      </w:docPartObj>
    </w:sdtPr>
    <w:sdtEndPr>
      <w:rPr>
        <w:noProof/>
        <w:color w:val="2F5496" w:themeColor="accent1" w:themeShade="BF"/>
        <w:sz w:val="18"/>
        <w:szCs w:val="18"/>
      </w:rPr>
    </w:sdtEndPr>
    <w:sdtContent>
      <w:p w14:paraId="02966E61" w14:textId="719206CB" w:rsidR="00C73272" w:rsidRPr="00CA5CCF" w:rsidRDefault="00C73272" w:rsidP="00C73272">
        <w:pPr>
          <w:pStyle w:val="Footer"/>
          <w:rPr>
            <w:color w:val="2F5496" w:themeColor="accent1" w:themeShade="BF"/>
            <w:sz w:val="18"/>
            <w:szCs w:val="18"/>
          </w:rPr>
        </w:pPr>
        <w:r w:rsidRPr="00CA5CCF">
          <w:rPr>
            <w:color w:val="2F5496" w:themeColor="accent1" w:themeShade="BF"/>
            <w:sz w:val="18"/>
            <w:szCs w:val="18"/>
          </w:rPr>
          <w:fldChar w:fldCharType="begin"/>
        </w:r>
        <w:r w:rsidRPr="00CA5CCF">
          <w:rPr>
            <w:color w:val="2F5496" w:themeColor="accent1" w:themeShade="BF"/>
            <w:sz w:val="18"/>
            <w:szCs w:val="18"/>
          </w:rPr>
          <w:instrText xml:space="preserve"> PAGE   \* MERGEFORMAT </w:instrText>
        </w:r>
        <w:r w:rsidRPr="00CA5CCF">
          <w:rPr>
            <w:color w:val="2F5496" w:themeColor="accent1" w:themeShade="BF"/>
            <w:sz w:val="18"/>
            <w:szCs w:val="18"/>
          </w:rPr>
          <w:fldChar w:fldCharType="separate"/>
        </w:r>
        <w:r w:rsidRPr="00CA5CCF">
          <w:rPr>
            <w:color w:val="2F5496" w:themeColor="accent1" w:themeShade="BF"/>
            <w:sz w:val="18"/>
            <w:szCs w:val="18"/>
          </w:rPr>
          <w:t>2</w:t>
        </w:r>
        <w:r w:rsidRPr="00CA5CCF">
          <w:rPr>
            <w:noProof/>
            <w:color w:val="2F5496" w:themeColor="accent1" w:themeShade="BF"/>
            <w:sz w:val="18"/>
            <w:szCs w:val="18"/>
          </w:rPr>
          <w:fldChar w:fldCharType="end"/>
        </w:r>
        <w:r w:rsidRPr="00CA5CCF">
          <w:rPr>
            <w:color w:val="2F5496" w:themeColor="accent1" w:themeShade="BF"/>
            <w:sz w:val="18"/>
            <w:szCs w:val="18"/>
          </w:rPr>
          <w:t xml:space="preserve"> </w:t>
        </w:r>
        <w:r w:rsidRPr="00CA5CCF">
          <w:rPr>
            <w:b/>
            <w:bCs/>
            <w:color w:val="2F5496" w:themeColor="accent1" w:themeShade="BF"/>
            <w:sz w:val="18"/>
            <w:szCs w:val="18"/>
          </w:rPr>
          <w:t xml:space="preserve">Commissioning Toolkit </w:t>
        </w:r>
        <w:r w:rsidRPr="00CA5CCF">
          <w:rPr>
            <w:color w:val="2F5496" w:themeColor="accent1" w:themeShade="BF"/>
            <w:sz w:val="18"/>
            <w:szCs w:val="18"/>
          </w:rPr>
          <w:t>| Tool 8: Review and Evaluate</w:t>
        </w:r>
      </w:p>
    </w:sdtContent>
  </w:sdt>
  <w:p w14:paraId="59A0E860" w14:textId="77777777" w:rsidR="00E17B2B" w:rsidRDefault="00E17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AF36A" w14:textId="77777777" w:rsidR="0033254D" w:rsidRDefault="0033254D" w:rsidP="00E17B2B">
      <w:pPr>
        <w:spacing w:after="0" w:line="240" w:lineRule="auto"/>
      </w:pPr>
      <w:r>
        <w:separator/>
      </w:r>
    </w:p>
  </w:footnote>
  <w:footnote w:type="continuationSeparator" w:id="0">
    <w:p w14:paraId="3E89EC02" w14:textId="77777777" w:rsidR="0033254D" w:rsidRDefault="0033254D" w:rsidP="00E17B2B">
      <w:pPr>
        <w:spacing w:after="0" w:line="240" w:lineRule="auto"/>
      </w:pPr>
      <w:r>
        <w:continuationSeparator/>
      </w:r>
    </w:p>
  </w:footnote>
  <w:footnote w:type="continuationNotice" w:id="1">
    <w:p w14:paraId="6635CDC6" w14:textId="77777777" w:rsidR="0033254D" w:rsidRDefault="003325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405"/>
    <w:multiLevelType w:val="hybridMultilevel"/>
    <w:tmpl w:val="25688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9968F6"/>
    <w:multiLevelType w:val="hybridMultilevel"/>
    <w:tmpl w:val="065EB6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312FF2"/>
    <w:multiLevelType w:val="hybridMultilevel"/>
    <w:tmpl w:val="0D42E044"/>
    <w:lvl w:ilvl="0" w:tplc="A4AAAA7E">
      <w:start w:val="3"/>
      <w:numFmt w:val="bullet"/>
      <w:lvlText w:val="-"/>
      <w:lvlJc w:val="left"/>
      <w:pPr>
        <w:ind w:left="720" w:hanging="360"/>
      </w:pPr>
      <w:rPr>
        <w:rFonts w:ascii="Neue Haas Grotesk Text Pro" w:eastAsiaTheme="minorHAnsi" w:hAnsi="Neue Haas Grotesk Text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53377F"/>
    <w:multiLevelType w:val="hybridMultilevel"/>
    <w:tmpl w:val="D8688E62"/>
    <w:lvl w:ilvl="0" w:tplc="FD36B602">
      <w:start w:val="1"/>
      <w:numFmt w:val="lowerLetter"/>
      <w:lvlText w:val="%1)"/>
      <w:lvlJc w:val="left"/>
      <w:pPr>
        <w:ind w:left="408" w:hanging="360"/>
      </w:pPr>
      <w:rPr>
        <w:rFonts w:hint="default"/>
      </w:rPr>
    </w:lvl>
    <w:lvl w:ilvl="1" w:tplc="0C090019" w:tentative="1">
      <w:start w:val="1"/>
      <w:numFmt w:val="lowerLetter"/>
      <w:lvlText w:val="%2."/>
      <w:lvlJc w:val="left"/>
      <w:pPr>
        <w:ind w:left="1128" w:hanging="360"/>
      </w:pPr>
    </w:lvl>
    <w:lvl w:ilvl="2" w:tplc="0C09001B" w:tentative="1">
      <w:start w:val="1"/>
      <w:numFmt w:val="lowerRoman"/>
      <w:lvlText w:val="%3."/>
      <w:lvlJc w:val="right"/>
      <w:pPr>
        <w:ind w:left="1848" w:hanging="180"/>
      </w:pPr>
    </w:lvl>
    <w:lvl w:ilvl="3" w:tplc="0C09000F" w:tentative="1">
      <w:start w:val="1"/>
      <w:numFmt w:val="decimal"/>
      <w:lvlText w:val="%4."/>
      <w:lvlJc w:val="left"/>
      <w:pPr>
        <w:ind w:left="2568" w:hanging="360"/>
      </w:pPr>
    </w:lvl>
    <w:lvl w:ilvl="4" w:tplc="0C090019" w:tentative="1">
      <w:start w:val="1"/>
      <w:numFmt w:val="lowerLetter"/>
      <w:lvlText w:val="%5."/>
      <w:lvlJc w:val="left"/>
      <w:pPr>
        <w:ind w:left="3288" w:hanging="360"/>
      </w:pPr>
    </w:lvl>
    <w:lvl w:ilvl="5" w:tplc="0C09001B" w:tentative="1">
      <w:start w:val="1"/>
      <w:numFmt w:val="lowerRoman"/>
      <w:lvlText w:val="%6."/>
      <w:lvlJc w:val="right"/>
      <w:pPr>
        <w:ind w:left="4008" w:hanging="180"/>
      </w:pPr>
    </w:lvl>
    <w:lvl w:ilvl="6" w:tplc="0C09000F" w:tentative="1">
      <w:start w:val="1"/>
      <w:numFmt w:val="decimal"/>
      <w:lvlText w:val="%7."/>
      <w:lvlJc w:val="left"/>
      <w:pPr>
        <w:ind w:left="4728" w:hanging="360"/>
      </w:pPr>
    </w:lvl>
    <w:lvl w:ilvl="7" w:tplc="0C090019" w:tentative="1">
      <w:start w:val="1"/>
      <w:numFmt w:val="lowerLetter"/>
      <w:lvlText w:val="%8."/>
      <w:lvlJc w:val="left"/>
      <w:pPr>
        <w:ind w:left="5448" w:hanging="360"/>
      </w:pPr>
    </w:lvl>
    <w:lvl w:ilvl="8" w:tplc="0C09001B" w:tentative="1">
      <w:start w:val="1"/>
      <w:numFmt w:val="lowerRoman"/>
      <w:lvlText w:val="%9."/>
      <w:lvlJc w:val="right"/>
      <w:pPr>
        <w:ind w:left="6168" w:hanging="180"/>
      </w:pPr>
    </w:lvl>
  </w:abstractNum>
  <w:abstractNum w:abstractNumId="4" w15:restartNumberingAfterBreak="0">
    <w:nsid w:val="0F364621"/>
    <w:multiLevelType w:val="hybridMultilevel"/>
    <w:tmpl w:val="7ADCCE5E"/>
    <w:lvl w:ilvl="0" w:tplc="DF00C3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23943C0"/>
    <w:multiLevelType w:val="hybridMultilevel"/>
    <w:tmpl w:val="D3C6E516"/>
    <w:lvl w:ilvl="0" w:tplc="9EF6AE9A">
      <w:start w:val="3"/>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117669"/>
    <w:multiLevelType w:val="hybridMultilevel"/>
    <w:tmpl w:val="CF08ECC4"/>
    <w:lvl w:ilvl="0" w:tplc="C9A8CFA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6F6573"/>
    <w:multiLevelType w:val="hybridMultilevel"/>
    <w:tmpl w:val="62A27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993409"/>
    <w:multiLevelType w:val="hybridMultilevel"/>
    <w:tmpl w:val="32D8077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2BE1DA6"/>
    <w:multiLevelType w:val="hybridMultilevel"/>
    <w:tmpl w:val="41F271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C97F1B"/>
    <w:multiLevelType w:val="hybridMultilevel"/>
    <w:tmpl w:val="202C900C"/>
    <w:lvl w:ilvl="0" w:tplc="FFFFFFFF">
      <w:start w:val="1"/>
      <w:numFmt w:val="bullet"/>
      <w:lvlText w:val=""/>
      <w:lvlJc w:val="left"/>
      <w:pPr>
        <w:ind w:left="720" w:hanging="360"/>
      </w:pPr>
      <w:rPr>
        <w:rFonts w:ascii="Symbol" w:hAnsi="Symbol" w:hint="default"/>
      </w:rPr>
    </w:lvl>
    <w:lvl w:ilvl="1" w:tplc="5C9070D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221A36"/>
    <w:multiLevelType w:val="hybridMultilevel"/>
    <w:tmpl w:val="98F686FC"/>
    <w:lvl w:ilvl="0" w:tplc="0C090001">
      <w:start w:val="1"/>
      <w:numFmt w:val="bullet"/>
      <w:lvlText w:val=""/>
      <w:lvlJc w:val="left"/>
      <w:pPr>
        <w:ind w:left="720" w:hanging="360"/>
      </w:pPr>
      <w:rPr>
        <w:rFonts w:ascii="Symbol" w:hAnsi="Symbol" w:hint="default"/>
      </w:rPr>
    </w:lvl>
    <w:lvl w:ilvl="1" w:tplc="0700F79A">
      <w:start w:val="4"/>
      <w:numFmt w:val="bullet"/>
      <w:lvlText w:val="•"/>
      <w:lvlJc w:val="left"/>
      <w:pPr>
        <w:ind w:left="1440" w:hanging="360"/>
      </w:pPr>
      <w:rPr>
        <w:rFonts w:ascii="Neue Haas Grotesk Text Pro" w:eastAsiaTheme="minorHAnsi" w:hAnsi="Neue Haas Grotesk Text Pro"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B70138"/>
    <w:multiLevelType w:val="hybridMultilevel"/>
    <w:tmpl w:val="CF940002"/>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4573FF"/>
    <w:multiLevelType w:val="hybridMultilevel"/>
    <w:tmpl w:val="FF20FD36"/>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0F2235"/>
    <w:multiLevelType w:val="hybridMultilevel"/>
    <w:tmpl w:val="08A4CA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A35C6A"/>
    <w:multiLevelType w:val="hybridMultilevel"/>
    <w:tmpl w:val="D4AC51E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02795B"/>
    <w:multiLevelType w:val="hybridMultilevel"/>
    <w:tmpl w:val="DE8666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D22B78"/>
    <w:multiLevelType w:val="hybridMultilevel"/>
    <w:tmpl w:val="C90EC7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1B75FF"/>
    <w:multiLevelType w:val="hybridMultilevel"/>
    <w:tmpl w:val="C608AF2C"/>
    <w:lvl w:ilvl="0" w:tplc="ECB6B13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E1275B9"/>
    <w:multiLevelType w:val="hybridMultilevel"/>
    <w:tmpl w:val="22403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8B26CD"/>
    <w:multiLevelType w:val="hybridMultilevel"/>
    <w:tmpl w:val="8DE86E0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33E600A"/>
    <w:multiLevelType w:val="hybridMultilevel"/>
    <w:tmpl w:val="17E051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A01C18"/>
    <w:multiLevelType w:val="hybridMultilevel"/>
    <w:tmpl w:val="FFD639C4"/>
    <w:lvl w:ilvl="0" w:tplc="F47E47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B2622B1"/>
    <w:multiLevelType w:val="hybridMultilevel"/>
    <w:tmpl w:val="45D0B8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4F375A"/>
    <w:multiLevelType w:val="hybridMultilevel"/>
    <w:tmpl w:val="8D06C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F4391C"/>
    <w:multiLevelType w:val="hybridMultilevel"/>
    <w:tmpl w:val="50D21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C60E55"/>
    <w:multiLevelType w:val="hybridMultilevel"/>
    <w:tmpl w:val="C15C7BF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240516"/>
    <w:multiLevelType w:val="hybridMultilevel"/>
    <w:tmpl w:val="3FE248FC"/>
    <w:lvl w:ilvl="0" w:tplc="2BE0AB90">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8" w15:restartNumberingAfterBreak="0">
    <w:nsid w:val="5B5E6F8B"/>
    <w:multiLevelType w:val="hybridMultilevel"/>
    <w:tmpl w:val="1DF6B5A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953FE9"/>
    <w:multiLevelType w:val="hybridMultilevel"/>
    <w:tmpl w:val="359E8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463030"/>
    <w:multiLevelType w:val="hybridMultilevel"/>
    <w:tmpl w:val="96EEA3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8D5B97"/>
    <w:multiLevelType w:val="hybridMultilevel"/>
    <w:tmpl w:val="33F0CA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A474DD"/>
    <w:multiLevelType w:val="hybridMultilevel"/>
    <w:tmpl w:val="2B86FF1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5180D4A"/>
    <w:multiLevelType w:val="hybridMultilevel"/>
    <w:tmpl w:val="24C2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3C5B59"/>
    <w:multiLevelType w:val="hybridMultilevel"/>
    <w:tmpl w:val="44166D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53535B"/>
    <w:multiLevelType w:val="hybridMultilevel"/>
    <w:tmpl w:val="1F10139E"/>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6" w15:restartNumberingAfterBreak="0">
    <w:nsid w:val="6EC2683A"/>
    <w:multiLevelType w:val="hybridMultilevel"/>
    <w:tmpl w:val="17E051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EC0031"/>
    <w:multiLevelType w:val="hybridMultilevel"/>
    <w:tmpl w:val="1BBC634E"/>
    <w:lvl w:ilvl="0" w:tplc="A4AAAA7E">
      <w:start w:val="3"/>
      <w:numFmt w:val="bullet"/>
      <w:lvlText w:val="-"/>
      <w:lvlJc w:val="left"/>
      <w:pPr>
        <w:ind w:left="720" w:hanging="360"/>
      </w:pPr>
      <w:rPr>
        <w:rFonts w:ascii="Neue Haas Grotesk Text Pro" w:eastAsiaTheme="minorHAnsi" w:hAnsi="Neue Haas Grotesk Text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637FD6"/>
    <w:multiLevelType w:val="hybridMultilevel"/>
    <w:tmpl w:val="0A0CA9B4"/>
    <w:lvl w:ilvl="0" w:tplc="0C090017">
      <w:start w:val="1"/>
      <w:numFmt w:val="lowerLetter"/>
      <w:lvlText w:val="%1)"/>
      <w:lvlJc w:val="left"/>
      <w:pPr>
        <w:ind w:left="-6359" w:hanging="360"/>
      </w:pPr>
    </w:lvl>
    <w:lvl w:ilvl="1" w:tplc="0C090019" w:tentative="1">
      <w:start w:val="1"/>
      <w:numFmt w:val="lowerLetter"/>
      <w:lvlText w:val="%2."/>
      <w:lvlJc w:val="left"/>
      <w:pPr>
        <w:ind w:left="-5639" w:hanging="360"/>
      </w:pPr>
    </w:lvl>
    <w:lvl w:ilvl="2" w:tplc="0C09001B" w:tentative="1">
      <w:start w:val="1"/>
      <w:numFmt w:val="lowerRoman"/>
      <w:lvlText w:val="%3."/>
      <w:lvlJc w:val="right"/>
      <w:pPr>
        <w:ind w:left="-4919" w:hanging="180"/>
      </w:pPr>
    </w:lvl>
    <w:lvl w:ilvl="3" w:tplc="0C09000F" w:tentative="1">
      <w:start w:val="1"/>
      <w:numFmt w:val="decimal"/>
      <w:lvlText w:val="%4."/>
      <w:lvlJc w:val="left"/>
      <w:pPr>
        <w:ind w:left="-4199" w:hanging="360"/>
      </w:pPr>
    </w:lvl>
    <w:lvl w:ilvl="4" w:tplc="0C090019" w:tentative="1">
      <w:start w:val="1"/>
      <w:numFmt w:val="lowerLetter"/>
      <w:lvlText w:val="%5."/>
      <w:lvlJc w:val="left"/>
      <w:pPr>
        <w:ind w:left="-3479" w:hanging="360"/>
      </w:pPr>
    </w:lvl>
    <w:lvl w:ilvl="5" w:tplc="0C09001B" w:tentative="1">
      <w:start w:val="1"/>
      <w:numFmt w:val="lowerRoman"/>
      <w:lvlText w:val="%6."/>
      <w:lvlJc w:val="right"/>
      <w:pPr>
        <w:ind w:left="-2759" w:hanging="180"/>
      </w:pPr>
    </w:lvl>
    <w:lvl w:ilvl="6" w:tplc="0C09000F" w:tentative="1">
      <w:start w:val="1"/>
      <w:numFmt w:val="decimal"/>
      <w:lvlText w:val="%7."/>
      <w:lvlJc w:val="left"/>
      <w:pPr>
        <w:ind w:left="-2039" w:hanging="360"/>
      </w:pPr>
    </w:lvl>
    <w:lvl w:ilvl="7" w:tplc="0C090019" w:tentative="1">
      <w:start w:val="1"/>
      <w:numFmt w:val="lowerLetter"/>
      <w:lvlText w:val="%8."/>
      <w:lvlJc w:val="left"/>
      <w:pPr>
        <w:ind w:left="-1319" w:hanging="360"/>
      </w:pPr>
    </w:lvl>
    <w:lvl w:ilvl="8" w:tplc="0C09001B" w:tentative="1">
      <w:start w:val="1"/>
      <w:numFmt w:val="lowerRoman"/>
      <w:lvlText w:val="%9."/>
      <w:lvlJc w:val="right"/>
      <w:pPr>
        <w:ind w:left="-599" w:hanging="180"/>
      </w:pPr>
    </w:lvl>
  </w:abstractNum>
  <w:abstractNum w:abstractNumId="39" w15:restartNumberingAfterBreak="0">
    <w:nsid w:val="78A224C7"/>
    <w:multiLevelType w:val="hybridMultilevel"/>
    <w:tmpl w:val="2EFA73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E73044"/>
    <w:multiLevelType w:val="hybridMultilevel"/>
    <w:tmpl w:val="9B78F432"/>
    <w:lvl w:ilvl="0" w:tplc="B9E056DC">
      <w:start w:val="1"/>
      <w:numFmt w:val="lowerLetter"/>
      <w:lvlText w:val="%1)"/>
      <w:lvlJc w:val="left"/>
      <w:pPr>
        <w:ind w:left="408" w:hanging="360"/>
      </w:pPr>
      <w:rPr>
        <w:rFonts w:hint="default"/>
      </w:rPr>
    </w:lvl>
    <w:lvl w:ilvl="1" w:tplc="0C090019" w:tentative="1">
      <w:start w:val="1"/>
      <w:numFmt w:val="lowerLetter"/>
      <w:lvlText w:val="%2."/>
      <w:lvlJc w:val="left"/>
      <w:pPr>
        <w:ind w:left="1128" w:hanging="360"/>
      </w:pPr>
    </w:lvl>
    <w:lvl w:ilvl="2" w:tplc="0C09001B" w:tentative="1">
      <w:start w:val="1"/>
      <w:numFmt w:val="lowerRoman"/>
      <w:lvlText w:val="%3."/>
      <w:lvlJc w:val="right"/>
      <w:pPr>
        <w:ind w:left="1848" w:hanging="180"/>
      </w:pPr>
    </w:lvl>
    <w:lvl w:ilvl="3" w:tplc="0C09000F" w:tentative="1">
      <w:start w:val="1"/>
      <w:numFmt w:val="decimal"/>
      <w:lvlText w:val="%4."/>
      <w:lvlJc w:val="left"/>
      <w:pPr>
        <w:ind w:left="2568" w:hanging="360"/>
      </w:pPr>
    </w:lvl>
    <w:lvl w:ilvl="4" w:tplc="0C090019" w:tentative="1">
      <w:start w:val="1"/>
      <w:numFmt w:val="lowerLetter"/>
      <w:lvlText w:val="%5."/>
      <w:lvlJc w:val="left"/>
      <w:pPr>
        <w:ind w:left="3288" w:hanging="360"/>
      </w:pPr>
    </w:lvl>
    <w:lvl w:ilvl="5" w:tplc="0C09001B" w:tentative="1">
      <w:start w:val="1"/>
      <w:numFmt w:val="lowerRoman"/>
      <w:lvlText w:val="%6."/>
      <w:lvlJc w:val="right"/>
      <w:pPr>
        <w:ind w:left="4008" w:hanging="180"/>
      </w:pPr>
    </w:lvl>
    <w:lvl w:ilvl="6" w:tplc="0C09000F" w:tentative="1">
      <w:start w:val="1"/>
      <w:numFmt w:val="decimal"/>
      <w:lvlText w:val="%7."/>
      <w:lvlJc w:val="left"/>
      <w:pPr>
        <w:ind w:left="4728" w:hanging="360"/>
      </w:pPr>
    </w:lvl>
    <w:lvl w:ilvl="7" w:tplc="0C090019" w:tentative="1">
      <w:start w:val="1"/>
      <w:numFmt w:val="lowerLetter"/>
      <w:lvlText w:val="%8."/>
      <w:lvlJc w:val="left"/>
      <w:pPr>
        <w:ind w:left="5448" w:hanging="360"/>
      </w:pPr>
    </w:lvl>
    <w:lvl w:ilvl="8" w:tplc="0C09001B" w:tentative="1">
      <w:start w:val="1"/>
      <w:numFmt w:val="lowerRoman"/>
      <w:lvlText w:val="%9."/>
      <w:lvlJc w:val="right"/>
      <w:pPr>
        <w:ind w:left="6168" w:hanging="180"/>
      </w:pPr>
    </w:lvl>
  </w:abstractNum>
  <w:abstractNum w:abstractNumId="41" w15:restartNumberingAfterBreak="0">
    <w:nsid w:val="7E0B48CA"/>
    <w:multiLevelType w:val="hybridMultilevel"/>
    <w:tmpl w:val="CD5498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4627482">
    <w:abstractNumId w:val="6"/>
  </w:num>
  <w:num w:numId="2" w16cid:durableId="553584583">
    <w:abstractNumId w:val="11"/>
  </w:num>
  <w:num w:numId="3" w16cid:durableId="555968961">
    <w:abstractNumId w:val="7"/>
  </w:num>
  <w:num w:numId="4" w16cid:durableId="1405297279">
    <w:abstractNumId w:val="24"/>
  </w:num>
  <w:num w:numId="5" w16cid:durableId="362021160">
    <w:abstractNumId w:val="25"/>
  </w:num>
  <w:num w:numId="6" w16cid:durableId="815221708">
    <w:abstractNumId w:val="5"/>
  </w:num>
  <w:num w:numId="7" w16cid:durableId="1804234081">
    <w:abstractNumId w:val="37"/>
  </w:num>
  <w:num w:numId="8" w16cid:durableId="1036007126">
    <w:abstractNumId w:val="2"/>
  </w:num>
  <w:num w:numId="9" w16cid:durableId="2048866048">
    <w:abstractNumId w:val="8"/>
  </w:num>
  <w:num w:numId="10" w16cid:durableId="970090074">
    <w:abstractNumId w:val="35"/>
  </w:num>
  <w:num w:numId="11" w16cid:durableId="1253931498">
    <w:abstractNumId w:val="0"/>
  </w:num>
  <w:num w:numId="12" w16cid:durableId="594827249">
    <w:abstractNumId w:val="29"/>
  </w:num>
  <w:num w:numId="13" w16cid:durableId="977877837">
    <w:abstractNumId w:val="38"/>
  </w:num>
  <w:num w:numId="14" w16cid:durableId="346635471">
    <w:abstractNumId w:val="22"/>
  </w:num>
  <w:num w:numId="15" w16cid:durableId="1135636452">
    <w:abstractNumId w:val="20"/>
  </w:num>
  <w:num w:numId="16" w16cid:durableId="1865898516">
    <w:abstractNumId w:val="4"/>
  </w:num>
  <w:num w:numId="17" w16cid:durableId="695808217">
    <w:abstractNumId w:val="32"/>
  </w:num>
  <w:num w:numId="18" w16cid:durableId="403843685">
    <w:abstractNumId w:val="18"/>
  </w:num>
  <w:num w:numId="19" w16cid:durableId="1887109364">
    <w:abstractNumId w:val="34"/>
  </w:num>
  <w:num w:numId="20" w16cid:durableId="1625769170">
    <w:abstractNumId w:val="27"/>
  </w:num>
  <w:num w:numId="21" w16cid:durableId="1337880292">
    <w:abstractNumId w:val="1"/>
  </w:num>
  <w:num w:numId="22" w16cid:durableId="1407072144">
    <w:abstractNumId w:val="40"/>
  </w:num>
  <w:num w:numId="23" w16cid:durableId="1208100825">
    <w:abstractNumId w:val="9"/>
  </w:num>
  <w:num w:numId="24" w16cid:durableId="1852254343">
    <w:abstractNumId w:val="3"/>
  </w:num>
  <w:num w:numId="25" w16cid:durableId="482696033">
    <w:abstractNumId w:val="17"/>
  </w:num>
  <w:num w:numId="26" w16cid:durableId="2094543402">
    <w:abstractNumId w:val="26"/>
  </w:num>
  <w:num w:numId="27" w16cid:durableId="922379458">
    <w:abstractNumId w:val="30"/>
  </w:num>
  <w:num w:numId="28" w16cid:durableId="2117021268">
    <w:abstractNumId w:val="15"/>
  </w:num>
  <w:num w:numId="29" w16cid:durableId="1018850642">
    <w:abstractNumId w:val="23"/>
  </w:num>
  <w:num w:numId="30" w16cid:durableId="2048676653">
    <w:abstractNumId w:val="33"/>
  </w:num>
  <w:num w:numId="31" w16cid:durableId="1471092994">
    <w:abstractNumId w:val="12"/>
  </w:num>
  <w:num w:numId="32" w16cid:durableId="569316803">
    <w:abstractNumId w:val="28"/>
  </w:num>
  <w:num w:numId="33" w16cid:durableId="612593253">
    <w:abstractNumId w:val="21"/>
  </w:num>
  <w:num w:numId="34" w16cid:durableId="412826050">
    <w:abstractNumId w:val="41"/>
  </w:num>
  <w:num w:numId="35" w16cid:durableId="218443487">
    <w:abstractNumId w:val="36"/>
  </w:num>
  <w:num w:numId="36" w16cid:durableId="1231843544">
    <w:abstractNumId w:val="39"/>
  </w:num>
  <w:num w:numId="37" w16cid:durableId="868955145">
    <w:abstractNumId w:val="16"/>
  </w:num>
  <w:num w:numId="38" w16cid:durableId="659892787">
    <w:abstractNumId w:val="13"/>
  </w:num>
  <w:num w:numId="39" w16cid:durableId="558563718">
    <w:abstractNumId w:val="14"/>
  </w:num>
  <w:num w:numId="40" w16cid:durableId="1776369027">
    <w:abstractNumId w:val="31"/>
  </w:num>
  <w:num w:numId="41" w16cid:durableId="1796749790">
    <w:abstractNumId w:val="19"/>
  </w:num>
  <w:num w:numId="42" w16cid:durableId="318851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jc2MDA1MDY1MbBU0lEKTi0uzszPAykwNKgFANME1XotAAAA"/>
  </w:docVars>
  <w:rsids>
    <w:rsidRoot w:val="008C6558"/>
    <w:rsid w:val="00001013"/>
    <w:rsid w:val="000017CB"/>
    <w:rsid w:val="00002D5A"/>
    <w:rsid w:val="000140EB"/>
    <w:rsid w:val="0001681F"/>
    <w:rsid w:val="0001706B"/>
    <w:rsid w:val="0002076D"/>
    <w:rsid w:val="00022E27"/>
    <w:rsid w:val="00027D7F"/>
    <w:rsid w:val="0003535C"/>
    <w:rsid w:val="00047929"/>
    <w:rsid w:val="00067E54"/>
    <w:rsid w:val="0007588B"/>
    <w:rsid w:val="00076F1A"/>
    <w:rsid w:val="00092E7A"/>
    <w:rsid w:val="000A10C1"/>
    <w:rsid w:val="000A2908"/>
    <w:rsid w:val="000B3048"/>
    <w:rsid w:val="000B4BBC"/>
    <w:rsid w:val="000B6F16"/>
    <w:rsid w:val="000C07C0"/>
    <w:rsid w:val="000C1EAE"/>
    <w:rsid w:val="000C7C8F"/>
    <w:rsid w:val="000D692E"/>
    <w:rsid w:val="000E0848"/>
    <w:rsid w:val="00106186"/>
    <w:rsid w:val="001137A2"/>
    <w:rsid w:val="00120556"/>
    <w:rsid w:val="00122E64"/>
    <w:rsid w:val="00133B98"/>
    <w:rsid w:val="001553A3"/>
    <w:rsid w:val="00157423"/>
    <w:rsid w:val="00160D09"/>
    <w:rsid w:val="00163986"/>
    <w:rsid w:val="001661D9"/>
    <w:rsid w:val="00171689"/>
    <w:rsid w:val="001859C6"/>
    <w:rsid w:val="00192031"/>
    <w:rsid w:val="00197620"/>
    <w:rsid w:val="001A1AE2"/>
    <w:rsid w:val="001A638A"/>
    <w:rsid w:val="001A752B"/>
    <w:rsid w:val="001A75F4"/>
    <w:rsid w:val="001C4F52"/>
    <w:rsid w:val="001C7939"/>
    <w:rsid w:val="001D4392"/>
    <w:rsid w:val="001D55BA"/>
    <w:rsid w:val="001E25C5"/>
    <w:rsid w:val="001E422B"/>
    <w:rsid w:val="001E74CB"/>
    <w:rsid w:val="00206D39"/>
    <w:rsid w:val="00222670"/>
    <w:rsid w:val="002303DD"/>
    <w:rsid w:val="00237836"/>
    <w:rsid w:val="002379C3"/>
    <w:rsid w:val="002424D6"/>
    <w:rsid w:val="00245B78"/>
    <w:rsid w:val="002470B3"/>
    <w:rsid w:val="00265092"/>
    <w:rsid w:val="00266CEC"/>
    <w:rsid w:val="0026714C"/>
    <w:rsid w:val="00286634"/>
    <w:rsid w:val="00291F8C"/>
    <w:rsid w:val="0029241C"/>
    <w:rsid w:val="002A07A6"/>
    <w:rsid w:val="002A2833"/>
    <w:rsid w:val="002B6E69"/>
    <w:rsid w:val="002C3BF4"/>
    <w:rsid w:val="002C4E80"/>
    <w:rsid w:val="002D0349"/>
    <w:rsid w:val="002D36DE"/>
    <w:rsid w:val="002E496E"/>
    <w:rsid w:val="002F0153"/>
    <w:rsid w:val="002F3FEC"/>
    <w:rsid w:val="00310149"/>
    <w:rsid w:val="00320C65"/>
    <w:rsid w:val="00325AB6"/>
    <w:rsid w:val="00326640"/>
    <w:rsid w:val="0033254D"/>
    <w:rsid w:val="00335324"/>
    <w:rsid w:val="00336F33"/>
    <w:rsid w:val="00344CE9"/>
    <w:rsid w:val="00347105"/>
    <w:rsid w:val="00350F7B"/>
    <w:rsid w:val="00355682"/>
    <w:rsid w:val="00355925"/>
    <w:rsid w:val="0036065B"/>
    <w:rsid w:val="00360769"/>
    <w:rsid w:val="00365106"/>
    <w:rsid w:val="003725B7"/>
    <w:rsid w:val="00384547"/>
    <w:rsid w:val="0039582E"/>
    <w:rsid w:val="003A245E"/>
    <w:rsid w:val="003A48C7"/>
    <w:rsid w:val="003A768F"/>
    <w:rsid w:val="003C096B"/>
    <w:rsid w:val="003F1A96"/>
    <w:rsid w:val="003F497D"/>
    <w:rsid w:val="004007EB"/>
    <w:rsid w:val="00403954"/>
    <w:rsid w:val="004060FC"/>
    <w:rsid w:val="00420F46"/>
    <w:rsid w:val="0043748F"/>
    <w:rsid w:val="00441753"/>
    <w:rsid w:val="00442F3E"/>
    <w:rsid w:val="00442FFA"/>
    <w:rsid w:val="004431B0"/>
    <w:rsid w:val="00445CC4"/>
    <w:rsid w:val="004463BF"/>
    <w:rsid w:val="00456775"/>
    <w:rsid w:val="004575B6"/>
    <w:rsid w:val="00473316"/>
    <w:rsid w:val="00475AE6"/>
    <w:rsid w:val="00477480"/>
    <w:rsid w:val="00483F72"/>
    <w:rsid w:val="004864C0"/>
    <w:rsid w:val="00487C3D"/>
    <w:rsid w:val="00494D31"/>
    <w:rsid w:val="00495C90"/>
    <w:rsid w:val="004C738E"/>
    <w:rsid w:val="004F0BB6"/>
    <w:rsid w:val="004F75D9"/>
    <w:rsid w:val="00500873"/>
    <w:rsid w:val="005121A3"/>
    <w:rsid w:val="0051746D"/>
    <w:rsid w:val="005406A9"/>
    <w:rsid w:val="00545269"/>
    <w:rsid w:val="005464B4"/>
    <w:rsid w:val="00555C36"/>
    <w:rsid w:val="0056471E"/>
    <w:rsid w:val="00571676"/>
    <w:rsid w:val="00573F43"/>
    <w:rsid w:val="0059715D"/>
    <w:rsid w:val="005A0685"/>
    <w:rsid w:val="005A421B"/>
    <w:rsid w:val="005B6F5D"/>
    <w:rsid w:val="005C0A21"/>
    <w:rsid w:val="005D1E1E"/>
    <w:rsid w:val="005D33CD"/>
    <w:rsid w:val="005D40AC"/>
    <w:rsid w:val="005E1083"/>
    <w:rsid w:val="005E49ED"/>
    <w:rsid w:val="005E5CAD"/>
    <w:rsid w:val="005E68B7"/>
    <w:rsid w:val="005F1286"/>
    <w:rsid w:val="005F21D5"/>
    <w:rsid w:val="005F3074"/>
    <w:rsid w:val="005F5959"/>
    <w:rsid w:val="005F66DE"/>
    <w:rsid w:val="00605D0E"/>
    <w:rsid w:val="006151FD"/>
    <w:rsid w:val="0062379D"/>
    <w:rsid w:val="00625711"/>
    <w:rsid w:val="00625E74"/>
    <w:rsid w:val="00630FC9"/>
    <w:rsid w:val="006374F3"/>
    <w:rsid w:val="00641DE2"/>
    <w:rsid w:val="00644BB0"/>
    <w:rsid w:val="00650F5B"/>
    <w:rsid w:val="00666836"/>
    <w:rsid w:val="00671BD7"/>
    <w:rsid w:val="00674122"/>
    <w:rsid w:val="0067477A"/>
    <w:rsid w:val="006806B6"/>
    <w:rsid w:val="006811C2"/>
    <w:rsid w:val="00682E09"/>
    <w:rsid w:val="00683E28"/>
    <w:rsid w:val="00683E65"/>
    <w:rsid w:val="006870D6"/>
    <w:rsid w:val="006906E9"/>
    <w:rsid w:val="00696F1C"/>
    <w:rsid w:val="006A1BAC"/>
    <w:rsid w:val="006A4818"/>
    <w:rsid w:val="006A6C19"/>
    <w:rsid w:val="006C1ABA"/>
    <w:rsid w:val="006C7477"/>
    <w:rsid w:val="006C79D6"/>
    <w:rsid w:val="006D14C3"/>
    <w:rsid w:val="006D1C1A"/>
    <w:rsid w:val="006D2DAB"/>
    <w:rsid w:val="006D3D63"/>
    <w:rsid w:val="006D6030"/>
    <w:rsid w:val="006D737F"/>
    <w:rsid w:val="006E14B0"/>
    <w:rsid w:val="006E4F12"/>
    <w:rsid w:val="006E6C80"/>
    <w:rsid w:val="006F1089"/>
    <w:rsid w:val="006F29B0"/>
    <w:rsid w:val="007170D4"/>
    <w:rsid w:val="00717972"/>
    <w:rsid w:val="00731C35"/>
    <w:rsid w:val="007322E6"/>
    <w:rsid w:val="0073712F"/>
    <w:rsid w:val="007404B1"/>
    <w:rsid w:val="007410FF"/>
    <w:rsid w:val="00744D7F"/>
    <w:rsid w:val="007464F0"/>
    <w:rsid w:val="007469C0"/>
    <w:rsid w:val="00747627"/>
    <w:rsid w:val="00750C41"/>
    <w:rsid w:val="0075171D"/>
    <w:rsid w:val="007548F8"/>
    <w:rsid w:val="00756510"/>
    <w:rsid w:val="00761DD1"/>
    <w:rsid w:val="007631A7"/>
    <w:rsid w:val="00764DAC"/>
    <w:rsid w:val="00770866"/>
    <w:rsid w:val="00781214"/>
    <w:rsid w:val="0078349B"/>
    <w:rsid w:val="007858BE"/>
    <w:rsid w:val="00790895"/>
    <w:rsid w:val="00794B93"/>
    <w:rsid w:val="007A0F2C"/>
    <w:rsid w:val="007A2799"/>
    <w:rsid w:val="007A42DB"/>
    <w:rsid w:val="007B0BAD"/>
    <w:rsid w:val="007B2E98"/>
    <w:rsid w:val="007B487B"/>
    <w:rsid w:val="007B7DCE"/>
    <w:rsid w:val="007D2547"/>
    <w:rsid w:val="007D3872"/>
    <w:rsid w:val="007F0D0F"/>
    <w:rsid w:val="0080023E"/>
    <w:rsid w:val="00800F16"/>
    <w:rsid w:val="00801E6B"/>
    <w:rsid w:val="00806CE2"/>
    <w:rsid w:val="008201DA"/>
    <w:rsid w:val="00820EF2"/>
    <w:rsid w:val="008255CB"/>
    <w:rsid w:val="00843364"/>
    <w:rsid w:val="00845641"/>
    <w:rsid w:val="008459B8"/>
    <w:rsid w:val="00852E1A"/>
    <w:rsid w:val="008534DF"/>
    <w:rsid w:val="00864987"/>
    <w:rsid w:val="00882D76"/>
    <w:rsid w:val="008A2807"/>
    <w:rsid w:val="008A6D96"/>
    <w:rsid w:val="008B48C9"/>
    <w:rsid w:val="008B48FA"/>
    <w:rsid w:val="008C6558"/>
    <w:rsid w:val="008C6C1D"/>
    <w:rsid w:val="008E5690"/>
    <w:rsid w:val="008F2780"/>
    <w:rsid w:val="008F3420"/>
    <w:rsid w:val="008F4ABF"/>
    <w:rsid w:val="008F5F18"/>
    <w:rsid w:val="00910499"/>
    <w:rsid w:val="009244D9"/>
    <w:rsid w:val="00930E05"/>
    <w:rsid w:val="009310F7"/>
    <w:rsid w:val="00934040"/>
    <w:rsid w:val="0096364B"/>
    <w:rsid w:val="009644DA"/>
    <w:rsid w:val="00970560"/>
    <w:rsid w:val="009705AE"/>
    <w:rsid w:val="00972581"/>
    <w:rsid w:val="00976119"/>
    <w:rsid w:val="00981943"/>
    <w:rsid w:val="00982BED"/>
    <w:rsid w:val="00983564"/>
    <w:rsid w:val="009924FB"/>
    <w:rsid w:val="009928B5"/>
    <w:rsid w:val="009A4E27"/>
    <w:rsid w:val="009B2324"/>
    <w:rsid w:val="009C07CA"/>
    <w:rsid w:val="009E1C5E"/>
    <w:rsid w:val="009E4BFC"/>
    <w:rsid w:val="009E7CDD"/>
    <w:rsid w:val="009F43FE"/>
    <w:rsid w:val="009F6030"/>
    <w:rsid w:val="009F65FD"/>
    <w:rsid w:val="009F6677"/>
    <w:rsid w:val="009F6D02"/>
    <w:rsid w:val="00A0108A"/>
    <w:rsid w:val="00A028D6"/>
    <w:rsid w:val="00A11666"/>
    <w:rsid w:val="00A13BB6"/>
    <w:rsid w:val="00A14521"/>
    <w:rsid w:val="00A227B4"/>
    <w:rsid w:val="00A26CEF"/>
    <w:rsid w:val="00A37850"/>
    <w:rsid w:val="00A460E7"/>
    <w:rsid w:val="00A53795"/>
    <w:rsid w:val="00A55C2C"/>
    <w:rsid w:val="00A614EC"/>
    <w:rsid w:val="00A66C5D"/>
    <w:rsid w:val="00A83622"/>
    <w:rsid w:val="00A83D13"/>
    <w:rsid w:val="00A927BD"/>
    <w:rsid w:val="00A97921"/>
    <w:rsid w:val="00AA1BF5"/>
    <w:rsid w:val="00AA70A8"/>
    <w:rsid w:val="00AA7BB3"/>
    <w:rsid w:val="00AB3B3D"/>
    <w:rsid w:val="00AB7333"/>
    <w:rsid w:val="00AC02A9"/>
    <w:rsid w:val="00AE0779"/>
    <w:rsid w:val="00AE2F77"/>
    <w:rsid w:val="00AF1B5D"/>
    <w:rsid w:val="00AF612A"/>
    <w:rsid w:val="00AF78AD"/>
    <w:rsid w:val="00B034BC"/>
    <w:rsid w:val="00B03763"/>
    <w:rsid w:val="00B05895"/>
    <w:rsid w:val="00B0699F"/>
    <w:rsid w:val="00B110B6"/>
    <w:rsid w:val="00B11EB6"/>
    <w:rsid w:val="00B1463F"/>
    <w:rsid w:val="00B20B0B"/>
    <w:rsid w:val="00B2572D"/>
    <w:rsid w:val="00B2788D"/>
    <w:rsid w:val="00B36F96"/>
    <w:rsid w:val="00B375BB"/>
    <w:rsid w:val="00B41159"/>
    <w:rsid w:val="00B443A3"/>
    <w:rsid w:val="00B455DA"/>
    <w:rsid w:val="00B54926"/>
    <w:rsid w:val="00B60AAE"/>
    <w:rsid w:val="00B6197C"/>
    <w:rsid w:val="00B678FE"/>
    <w:rsid w:val="00B67AFA"/>
    <w:rsid w:val="00B703C0"/>
    <w:rsid w:val="00B72455"/>
    <w:rsid w:val="00B725B9"/>
    <w:rsid w:val="00B74809"/>
    <w:rsid w:val="00B74C29"/>
    <w:rsid w:val="00B74C3A"/>
    <w:rsid w:val="00B823AB"/>
    <w:rsid w:val="00B82E74"/>
    <w:rsid w:val="00B90C3C"/>
    <w:rsid w:val="00B9157A"/>
    <w:rsid w:val="00B9473F"/>
    <w:rsid w:val="00B96606"/>
    <w:rsid w:val="00BA1E99"/>
    <w:rsid w:val="00BA70D1"/>
    <w:rsid w:val="00BB2561"/>
    <w:rsid w:val="00BB45DC"/>
    <w:rsid w:val="00BB78BF"/>
    <w:rsid w:val="00BC0483"/>
    <w:rsid w:val="00BC162B"/>
    <w:rsid w:val="00BC1FDF"/>
    <w:rsid w:val="00BC3779"/>
    <w:rsid w:val="00BC4617"/>
    <w:rsid w:val="00BC5C38"/>
    <w:rsid w:val="00BD6D73"/>
    <w:rsid w:val="00BE0C2C"/>
    <w:rsid w:val="00BE3529"/>
    <w:rsid w:val="00BE6803"/>
    <w:rsid w:val="00BF6E71"/>
    <w:rsid w:val="00C21259"/>
    <w:rsid w:val="00C23E77"/>
    <w:rsid w:val="00C2614C"/>
    <w:rsid w:val="00C277F3"/>
    <w:rsid w:val="00C479EB"/>
    <w:rsid w:val="00C5148E"/>
    <w:rsid w:val="00C55E8A"/>
    <w:rsid w:val="00C63233"/>
    <w:rsid w:val="00C677E7"/>
    <w:rsid w:val="00C71E41"/>
    <w:rsid w:val="00C72ADB"/>
    <w:rsid w:val="00C73272"/>
    <w:rsid w:val="00C74E1C"/>
    <w:rsid w:val="00C76624"/>
    <w:rsid w:val="00C873A6"/>
    <w:rsid w:val="00CA2551"/>
    <w:rsid w:val="00CA5CCF"/>
    <w:rsid w:val="00CB288A"/>
    <w:rsid w:val="00CC0686"/>
    <w:rsid w:val="00CC2D09"/>
    <w:rsid w:val="00CC2F74"/>
    <w:rsid w:val="00CC701F"/>
    <w:rsid w:val="00CD37B9"/>
    <w:rsid w:val="00CD6BC8"/>
    <w:rsid w:val="00CE3B39"/>
    <w:rsid w:val="00CF1C3E"/>
    <w:rsid w:val="00CF5909"/>
    <w:rsid w:val="00D4413E"/>
    <w:rsid w:val="00D45C94"/>
    <w:rsid w:val="00D46B4F"/>
    <w:rsid w:val="00D52F6E"/>
    <w:rsid w:val="00D565AC"/>
    <w:rsid w:val="00D70330"/>
    <w:rsid w:val="00D7072C"/>
    <w:rsid w:val="00D7432B"/>
    <w:rsid w:val="00D75BBC"/>
    <w:rsid w:val="00D81B35"/>
    <w:rsid w:val="00D85F30"/>
    <w:rsid w:val="00D957F8"/>
    <w:rsid w:val="00DA1B09"/>
    <w:rsid w:val="00DA57A5"/>
    <w:rsid w:val="00DA6EB7"/>
    <w:rsid w:val="00DB318F"/>
    <w:rsid w:val="00DB48B0"/>
    <w:rsid w:val="00DB6D6A"/>
    <w:rsid w:val="00DC4625"/>
    <w:rsid w:val="00DD423A"/>
    <w:rsid w:val="00DE1FD2"/>
    <w:rsid w:val="00DE3196"/>
    <w:rsid w:val="00DE6064"/>
    <w:rsid w:val="00DF541A"/>
    <w:rsid w:val="00DF75C0"/>
    <w:rsid w:val="00E15D39"/>
    <w:rsid w:val="00E17B2B"/>
    <w:rsid w:val="00E2031D"/>
    <w:rsid w:val="00E23DC6"/>
    <w:rsid w:val="00E23FC6"/>
    <w:rsid w:val="00E260D1"/>
    <w:rsid w:val="00E26628"/>
    <w:rsid w:val="00E27646"/>
    <w:rsid w:val="00E3779D"/>
    <w:rsid w:val="00E37B7F"/>
    <w:rsid w:val="00E45B40"/>
    <w:rsid w:val="00E4676E"/>
    <w:rsid w:val="00E540F4"/>
    <w:rsid w:val="00E54E04"/>
    <w:rsid w:val="00E553B4"/>
    <w:rsid w:val="00E5638E"/>
    <w:rsid w:val="00E570ED"/>
    <w:rsid w:val="00E60838"/>
    <w:rsid w:val="00E631BA"/>
    <w:rsid w:val="00E63DD0"/>
    <w:rsid w:val="00E719AD"/>
    <w:rsid w:val="00E72681"/>
    <w:rsid w:val="00E76171"/>
    <w:rsid w:val="00E82900"/>
    <w:rsid w:val="00E83482"/>
    <w:rsid w:val="00E84B67"/>
    <w:rsid w:val="00E8516F"/>
    <w:rsid w:val="00E8633C"/>
    <w:rsid w:val="00E90613"/>
    <w:rsid w:val="00E958AE"/>
    <w:rsid w:val="00E96AFF"/>
    <w:rsid w:val="00EA306F"/>
    <w:rsid w:val="00EA3DB6"/>
    <w:rsid w:val="00EC052E"/>
    <w:rsid w:val="00EC2964"/>
    <w:rsid w:val="00ED4622"/>
    <w:rsid w:val="00EE1F89"/>
    <w:rsid w:val="00EE7C53"/>
    <w:rsid w:val="00EF01DE"/>
    <w:rsid w:val="00EF6A0C"/>
    <w:rsid w:val="00F006BB"/>
    <w:rsid w:val="00F04A82"/>
    <w:rsid w:val="00F05263"/>
    <w:rsid w:val="00F178BE"/>
    <w:rsid w:val="00F22A0B"/>
    <w:rsid w:val="00F24235"/>
    <w:rsid w:val="00F43563"/>
    <w:rsid w:val="00F51726"/>
    <w:rsid w:val="00F52E98"/>
    <w:rsid w:val="00F53CFA"/>
    <w:rsid w:val="00F62AC9"/>
    <w:rsid w:val="00F67F67"/>
    <w:rsid w:val="00F718DF"/>
    <w:rsid w:val="00F80BAA"/>
    <w:rsid w:val="00F81339"/>
    <w:rsid w:val="00F91178"/>
    <w:rsid w:val="00FB0078"/>
    <w:rsid w:val="00FB663C"/>
    <w:rsid w:val="00FC0012"/>
    <w:rsid w:val="00FC0D30"/>
    <w:rsid w:val="00FF1BBC"/>
    <w:rsid w:val="04614696"/>
    <w:rsid w:val="06D48D9A"/>
    <w:rsid w:val="080B013A"/>
    <w:rsid w:val="090FFC7F"/>
    <w:rsid w:val="0D309208"/>
    <w:rsid w:val="2323D8EA"/>
    <w:rsid w:val="2E7C271E"/>
    <w:rsid w:val="3017F77F"/>
    <w:rsid w:val="3276345F"/>
    <w:rsid w:val="3B9AD8E2"/>
    <w:rsid w:val="3F909B75"/>
    <w:rsid w:val="4255A6B7"/>
    <w:rsid w:val="44FDA33A"/>
    <w:rsid w:val="45F2F17F"/>
    <w:rsid w:val="4AA85162"/>
    <w:rsid w:val="4AAF9825"/>
    <w:rsid w:val="4B2B9056"/>
    <w:rsid w:val="4D8E97D2"/>
    <w:rsid w:val="4FC3E7FA"/>
    <w:rsid w:val="515FB85B"/>
    <w:rsid w:val="56BA3978"/>
    <w:rsid w:val="592C1EEC"/>
    <w:rsid w:val="603E28DC"/>
    <w:rsid w:val="614CF582"/>
    <w:rsid w:val="63199A0C"/>
    <w:rsid w:val="661A9F60"/>
    <w:rsid w:val="6D4AF59D"/>
    <w:rsid w:val="7286E61F"/>
    <w:rsid w:val="757C1498"/>
    <w:rsid w:val="79370D04"/>
    <w:rsid w:val="7DB2EC7F"/>
    <w:rsid w:val="7E3318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04FF"/>
  <w15:chartTrackingRefBased/>
  <w15:docId w15:val="{2B5FA96E-037F-47C0-85B6-30593155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689"/>
    <w:rPr>
      <w:rFonts w:ascii="Neue Haas Grotesk Text Pro" w:hAnsi="Neue Haas Grotesk Text Pro"/>
      <w:sz w:val="24"/>
      <w:szCs w:val="24"/>
    </w:rPr>
  </w:style>
  <w:style w:type="paragraph" w:styleId="Heading1">
    <w:name w:val="heading 1"/>
    <w:basedOn w:val="Normal"/>
    <w:next w:val="Normal"/>
    <w:link w:val="Heading1Char"/>
    <w:uiPriority w:val="9"/>
    <w:qFormat/>
    <w:rsid w:val="00D85F30"/>
    <w:pPr>
      <w:spacing w:before="480" w:after="120" w:line="240" w:lineRule="auto"/>
      <w:outlineLvl w:val="0"/>
    </w:pPr>
    <w:rPr>
      <w:b/>
      <w:bCs/>
      <w:sz w:val="36"/>
      <w:szCs w:val="36"/>
    </w:rPr>
  </w:style>
  <w:style w:type="paragraph" w:styleId="Heading2">
    <w:name w:val="heading 2"/>
    <w:basedOn w:val="Normal"/>
    <w:next w:val="Normal"/>
    <w:link w:val="Heading2Char"/>
    <w:uiPriority w:val="9"/>
    <w:unhideWhenUsed/>
    <w:qFormat/>
    <w:rsid w:val="00B90C3C"/>
    <w:pPr>
      <w:spacing w:before="360" w:after="120" w:line="240" w:lineRule="auto"/>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1689"/>
    <w:pPr>
      <w:spacing w:before="1680" w:after="960" w:line="240" w:lineRule="auto"/>
    </w:pPr>
    <w:rPr>
      <w:b/>
      <w:bCs/>
      <w:sz w:val="72"/>
      <w:szCs w:val="72"/>
    </w:rPr>
  </w:style>
  <w:style w:type="character" w:customStyle="1" w:styleId="TitleChar">
    <w:name w:val="Title Char"/>
    <w:basedOn w:val="DefaultParagraphFont"/>
    <w:link w:val="Title"/>
    <w:uiPriority w:val="10"/>
    <w:rsid w:val="00171689"/>
    <w:rPr>
      <w:rFonts w:ascii="Neue Haas Grotesk Text Pro" w:hAnsi="Neue Haas Grotesk Text Pro"/>
      <w:b/>
      <w:bCs/>
      <w:sz w:val="72"/>
      <w:szCs w:val="72"/>
    </w:rPr>
  </w:style>
  <w:style w:type="paragraph" w:styleId="Subtitle">
    <w:name w:val="Subtitle"/>
    <w:basedOn w:val="Normal"/>
    <w:next w:val="Normal"/>
    <w:link w:val="SubtitleChar"/>
    <w:uiPriority w:val="11"/>
    <w:qFormat/>
    <w:rsid w:val="00171689"/>
    <w:pPr>
      <w:spacing w:before="1320" w:after="720"/>
    </w:pPr>
    <w:rPr>
      <w:b/>
      <w:bCs/>
      <w:sz w:val="48"/>
      <w:szCs w:val="48"/>
    </w:rPr>
  </w:style>
  <w:style w:type="character" w:customStyle="1" w:styleId="SubtitleChar">
    <w:name w:val="Subtitle Char"/>
    <w:basedOn w:val="DefaultParagraphFont"/>
    <w:link w:val="Subtitle"/>
    <w:uiPriority w:val="11"/>
    <w:rsid w:val="00171689"/>
    <w:rPr>
      <w:rFonts w:ascii="Neue Haas Grotesk Text Pro" w:hAnsi="Neue Haas Grotesk Text Pro"/>
      <w:b/>
      <w:bCs/>
      <w:sz w:val="48"/>
      <w:szCs w:val="48"/>
    </w:rPr>
  </w:style>
  <w:style w:type="character" w:customStyle="1" w:styleId="Heading1Char">
    <w:name w:val="Heading 1 Char"/>
    <w:basedOn w:val="DefaultParagraphFont"/>
    <w:link w:val="Heading1"/>
    <w:uiPriority w:val="9"/>
    <w:rsid w:val="00D85F30"/>
    <w:rPr>
      <w:rFonts w:ascii="Neue Haas Grotesk Text Pro" w:hAnsi="Neue Haas Grotesk Text Pro"/>
      <w:b/>
      <w:bCs/>
      <w:sz w:val="36"/>
      <w:szCs w:val="36"/>
    </w:rPr>
  </w:style>
  <w:style w:type="character" w:customStyle="1" w:styleId="Heading2Char">
    <w:name w:val="Heading 2 Char"/>
    <w:basedOn w:val="DefaultParagraphFont"/>
    <w:link w:val="Heading2"/>
    <w:uiPriority w:val="9"/>
    <w:rsid w:val="00B90C3C"/>
    <w:rPr>
      <w:rFonts w:ascii="Neue Haas Grotesk Text Pro" w:hAnsi="Neue Haas Grotesk Text Pro"/>
      <w:b/>
      <w:bCs/>
      <w:sz w:val="28"/>
      <w:szCs w:val="28"/>
    </w:rPr>
  </w:style>
  <w:style w:type="paragraph" w:styleId="TOCHeading">
    <w:name w:val="TOC Heading"/>
    <w:basedOn w:val="Heading1"/>
    <w:next w:val="Normal"/>
    <w:uiPriority w:val="39"/>
    <w:unhideWhenUsed/>
    <w:qFormat/>
    <w:rsid w:val="00A927BD"/>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A927BD"/>
    <w:pPr>
      <w:spacing w:after="100"/>
    </w:pPr>
  </w:style>
  <w:style w:type="paragraph" w:styleId="TOC2">
    <w:name w:val="toc 2"/>
    <w:basedOn w:val="Normal"/>
    <w:next w:val="Normal"/>
    <w:autoRedefine/>
    <w:uiPriority w:val="39"/>
    <w:unhideWhenUsed/>
    <w:rsid w:val="00A927BD"/>
    <w:pPr>
      <w:spacing w:after="100"/>
      <w:ind w:left="240"/>
    </w:pPr>
  </w:style>
  <w:style w:type="character" w:styleId="Hyperlink">
    <w:name w:val="Hyperlink"/>
    <w:basedOn w:val="DefaultParagraphFont"/>
    <w:uiPriority w:val="99"/>
    <w:unhideWhenUsed/>
    <w:rsid w:val="00A927BD"/>
    <w:rPr>
      <w:color w:val="0563C1" w:themeColor="hyperlink"/>
      <w:u w:val="single"/>
    </w:rPr>
  </w:style>
  <w:style w:type="paragraph" w:customStyle="1" w:styleId="paragraph">
    <w:name w:val="paragraph"/>
    <w:basedOn w:val="Normal"/>
    <w:rsid w:val="00B9157A"/>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B9157A"/>
  </w:style>
  <w:style w:type="character" w:customStyle="1" w:styleId="eop">
    <w:name w:val="eop"/>
    <w:basedOn w:val="DefaultParagraphFont"/>
    <w:rsid w:val="00B9157A"/>
  </w:style>
  <w:style w:type="paragraph" w:styleId="ListParagraph">
    <w:name w:val="List Paragraph"/>
    <w:basedOn w:val="Normal"/>
    <w:uiPriority w:val="34"/>
    <w:rsid w:val="004007EB"/>
    <w:pPr>
      <w:ind w:left="720"/>
      <w:contextualSpacing/>
    </w:pPr>
  </w:style>
  <w:style w:type="character" w:styleId="CommentReference">
    <w:name w:val="annotation reference"/>
    <w:basedOn w:val="DefaultParagraphFont"/>
    <w:uiPriority w:val="99"/>
    <w:semiHidden/>
    <w:unhideWhenUsed/>
    <w:rsid w:val="00C21259"/>
    <w:rPr>
      <w:sz w:val="16"/>
      <w:szCs w:val="16"/>
    </w:rPr>
  </w:style>
  <w:style w:type="paragraph" w:styleId="CommentText">
    <w:name w:val="annotation text"/>
    <w:basedOn w:val="Normal"/>
    <w:link w:val="CommentTextChar"/>
    <w:uiPriority w:val="99"/>
    <w:unhideWhenUsed/>
    <w:rsid w:val="00C21259"/>
    <w:pPr>
      <w:spacing w:line="240" w:lineRule="auto"/>
    </w:pPr>
    <w:rPr>
      <w:sz w:val="20"/>
      <w:szCs w:val="20"/>
    </w:rPr>
  </w:style>
  <w:style w:type="character" w:customStyle="1" w:styleId="CommentTextChar">
    <w:name w:val="Comment Text Char"/>
    <w:basedOn w:val="DefaultParagraphFont"/>
    <w:link w:val="CommentText"/>
    <w:uiPriority w:val="99"/>
    <w:rsid w:val="00C21259"/>
    <w:rPr>
      <w:rFonts w:ascii="Neue Haas Grotesk Text Pro" w:hAnsi="Neue Haas Grotesk Text Pro"/>
      <w:sz w:val="20"/>
      <w:szCs w:val="20"/>
    </w:rPr>
  </w:style>
  <w:style w:type="paragraph" w:styleId="CommentSubject">
    <w:name w:val="annotation subject"/>
    <w:basedOn w:val="CommentText"/>
    <w:next w:val="CommentText"/>
    <w:link w:val="CommentSubjectChar"/>
    <w:uiPriority w:val="99"/>
    <w:semiHidden/>
    <w:unhideWhenUsed/>
    <w:rsid w:val="00C21259"/>
    <w:rPr>
      <w:b/>
      <w:bCs/>
    </w:rPr>
  </w:style>
  <w:style w:type="character" w:customStyle="1" w:styleId="CommentSubjectChar">
    <w:name w:val="Comment Subject Char"/>
    <w:basedOn w:val="CommentTextChar"/>
    <w:link w:val="CommentSubject"/>
    <w:uiPriority w:val="99"/>
    <w:semiHidden/>
    <w:rsid w:val="00C21259"/>
    <w:rPr>
      <w:rFonts w:ascii="Neue Haas Grotesk Text Pro" w:hAnsi="Neue Haas Grotesk Text Pro"/>
      <w:b/>
      <w:bCs/>
      <w:sz w:val="20"/>
      <w:szCs w:val="20"/>
    </w:rPr>
  </w:style>
  <w:style w:type="character" w:styleId="UnresolvedMention">
    <w:name w:val="Unresolved Mention"/>
    <w:basedOn w:val="DefaultParagraphFont"/>
    <w:uiPriority w:val="99"/>
    <w:semiHidden/>
    <w:unhideWhenUsed/>
    <w:rsid w:val="00B823AB"/>
    <w:rPr>
      <w:color w:val="605E5C"/>
      <w:shd w:val="clear" w:color="auto" w:fill="E1DFDD"/>
    </w:rPr>
  </w:style>
  <w:style w:type="paragraph" w:styleId="Header">
    <w:name w:val="header"/>
    <w:basedOn w:val="Normal"/>
    <w:link w:val="HeaderChar"/>
    <w:uiPriority w:val="99"/>
    <w:unhideWhenUsed/>
    <w:rsid w:val="00E17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B2B"/>
    <w:rPr>
      <w:rFonts w:ascii="Neue Haas Grotesk Text Pro" w:hAnsi="Neue Haas Grotesk Text Pro"/>
      <w:sz w:val="24"/>
      <w:szCs w:val="24"/>
    </w:rPr>
  </w:style>
  <w:style w:type="paragraph" w:styleId="Footer">
    <w:name w:val="footer"/>
    <w:basedOn w:val="Normal"/>
    <w:link w:val="FooterChar"/>
    <w:uiPriority w:val="99"/>
    <w:unhideWhenUsed/>
    <w:rsid w:val="00E17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B2B"/>
    <w:rPr>
      <w:rFonts w:ascii="Neue Haas Grotesk Text Pro" w:hAnsi="Neue Haas Grotesk Text Pro"/>
      <w:sz w:val="24"/>
      <w:szCs w:val="24"/>
    </w:rPr>
  </w:style>
  <w:style w:type="paragraph" w:styleId="Caption">
    <w:name w:val="caption"/>
    <w:basedOn w:val="Normal"/>
    <w:next w:val="Normal"/>
    <w:uiPriority w:val="35"/>
    <w:unhideWhenUsed/>
    <w:qFormat/>
    <w:rsid w:val="00EA3DB6"/>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DE3196"/>
    <w:rPr>
      <w:color w:val="954F72" w:themeColor="followedHyperlink"/>
      <w:u w:val="single"/>
    </w:rPr>
  </w:style>
  <w:style w:type="paragraph" w:styleId="Revision">
    <w:name w:val="Revision"/>
    <w:hidden/>
    <w:uiPriority w:val="99"/>
    <w:semiHidden/>
    <w:rsid w:val="0051746D"/>
    <w:pPr>
      <w:spacing w:after="0" w:line="240" w:lineRule="auto"/>
    </w:pPr>
    <w:rPr>
      <w:rFonts w:ascii="Neue Haas Grotesk Text Pro" w:hAnsi="Neue Haas Grotesk Text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1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bbeck.com" TargetMode="External"/><Relationship Id="rId18" Type="http://schemas.openxmlformats.org/officeDocument/2006/relationships/hyperlink" Target="https://www.wa.gov.au/system/files/2021-01/sunset-clause-agency-guid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a.gov.au/system/files/2021-01/sunset-clause-agency-guide.pdf" TargetMode="External"/><Relationship Id="rId25" Type="http://schemas.openxmlformats.org/officeDocument/2006/relationships/hyperlink" Target="https://www.wa.gov.au/government/document-collections/program-evaluation" TargetMode="External"/><Relationship Id="rId2" Type="http://schemas.openxmlformats.org/officeDocument/2006/relationships/customXml" Target="../customXml/item2.xml"/><Relationship Id="rId16" Type="http://schemas.openxmlformats.org/officeDocument/2006/relationships/hyperlink" Target="https://www.wa.gov.au/system/files/2021-01/evaluation-guide.pd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gov.au/government/document-collections/program-evaluation" TargetMode="External"/><Relationship Id="rId5" Type="http://schemas.openxmlformats.org/officeDocument/2006/relationships/numbering" Target="numbering.xml"/><Relationship Id="rId15" Type="http://schemas.openxmlformats.org/officeDocument/2006/relationships/hyperlink" Target="https://www.wa.gov.au/system/files/2021-01/evaluation-guide.pdf" TargetMode="Externa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9FF03CCD0DD42BDD5001F7CD6E94E" ma:contentTypeVersion="6" ma:contentTypeDescription="Create a new document." ma:contentTypeScope="" ma:versionID="db8dab5a0ced7de93499622306d5ea3d">
  <xsd:schema xmlns:xsd="http://www.w3.org/2001/XMLSchema" xmlns:xs="http://www.w3.org/2001/XMLSchema" xmlns:p="http://schemas.microsoft.com/office/2006/metadata/properties" xmlns:ns2="193e77e6-3b33-4e7f-baf7-b806218a50f2" targetNamespace="http://schemas.microsoft.com/office/2006/metadata/properties" ma:root="true" ma:fieldsID="7069d28d500ef4d7328120da0113da2e" ns2:_="">
    <xsd:import namespace="193e77e6-3b33-4e7f-baf7-b806218a50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e77e6-3b33-4e7f-baf7-b806218a5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152efd-5bd1-4882-bbd3-e5266976f6bc"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3e77e6-3b33-4e7f-baf7-b806218a50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562E1-9E3A-4918-8098-DCFAC8CB6D82}">
  <ds:schemaRefs>
    <ds:schemaRef ds:uri="http://schemas.microsoft.com/sharepoint/v3/contenttype/forms"/>
  </ds:schemaRefs>
</ds:datastoreItem>
</file>

<file path=customXml/itemProps2.xml><?xml version="1.0" encoding="utf-8"?>
<ds:datastoreItem xmlns:ds="http://schemas.openxmlformats.org/officeDocument/2006/customXml" ds:itemID="{DA30C825-8E21-4359-8670-B94C80C39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e77e6-3b33-4e7f-baf7-b806218a5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10726-F2ED-4809-9D99-6292AB3FD8E8}">
  <ds:schemaRefs>
    <ds:schemaRef ds:uri="http://schemas.microsoft.com/office/2006/metadata/properties"/>
    <ds:schemaRef ds:uri="http://schemas.microsoft.com/office/infopath/2007/PartnerControls"/>
    <ds:schemaRef ds:uri="193e77e6-3b33-4e7f-baf7-b806218a50f2"/>
  </ds:schemaRefs>
</ds:datastoreItem>
</file>

<file path=customXml/itemProps4.xml><?xml version="1.0" encoding="utf-8"?>
<ds:datastoreItem xmlns:ds="http://schemas.openxmlformats.org/officeDocument/2006/customXml" ds:itemID="{68367DB8-A8B6-4665-AEB6-4F9742B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14</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Parnell, Sophie</dc:creator>
  <cp:keywords/>
  <dc:description/>
  <cp:lastModifiedBy>Staniszewski, Angelica</cp:lastModifiedBy>
  <cp:revision>18</cp:revision>
  <dcterms:created xsi:type="dcterms:W3CDTF">2023-01-17T03:31:00Z</dcterms:created>
  <dcterms:modified xsi:type="dcterms:W3CDTF">2023-05-19T06:49:00Z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0x010100E9B9FF03CCD0DD42BDD5001F7CD6E94E</vt:lpwstr>
  </property>
  <property fmtid="{D5CDD505-2E9C-101B-9397-08002B2CF9AE}" pid="3" name="MediaServiceImageTags">
    <vt:lpwstr/>
  </property>
  <property fmtid="{D5CDD505-2E9C-101B-9397-08002B2CF9AE}" pid="4" name="GrammarlyDocumentId">
    <vt:lpwstr>d6e9f8527ee656e473f8a750f0ce0d60197a58a70010583e5c74416d5afc06fe</vt:lpwstr>
  </property>
</Properties>
</file>